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87C6E" w:rsidP="00D713A2">
      <w:pPr>
        <w:pStyle w:val="a3"/>
        <w:ind w:left="118" w:right="104" w:firstLine="283"/>
        <w:jc w:val="both"/>
      </w:pPr>
      <w:r w:rsidRPr="00487C6E">
        <w:t>Золотова Виктория Константиновна (дата рождения: 27.05.1994 г., место рождения: с. Гусельниково, СНИЛС 166-136-304 56, ИНН 544601530697, адрес регистрации по месту жительства: 633208, Новосибирская область, г. Искитим, тер. Ясный жилмассив, д. 6, кв. 7)</w:t>
      </w:r>
      <w:r>
        <w:t xml:space="preserve">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Pr="00487C6E">
        <w:t>Определения Арбитражного суда Новосибирской области от 18.09.2024 г. по делу № А45-32360/2023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487C6E" w:rsidP="004E0B5C">
      <w:pPr>
        <w:pStyle w:val="a3"/>
        <w:spacing w:before="2"/>
        <w:ind w:left="118"/>
      </w:pPr>
      <w:r w:rsidRPr="00487C6E">
        <w:t>Золотова Виктория Константиновна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487C6E" w:rsidRPr="00487C6E">
        <w:t>Золотова Виктория Константиновна, ИНН 544601530697 Банк получателя: ФИЛИАЛ "ЦЕНТРАЛЬНЫЙ" ПАО "СОВКОМБАНК"(БЕРДСК), БИК: 045004763, ИНН банка 4401116480, к/с 30101810150040000763, кпп: 544543</w:t>
      </w:r>
      <w:r w:rsidR="00487C6E">
        <w:t>001, р/с № 40817810050191698655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87C6E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87C6E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87C6E"/>
    <w:rsid w:val="004E0B5C"/>
    <w:rsid w:val="006179FC"/>
    <w:rsid w:val="00A6568D"/>
    <w:rsid w:val="00B53A7E"/>
    <w:rsid w:val="00BD6352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2025-05-26T10:03:00Z</dcterms:created>
  <dcterms:modified xsi:type="dcterms:W3CDTF">2025-05-26T10:03:00Z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