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21D8582D"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C73250" w:rsidRPr="00C73250">
        <w:rPr>
          <w:b/>
          <w:bCs/>
        </w:rPr>
        <w:t>Забайкальский край, г. Краснокаменск, ул. Парковая, 1а</w:t>
      </w:r>
      <w:r w:rsidR="00C73250">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31EF7358" w:rsidR="00B81009" w:rsidRPr="00D01189" w:rsidRDefault="001303A0" w:rsidP="00362841">
      <w:pPr>
        <w:jc w:val="center"/>
        <w:outlineLvl w:val="0"/>
        <w:rPr>
          <w:bCs/>
        </w:rPr>
      </w:pPr>
      <w:r>
        <w:rPr>
          <w:b/>
          <w:bCs/>
          <w:sz w:val="28"/>
          <w:szCs w:val="28"/>
        </w:rPr>
        <w:t>27.06</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w:t>
        </w:r>
        <w:proofErr w:type="spellEnd"/>
        <w:r w:rsidRPr="004E50C7">
          <w:rPr>
            <w:rStyle w:val="af4"/>
            <w:b/>
            <w:bCs/>
            <w:lang w:val="en-US"/>
          </w:rPr>
          <w:t>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72BBDAC"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1303A0">
        <w:rPr>
          <w:b/>
          <w:bCs/>
        </w:rPr>
        <w:t>27.05</w:t>
      </w:r>
      <w:r w:rsidR="00F71576">
        <w:rPr>
          <w:b/>
          <w:bCs/>
        </w:rPr>
        <w:t>.2025</w:t>
      </w:r>
      <w:r w:rsidRPr="0005653B">
        <w:rPr>
          <w:b/>
          <w:bCs/>
        </w:rPr>
        <w:t xml:space="preserve"> г. по </w:t>
      </w:r>
      <w:r w:rsidR="001303A0">
        <w:rPr>
          <w:b/>
          <w:bCs/>
        </w:rPr>
        <w:t>25.06</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0F8D2ED" w:rsidR="00362841" w:rsidRPr="0005653B" w:rsidRDefault="00362841" w:rsidP="00362841">
      <w:pPr>
        <w:jc w:val="center"/>
        <w:outlineLvl w:val="0"/>
        <w:rPr>
          <w:bCs/>
        </w:rPr>
      </w:pPr>
      <w:r w:rsidRPr="0005653B">
        <w:rPr>
          <w:b/>
          <w:bCs/>
        </w:rPr>
        <w:t xml:space="preserve">не позднее </w:t>
      </w:r>
      <w:r w:rsidR="001303A0">
        <w:rPr>
          <w:b/>
          <w:bCs/>
        </w:rPr>
        <w:t>25.06</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D9B7814" w:rsidR="00573FA0" w:rsidRDefault="00362841" w:rsidP="00EB2441">
      <w:pPr>
        <w:tabs>
          <w:tab w:val="left" w:pos="142"/>
        </w:tabs>
        <w:jc w:val="center"/>
        <w:outlineLvl w:val="0"/>
        <w:rPr>
          <w:bCs/>
        </w:rPr>
      </w:pPr>
      <w:r w:rsidRPr="0005653B">
        <w:rPr>
          <w:b/>
          <w:bCs/>
        </w:rPr>
        <w:t xml:space="preserve">Организатором торгов </w:t>
      </w:r>
      <w:r w:rsidR="001303A0">
        <w:rPr>
          <w:b/>
          <w:bCs/>
        </w:rPr>
        <w:t>26.06</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7877DCE9" w:rsidR="00B443F5" w:rsidRDefault="008A37AF" w:rsidP="008D697E">
      <w:pPr>
        <w:ind w:right="-57" w:firstLine="567"/>
        <w:jc w:val="both"/>
        <w:rPr>
          <w:bCs/>
        </w:rPr>
      </w:pPr>
      <w:r>
        <w:rPr>
          <w:i/>
        </w:rPr>
        <w:t xml:space="preserve">- </w:t>
      </w:r>
      <w:r w:rsidR="008D697E" w:rsidRPr="00865F8D">
        <w:t>Н</w:t>
      </w:r>
      <w:r w:rsidR="008D697E">
        <w:t>ежилое</w:t>
      </w:r>
      <w:r w:rsidR="008D697E" w:rsidRPr="00865F8D">
        <w:t xml:space="preserve"> помещени</w:t>
      </w:r>
      <w:r w:rsidR="008D697E">
        <w:t>е, общей</w:t>
      </w:r>
      <w:r w:rsidR="008D697E" w:rsidRPr="00865F8D">
        <w:t xml:space="preserve"> площадью </w:t>
      </w:r>
      <w:r w:rsidR="008D697E">
        <w:t>233,9</w:t>
      </w:r>
      <w:r w:rsidR="008D697E" w:rsidRPr="00865F8D">
        <w:t xml:space="preserve"> кв. м, с кадастровым номером: </w:t>
      </w:r>
      <w:r w:rsidR="008D697E" w:rsidRPr="00960901">
        <w:t>75:</w:t>
      </w:r>
      <w:r w:rsidR="008D697E">
        <w:t xml:space="preserve">09:300426:530, </w:t>
      </w:r>
      <w:r w:rsidR="008D697E" w:rsidRPr="00865F8D">
        <w:t xml:space="preserve">расположенном на 1 этаже по адресу: </w:t>
      </w:r>
      <w:r w:rsidR="008D697E" w:rsidRPr="00D41DD1">
        <w:t>Забайкальский край, г. Краснокаменск, ул. Парковая, 1а.</w:t>
      </w:r>
      <w:r w:rsidR="008D697E" w:rsidRPr="00865F8D">
        <w:t xml:space="preserve">, </w:t>
      </w:r>
      <w:r w:rsidR="008D697E" w:rsidRPr="00960901">
        <w:t>принадлежит Банку на праве собственности</w:t>
      </w:r>
      <w:r w:rsidR="001303A0" w:rsidRPr="001303A0">
        <w:rPr>
          <w:rFonts w:eastAsia="Times New Roman"/>
        </w:rPr>
        <w:t xml:space="preserve">, согласно выписки из Единого государственного реестра недвижимости об объекте недвижимости государственной регистрации права и № </w:t>
      </w:r>
      <w:r w:rsidR="008D697E" w:rsidRPr="008D697E">
        <w:rPr>
          <w:rFonts w:eastAsia="Times New Roman"/>
        </w:rPr>
        <w:t>75-75-11/008/2014-155</w:t>
      </w:r>
      <w:r w:rsidR="008D697E">
        <w:rPr>
          <w:rFonts w:eastAsia="Times New Roman"/>
        </w:rPr>
        <w:t xml:space="preserve"> от </w:t>
      </w:r>
      <w:r w:rsidR="008D697E" w:rsidRPr="008D697E">
        <w:rPr>
          <w:rFonts w:eastAsia="Times New Roman"/>
        </w:rPr>
        <w:t>29.12.2014</w:t>
      </w:r>
      <w:r w:rsidR="008D697E">
        <w:rPr>
          <w:rFonts w:eastAsia="Times New Roman"/>
        </w:rPr>
        <w:t xml:space="preserve"> г.</w:t>
      </w: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534AB837" w14:textId="7B1E89E1" w:rsidR="008D697E" w:rsidRPr="008D697E" w:rsidRDefault="00402A0B" w:rsidP="004E7CCE">
      <w:pPr>
        <w:ind w:firstLine="709"/>
        <w:jc w:val="both"/>
        <w:rPr>
          <w:b/>
        </w:rPr>
      </w:pPr>
      <w:r w:rsidRPr="00402A0B">
        <w:rPr>
          <w:bCs/>
        </w:rPr>
        <w:t>Начальная цена продажи Объект</w:t>
      </w:r>
      <w:r w:rsidR="00E216A0">
        <w:rPr>
          <w:bCs/>
        </w:rPr>
        <w:t>а, включая неотделимые улучшения (</w:t>
      </w:r>
      <w:r w:rsidR="00E216A0" w:rsidRPr="001303A0">
        <w:rPr>
          <w:bCs/>
        </w:rPr>
        <w:t>инженерное оборудование:</w:t>
      </w:r>
      <w:r w:rsidR="00E216A0">
        <w:rPr>
          <w:bCs/>
        </w:rPr>
        <w:t xml:space="preserve"> </w:t>
      </w:r>
      <w:r w:rsidR="008D697E" w:rsidRPr="008D697E">
        <w:rPr>
          <w:bCs/>
        </w:rPr>
        <w:t>теплосчетчик "КАРАТ-307" (прибор учета тепловой энергии);</w:t>
      </w:r>
      <w:r w:rsidR="004E7CCE">
        <w:rPr>
          <w:bCs/>
        </w:rPr>
        <w:t xml:space="preserve"> </w:t>
      </w:r>
      <w:r w:rsidR="008D697E" w:rsidRPr="008D697E">
        <w:rPr>
          <w:bCs/>
        </w:rPr>
        <w:t xml:space="preserve">сплит – система </w:t>
      </w:r>
      <w:proofErr w:type="spellStart"/>
      <w:r w:rsidR="008D697E" w:rsidRPr="008D697E">
        <w:rPr>
          <w:bCs/>
        </w:rPr>
        <w:t>Kentatsu</w:t>
      </w:r>
      <w:proofErr w:type="spellEnd"/>
      <w:r w:rsidR="008D697E" w:rsidRPr="008D697E">
        <w:rPr>
          <w:bCs/>
        </w:rPr>
        <w:t xml:space="preserve"> KSGB21HFAN1/ KSRB21HFAN1/-40 настенного типа 2,20 кВт;</w:t>
      </w:r>
      <w:r w:rsidR="004E7CCE">
        <w:rPr>
          <w:bCs/>
        </w:rPr>
        <w:t xml:space="preserve"> </w:t>
      </w:r>
      <w:r w:rsidR="008D697E" w:rsidRPr="008D697E">
        <w:rPr>
          <w:bCs/>
        </w:rPr>
        <w:t xml:space="preserve">сплит – система </w:t>
      </w:r>
      <w:proofErr w:type="spellStart"/>
      <w:r w:rsidR="008D697E" w:rsidRPr="008D697E">
        <w:rPr>
          <w:bCs/>
        </w:rPr>
        <w:t>Kentatsu</w:t>
      </w:r>
      <w:proofErr w:type="spellEnd"/>
      <w:r w:rsidR="008D697E" w:rsidRPr="008D697E">
        <w:rPr>
          <w:bCs/>
        </w:rPr>
        <w:t xml:space="preserve"> KSGB35HFAN1/ KSRB35HFAN1/-40 настенного типа 3,52 кВт</w:t>
      </w:r>
      <w:r w:rsidR="004E7CCE">
        <w:rPr>
          <w:bCs/>
        </w:rPr>
        <w:t xml:space="preserve">; </w:t>
      </w:r>
      <w:r w:rsidR="008D697E" w:rsidRPr="008D697E">
        <w:rPr>
          <w:bCs/>
        </w:rPr>
        <w:t xml:space="preserve">сплит – система </w:t>
      </w:r>
      <w:proofErr w:type="spellStart"/>
      <w:r w:rsidR="008D697E" w:rsidRPr="008D697E">
        <w:rPr>
          <w:bCs/>
        </w:rPr>
        <w:t>Kentatsu</w:t>
      </w:r>
      <w:proofErr w:type="spellEnd"/>
      <w:r w:rsidR="008D697E" w:rsidRPr="008D697E">
        <w:rPr>
          <w:bCs/>
        </w:rPr>
        <w:t xml:space="preserve"> KSGB70HFAN1/ KSRB70HFAN1 настенного типа 7,03 кВт</w:t>
      </w:r>
      <w:r w:rsidR="004E7CCE">
        <w:rPr>
          <w:bCs/>
        </w:rPr>
        <w:t xml:space="preserve">; </w:t>
      </w:r>
      <w:r w:rsidR="008D697E" w:rsidRPr="008D697E">
        <w:rPr>
          <w:bCs/>
        </w:rPr>
        <w:t xml:space="preserve">сплит – система </w:t>
      </w:r>
      <w:proofErr w:type="spellStart"/>
      <w:r w:rsidR="008D697E" w:rsidRPr="008D697E">
        <w:rPr>
          <w:bCs/>
        </w:rPr>
        <w:t>Kentatsu</w:t>
      </w:r>
      <w:proofErr w:type="spellEnd"/>
      <w:r w:rsidR="008D697E" w:rsidRPr="008D697E">
        <w:rPr>
          <w:bCs/>
        </w:rPr>
        <w:t xml:space="preserve"> KSGB70HFAN1/ KSRB70HFAN1 настенного типа 7,03 кВт</w:t>
      </w:r>
      <w:r w:rsidR="004E7CCE">
        <w:rPr>
          <w:bCs/>
        </w:rPr>
        <w:t xml:space="preserve">; </w:t>
      </w:r>
      <w:r w:rsidR="008D697E" w:rsidRPr="008D697E">
        <w:rPr>
          <w:bCs/>
        </w:rPr>
        <w:t>сплит-система KSZTA53HFAN1/KSUTA53HFAN1;</w:t>
      </w:r>
      <w:r w:rsidR="004E7CCE">
        <w:rPr>
          <w:bCs/>
        </w:rPr>
        <w:t xml:space="preserve"> </w:t>
      </w:r>
      <w:r w:rsidR="008D697E" w:rsidRPr="008D697E">
        <w:rPr>
          <w:bCs/>
        </w:rPr>
        <w:t>сплит-система KSZTA53HFAN1/KSUTA53HFAN1</w:t>
      </w:r>
      <w:r w:rsidR="00E216A0">
        <w:rPr>
          <w:bCs/>
        </w:rPr>
        <w:t>),</w:t>
      </w:r>
      <w:r w:rsidRPr="00402A0B">
        <w:rPr>
          <w:bCs/>
        </w:rPr>
        <w:t xml:space="preserve"> </w:t>
      </w:r>
      <w:r w:rsidRPr="00402A0B">
        <w:rPr>
          <w:bCs/>
        </w:rPr>
        <w:lastRenderedPageBreak/>
        <w:t xml:space="preserve">устанавливается в размере </w:t>
      </w:r>
      <w:r w:rsidR="004E7CCE" w:rsidRPr="004E7CCE">
        <w:rPr>
          <w:bCs/>
        </w:rPr>
        <w:t>20 340 000 (Двадцать миллионов триста сорок тысяч) рублей 00 копеек, включая НДС 3 390 000 (Три миллиона триста девяноста тысяч) рублей 00 копейки</w:t>
      </w:r>
    </w:p>
    <w:p w14:paraId="748A08FE" w14:textId="77777777" w:rsidR="008D697E" w:rsidRPr="008D697E" w:rsidRDefault="008D697E" w:rsidP="008D697E">
      <w:pPr>
        <w:pStyle w:val="ad"/>
        <w:tabs>
          <w:tab w:val="left" w:pos="8505"/>
        </w:tabs>
        <w:jc w:val="both"/>
        <w:rPr>
          <w:rFonts w:ascii="Times New Roman" w:hAnsi="Times New Roman"/>
          <w:b/>
          <w:sz w:val="24"/>
          <w:szCs w:val="24"/>
        </w:rPr>
      </w:pPr>
    </w:p>
    <w:p w14:paraId="42D968E4" w14:textId="3967051D"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4E7CCE" w:rsidRPr="004E7CCE">
        <w:rPr>
          <w:rFonts w:ascii="Times New Roman" w:hAnsi="Times New Roman"/>
          <w:bCs/>
          <w:sz w:val="24"/>
          <w:szCs w:val="24"/>
          <w:lang w:eastAsia="ru-RU"/>
        </w:rPr>
        <w:t>2 034 000 (Два миллиона тридцать четыре тысячи)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4ED40AF0"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4E7CCE" w:rsidRPr="004E7CCE">
        <w:t>203 400 (Двести три тысячи четыреста) рублей 00 копейки, 1 % от начальной цены продажи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5A2A86EC"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E216A0">
        <w:rPr>
          <w:b/>
          <w:bCs/>
          <w:color w:val="000000"/>
        </w:rPr>
        <w:t>закрытия филиала банка</w:t>
      </w:r>
      <w:r w:rsidRPr="00F605EC">
        <w:rPr>
          <w:b/>
          <w:bCs/>
          <w:color w:val="000000"/>
        </w:rPr>
        <w:t xml:space="preserve">, но не позднее </w:t>
      </w:r>
      <w:r w:rsidR="004E7CCE" w:rsidRPr="004E7CCE">
        <w:rPr>
          <w:b/>
          <w:bCs/>
          <w:color w:val="000000"/>
        </w:rPr>
        <w:t>31 июля 2025</w:t>
      </w:r>
      <w:r w:rsidR="004E7CCE">
        <w:rPr>
          <w:b/>
          <w:bCs/>
          <w:color w:val="000000"/>
        </w:rPr>
        <w:t xml:space="preserve"> </w:t>
      </w:r>
      <w:r w:rsidR="004E7CCE" w:rsidRPr="004E7CCE">
        <w:rPr>
          <w:b/>
          <w:bCs/>
          <w:color w:val="000000"/>
        </w:rPr>
        <w:t>г</w:t>
      </w:r>
      <w:r w:rsidR="00CE7087" w:rsidRPr="00F605EC">
        <w:rPr>
          <w:b/>
          <w:bCs/>
          <w:color w:val="000000"/>
        </w:rPr>
        <w:t>.</w:t>
      </w:r>
      <w:r w:rsidR="003D309D" w:rsidRPr="00F605EC">
        <w:rPr>
          <w:b/>
          <w:bCs/>
          <w:color w:val="000000"/>
        </w:rPr>
        <w:t xml:space="preserve">  </w:t>
      </w:r>
    </w:p>
    <w:p w14:paraId="61065683" w14:textId="77777777" w:rsidR="004E7CCE" w:rsidRPr="004E7CCE" w:rsidRDefault="004E7CCE" w:rsidP="004E7CCE">
      <w:pPr>
        <w:pStyle w:val="ad"/>
        <w:tabs>
          <w:tab w:val="left" w:pos="1276"/>
        </w:tabs>
        <w:ind w:right="-57" w:firstLine="709"/>
        <w:jc w:val="both"/>
        <w:rPr>
          <w:rFonts w:ascii="Times New Roman" w:hAnsi="Times New Roman"/>
          <w:b/>
          <w:bCs/>
          <w:color w:val="000000"/>
          <w:sz w:val="24"/>
          <w:szCs w:val="24"/>
          <w:lang w:eastAsia="ru-RU"/>
        </w:rPr>
      </w:pPr>
      <w:r w:rsidRPr="004E7CCE">
        <w:rPr>
          <w:rFonts w:ascii="Times New Roman" w:hAnsi="Times New Roman"/>
          <w:b/>
          <w:bCs/>
          <w:color w:val="000000"/>
          <w:sz w:val="24"/>
          <w:szCs w:val="24"/>
          <w:lang w:eastAsia="ru-RU"/>
        </w:rPr>
        <w:t xml:space="preserve">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1 600 000 (Один миллион шестьсот </w:t>
      </w:r>
      <w:r w:rsidRPr="004E7CCE">
        <w:rPr>
          <w:rFonts w:ascii="Times New Roman" w:hAnsi="Times New Roman"/>
          <w:b/>
          <w:bCs/>
          <w:color w:val="000000"/>
          <w:sz w:val="24"/>
          <w:szCs w:val="24"/>
          <w:lang w:eastAsia="ru-RU"/>
        </w:rPr>
        <w:lastRenderedPageBreak/>
        <w:t>тысяч) рублей 00 копеек, включая НДС 20 % в размере 200 000,00 (Двести тысяч) рублей 00 копеек, в день подписания договора купли-продажи на выбор из следующего списка:</w:t>
      </w:r>
    </w:p>
    <w:p w14:paraId="4B31CD96" w14:textId="77777777" w:rsidR="004E7CCE" w:rsidRPr="004E7CCE" w:rsidRDefault="004E7CCE" w:rsidP="004E7CCE">
      <w:pPr>
        <w:pStyle w:val="ad"/>
        <w:tabs>
          <w:tab w:val="left" w:pos="1276"/>
        </w:tabs>
        <w:ind w:right="-57" w:firstLine="709"/>
        <w:jc w:val="both"/>
        <w:rPr>
          <w:rFonts w:ascii="Times New Roman" w:hAnsi="Times New Roman"/>
          <w:b/>
          <w:bCs/>
          <w:color w:val="000000"/>
          <w:sz w:val="24"/>
          <w:szCs w:val="24"/>
          <w:lang w:eastAsia="ru-RU"/>
        </w:rPr>
      </w:pPr>
      <w:r w:rsidRPr="004E7CCE">
        <w:rPr>
          <w:rFonts w:ascii="Times New Roman" w:hAnsi="Times New Roman"/>
          <w:b/>
          <w:bCs/>
          <w:color w:val="000000"/>
          <w:sz w:val="24"/>
          <w:szCs w:val="24"/>
          <w:lang w:eastAsia="ru-RU"/>
        </w:rPr>
        <w:t>- Консалтинговых услуг по организации процесса транспортного обеспечения «Организация процесса перевозки пассажиров – сотрудников, организации процесса перевозки грузов и организации процесса содержания и эксплуатации парка транспортных средств», без проведения торгов. Не позднее 30.07.2025 г. будет заключен договор возмездного оказания консалтинговых услуг на сумму 500 000 (Пятьсот тысяч) рублей 00 копеек, включая НДС 20 % в размере 83 333,33 (Восемьдесят три тысячи триста тридцать три) рубля 33 копейки.</w:t>
      </w:r>
    </w:p>
    <w:p w14:paraId="50A8BFD8" w14:textId="10948D06" w:rsidR="004E7CCE" w:rsidRPr="004E7CCE" w:rsidRDefault="004E7CCE" w:rsidP="004E7CCE">
      <w:pPr>
        <w:pStyle w:val="ad"/>
        <w:tabs>
          <w:tab w:val="left" w:pos="1276"/>
        </w:tabs>
        <w:ind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w:t>
      </w:r>
      <w:r w:rsidRPr="004E7CCE">
        <w:rPr>
          <w:rFonts w:ascii="Times New Roman" w:hAnsi="Times New Roman"/>
          <w:b/>
          <w:bCs/>
          <w:color w:val="000000"/>
          <w:sz w:val="24"/>
          <w:szCs w:val="24"/>
          <w:lang w:eastAsia="ru-RU"/>
        </w:rPr>
        <w:t xml:space="preserve"> Лицензия на право использования программы для ЭВМ «Платформа управления рисками Bridge» - 1 учетная запись на 12 месяцев 400 000 рублей, НДС не облагается.</w:t>
      </w:r>
    </w:p>
    <w:p w14:paraId="401AC6EB" w14:textId="6CCFE121" w:rsidR="00F605EC" w:rsidRPr="006C6BC1" w:rsidRDefault="004E7CCE" w:rsidP="004E7CCE">
      <w:pPr>
        <w:pStyle w:val="ad"/>
        <w:tabs>
          <w:tab w:val="left" w:pos="1276"/>
        </w:tabs>
        <w:spacing w:after="0" w:line="240" w:lineRule="auto"/>
        <w:ind w:left="708" w:right="-57" w:firstLine="1"/>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r>
        <w:rPr>
          <w:rFonts w:ascii="Times New Roman" w:hAnsi="Times New Roman"/>
          <w:b/>
          <w:bCs/>
          <w:color w:val="000000"/>
          <w:sz w:val="24"/>
          <w:szCs w:val="24"/>
          <w:lang w:eastAsia="ru-RU"/>
        </w:rPr>
        <w:tab/>
        <w:t>-</w:t>
      </w:r>
      <w:r w:rsidRPr="004E7CCE">
        <w:rPr>
          <w:rFonts w:ascii="Times New Roman" w:hAnsi="Times New Roman"/>
          <w:b/>
          <w:bCs/>
          <w:color w:val="000000"/>
          <w:sz w:val="24"/>
          <w:szCs w:val="24"/>
          <w:lang w:eastAsia="ru-RU"/>
        </w:rPr>
        <w:t xml:space="preserve"> Ручное устройство для противодействия основным типам беспилотных летательных аппаратов, управляемых по радиоканалу «Геракл-S1» - 700 000 рублей, с НДС 20%.</w:t>
      </w: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869B" w14:textId="77777777" w:rsidR="002D5FA0" w:rsidRDefault="002D5FA0" w:rsidP="008C3E4E">
      <w:r>
        <w:separator/>
      </w:r>
    </w:p>
  </w:endnote>
  <w:endnote w:type="continuationSeparator" w:id="0">
    <w:p w14:paraId="60231113" w14:textId="77777777" w:rsidR="002D5FA0" w:rsidRDefault="002D5FA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9796" w14:textId="77777777" w:rsidR="002D5FA0" w:rsidRDefault="002D5FA0" w:rsidP="008C3E4E">
      <w:r>
        <w:separator/>
      </w:r>
    </w:p>
  </w:footnote>
  <w:footnote w:type="continuationSeparator" w:id="0">
    <w:p w14:paraId="6D43A7C2" w14:textId="77777777" w:rsidR="002D5FA0" w:rsidRDefault="002D5FA0"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20D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03A0"/>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5FA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5FCB"/>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E7CCE"/>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102C"/>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7E"/>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325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16A0"/>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4711</Words>
  <Characters>26855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31503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2025-05-27T08:24:00Z</dcterms:created>
  <dcterms:modified xsi:type="dcterms:W3CDTF">2025-05-27T08:24:00Z</dcterms:modified>
</cp:coreProperties>
</file>