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1D" w:rsidRPr="004F13EC" w:rsidRDefault="003B57FE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C">
        <w:rPr>
          <w:rFonts w:ascii="Times New Roman" w:hAnsi="Times New Roman" w:cs="Times New Roman"/>
          <w:b/>
          <w:sz w:val="28"/>
          <w:szCs w:val="28"/>
        </w:rPr>
        <w:t>ДОГОВОР КУПЛИ-ПРОДАЖИ №___</w:t>
      </w:r>
    </w:p>
    <w:p w:rsidR="003A721D" w:rsidRPr="004F13EC" w:rsidRDefault="003A721D" w:rsidP="004F13EC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4F13EC" w:rsidRPr="004F13EC" w:rsidRDefault="004F13EC" w:rsidP="004F13E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C42C94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C42C94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C42C94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Default="003B57FE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C42C94">
        <w:rPr>
          <w:rFonts w:ascii="Times New Roman" w:hAnsi="Times New Roman" w:cs="Times New Roman"/>
          <w:sz w:val="24"/>
          <w:szCs w:val="24"/>
        </w:rPr>
        <w:t>и ______________в лице ________действующего на основании________________, далее - «Покупатель», именуемые вместе «Стороны», на основании Протокола _______________ заключили настоящий Договор (далее – Договор)</w:t>
      </w:r>
      <w:r w:rsidR="00870201">
        <w:t xml:space="preserve"> </w:t>
      </w:r>
      <w:r w:rsidRPr="00C42C94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4F13EC" w:rsidRPr="00C42C94" w:rsidRDefault="004F13EC" w:rsidP="00C42C9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870201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70201" w:rsidRDefault="00870201" w:rsidP="00870201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0201" w:rsidRDefault="003B57FE" w:rsidP="00E11AD8">
      <w:pPr>
        <w:pStyle w:val="afb"/>
        <w:numPr>
          <w:ilvl w:val="1"/>
          <w:numId w:val="1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9D2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по </w:t>
      </w:r>
      <w:r w:rsidRPr="004F66CD">
        <w:rPr>
          <w:rFonts w:ascii="Times New Roman" w:hAnsi="Times New Roman" w:cs="Times New Roman"/>
          <w:sz w:val="24"/>
          <w:szCs w:val="24"/>
        </w:rPr>
        <w:t>цене и на ус</w:t>
      </w:r>
      <w:r w:rsidR="00A24186" w:rsidRPr="004F66CD">
        <w:rPr>
          <w:rFonts w:ascii="Times New Roman" w:hAnsi="Times New Roman" w:cs="Times New Roman"/>
          <w:sz w:val="24"/>
          <w:szCs w:val="24"/>
        </w:rPr>
        <w:t>ловиях Договора</w:t>
      </w:r>
      <w:r w:rsidR="00202CC6" w:rsidRPr="004F66CD">
        <w:rPr>
          <w:rFonts w:ascii="Times New Roman" w:hAnsi="Times New Roman" w:cs="Times New Roman"/>
          <w:sz w:val="24"/>
          <w:szCs w:val="24"/>
        </w:rPr>
        <w:t xml:space="preserve"> </w:t>
      </w:r>
      <w:r w:rsidR="00202CC6" w:rsidRPr="004F6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D7CFC" w:rsidRPr="004F6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вижимое имущество</w:t>
      </w:r>
      <w:r w:rsidR="00E11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7187" w:rsidRPr="004F66CD">
        <w:rPr>
          <w:rFonts w:ascii="Times New Roman" w:hAnsi="Times New Roman" w:cs="Times New Roman"/>
          <w:b/>
          <w:sz w:val="24"/>
          <w:szCs w:val="24"/>
        </w:rPr>
        <w:t>(</w:t>
      </w:r>
      <w:r w:rsidR="000D7187" w:rsidRPr="004F66CD">
        <w:rPr>
          <w:rFonts w:ascii="Times New Roman" w:hAnsi="Times New Roman" w:cs="Times New Roman"/>
          <w:sz w:val="24"/>
          <w:szCs w:val="24"/>
        </w:rPr>
        <w:t>далее –</w:t>
      </w:r>
      <w:r w:rsidR="000D7187" w:rsidRPr="004F66CD">
        <w:rPr>
          <w:rFonts w:ascii="Times New Roman" w:hAnsi="Times New Roman" w:cs="Times New Roman"/>
          <w:b/>
          <w:sz w:val="24"/>
          <w:szCs w:val="24"/>
        </w:rPr>
        <w:t xml:space="preserve"> Объект)</w:t>
      </w:r>
      <w:r w:rsidR="00E11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1AD8" w:rsidRDefault="00E11AD8" w:rsidP="00E11AD8">
      <w:pPr>
        <w:pStyle w:val="afb"/>
        <w:ind w:left="1032"/>
        <w:rPr>
          <w:rFonts w:ascii="Times New Roman" w:hAnsi="Times New Roman" w:cs="Times New Roman"/>
          <w:sz w:val="24"/>
          <w:szCs w:val="24"/>
        </w:rPr>
      </w:pPr>
    </w:p>
    <w:tbl>
      <w:tblPr>
        <w:tblW w:w="4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102"/>
        <w:gridCol w:w="1559"/>
      </w:tblGrid>
      <w:tr w:rsidR="00E11AD8" w:rsidRPr="00E11AD8" w:rsidTr="00E11AD8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Инв. номер</w:t>
            </w:r>
          </w:p>
        </w:tc>
      </w:tr>
      <w:tr w:rsidR="00E11AD8" w:rsidRPr="00E11AD8" w:rsidTr="00E11AD8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Станок шлифовально-рифельный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000000389</w:t>
            </w:r>
          </w:p>
        </w:tc>
      </w:tr>
      <w:tr w:rsidR="00E11AD8" w:rsidRPr="00E11AD8" w:rsidTr="00E11AD8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Станок шлифовально-рифельный ТТ-43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000000390</w:t>
            </w:r>
          </w:p>
        </w:tc>
      </w:tr>
      <w:tr w:rsidR="00E11AD8" w:rsidRPr="00E11AD8" w:rsidTr="00E11AD8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Шлифовально-заточный станок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11AD8" w:rsidRPr="00E11AD8" w:rsidRDefault="00E11AD8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000000546</w:t>
            </w:r>
          </w:p>
        </w:tc>
      </w:tr>
    </w:tbl>
    <w:p w:rsidR="00E11AD8" w:rsidRPr="004F66CD" w:rsidRDefault="00E11AD8" w:rsidP="00E11AD8">
      <w:pPr>
        <w:pStyle w:val="afb"/>
        <w:ind w:left="1032"/>
        <w:rPr>
          <w:rFonts w:ascii="Times New Roman" w:hAnsi="Times New Roman" w:cs="Times New Roman"/>
          <w:sz w:val="24"/>
          <w:szCs w:val="24"/>
        </w:rPr>
      </w:pPr>
    </w:p>
    <w:p w:rsidR="00F329D2" w:rsidRPr="00253C5D" w:rsidRDefault="00F02823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1.2. </w:t>
      </w:r>
      <w:r w:rsidR="00253C5D">
        <w:rPr>
          <w:rFonts w:ascii="Times New Roman" w:hAnsi="Times New Roman" w:cs="Times New Roman"/>
          <w:sz w:val="24"/>
          <w:szCs w:val="24"/>
        </w:rPr>
        <w:t xml:space="preserve"> </w:t>
      </w:r>
      <w:r w:rsidRPr="00253C5D">
        <w:rPr>
          <w:rFonts w:ascii="Times New Roman" w:hAnsi="Times New Roman" w:cs="Times New Roman"/>
          <w:sz w:val="24"/>
          <w:szCs w:val="24"/>
        </w:rPr>
        <w:t>Объект расположен по адресу: 192019, г. Санкт-Петербург, пр. Обуховской Обороны, дом 7, литер</w:t>
      </w:r>
      <w:r w:rsidR="00ED2EEA">
        <w:rPr>
          <w:rFonts w:ascii="Times New Roman" w:hAnsi="Times New Roman" w:cs="Times New Roman"/>
          <w:sz w:val="24"/>
          <w:szCs w:val="24"/>
        </w:rPr>
        <w:t>а Б</w:t>
      </w:r>
      <w:r w:rsidRPr="00253C5D">
        <w:rPr>
          <w:rFonts w:ascii="Times New Roman" w:hAnsi="Times New Roman" w:cs="Times New Roman"/>
          <w:sz w:val="24"/>
          <w:szCs w:val="24"/>
        </w:rPr>
        <w:t>.</w:t>
      </w:r>
    </w:p>
    <w:p w:rsidR="00F02823" w:rsidRPr="00253C5D" w:rsidRDefault="00F02823" w:rsidP="00253C5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1.3. </w:t>
      </w:r>
      <w:r w:rsidR="00E61A5F">
        <w:rPr>
          <w:rFonts w:ascii="Times New Roman" w:hAnsi="Times New Roman" w:cs="Times New Roman"/>
          <w:sz w:val="24"/>
          <w:szCs w:val="24"/>
        </w:rPr>
        <w:t>Условия продажи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: Объект </w:t>
      </w:r>
      <w:r w:rsidR="008A34C2" w:rsidRPr="00253C5D">
        <w:rPr>
          <w:rFonts w:ascii="Times New Roman" w:hAnsi="Times New Roman" w:cs="Times New Roman"/>
          <w:sz w:val="24"/>
          <w:szCs w:val="24"/>
        </w:rPr>
        <w:t>подлежит демонтажу и вывозу с занимаемой территории.</w:t>
      </w:r>
      <w:r w:rsidR="00413C13" w:rsidRPr="00253C5D">
        <w:rPr>
          <w:rFonts w:ascii="Times New Roman" w:hAnsi="Times New Roman" w:cs="Times New Roman"/>
          <w:sz w:val="24"/>
          <w:szCs w:val="24"/>
        </w:rPr>
        <w:t xml:space="preserve"> Обязанности по демонтажу и вывозу Объекта возлагаются на Покупателя.</w:t>
      </w:r>
    </w:p>
    <w:p w:rsidR="0077752D" w:rsidRPr="00F11B55" w:rsidRDefault="00867320" w:rsidP="00815463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1.4. </w:t>
      </w:r>
      <w:r w:rsidR="000358DC" w:rsidRPr="00F11B55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77752D" w:rsidRPr="00F11B55">
        <w:rPr>
          <w:rFonts w:ascii="Times New Roman" w:hAnsi="Times New Roman" w:cs="Times New Roman"/>
          <w:sz w:val="24"/>
          <w:szCs w:val="24"/>
        </w:rPr>
        <w:t xml:space="preserve">до заключения Договора </w:t>
      </w:r>
      <w:r w:rsidR="00E43403" w:rsidRPr="00F11B55">
        <w:rPr>
          <w:rFonts w:ascii="Times New Roman" w:hAnsi="Times New Roman" w:cs="Times New Roman"/>
          <w:sz w:val="24"/>
          <w:szCs w:val="24"/>
        </w:rPr>
        <w:t>был ос</w:t>
      </w:r>
      <w:r w:rsidR="000358DC" w:rsidRPr="00F11B55">
        <w:rPr>
          <w:rFonts w:ascii="Times New Roman" w:hAnsi="Times New Roman" w:cs="Times New Roman"/>
          <w:sz w:val="24"/>
          <w:szCs w:val="24"/>
        </w:rPr>
        <w:t>ведомлен о том, что</w:t>
      </w:r>
      <w:r w:rsidR="00815463" w:rsidRPr="00F11B55">
        <w:rPr>
          <w:rFonts w:ascii="Times New Roman" w:hAnsi="Times New Roman" w:cs="Times New Roman"/>
          <w:sz w:val="24"/>
          <w:szCs w:val="24"/>
        </w:rPr>
        <w:t xml:space="preserve"> </w:t>
      </w:r>
      <w:r w:rsidR="0077752D" w:rsidRPr="00F11B55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Объект </w:t>
      </w:r>
      <w:r w:rsidR="00F11B55" w:rsidRPr="00F11B55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 в производственном помещении и закреплен на анкерные болты к подготовленному основанию (стены, пола). </w:t>
      </w:r>
      <w:r w:rsidR="00F11B55" w:rsidRPr="00F11B55">
        <w:rPr>
          <w:rFonts w:ascii="Times New Roman" w:hAnsi="Times New Roman" w:cs="Times New Roman"/>
          <w:sz w:val="24"/>
          <w:szCs w:val="24"/>
        </w:rPr>
        <w:t>В</w:t>
      </w:r>
      <w:r w:rsidR="0077752D" w:rsidRPr="00F11B55">
        <w:rPr>
          <w:rFonts w:ascii="Times New Roman" w:hAnsi="Times New Roman" w:cs="Times New Roman"/>
          <w:sz w:val="24"/>
          <w:szCs w:val="24"/>
        </w:rPr>
        <w:t>ывоз (перемещение) возможно только пос</w:t>
      </w:r>
      <w:r w:rsidR="00F11B55">
        <w:rPr>
          <w:rFonts w:ascii="Times New Roman" w:hAnsi="Times New Roman" w:cs="Times New Roman"/>
          <w:sz w:val="24"/>
          <w:szCs w:val="24"/>
        </w:rPr>
        <w:t>ле проведения демонтажных работ.</w:t>
      </w:r>
    </w:p>
    <w:p w:rsidR="00C9425E" w:rsidRPr="00253C5D" w:rsidRDefault="00C9425E" w:rsidP="00253C5D">
      <w:pPr>
        <w:tabs>
          <w:tab w:val="num" w:pos="1080"/>
        </w:tabs>
        <w:spacing w:before="0" w:after="0"/>
        <w:ind w:firstLine="600"/>
        <w:rPr>
          <w:rFonts w:ascii="Times New Roman" w:hAnsi="Times New Roman" w:cs="Times New Roman"/>
          <w:sz w:val="24"/>
          <w:szCs w:val="24"/>
        </w:rPr>
      </w:pPr>
      <w:r w:rsidRPr="00253C5D">
        <w:rPr>
          <w:rFonts w:ascii="Times New Roman" w:hAnsi="Times New Roman" w:cs="Times New Roman"/>
          <w:sz w:val="24"/>
          <w:szCs w:val="24"/>
        </w:rPr>
        <w:t xml:space="preserve">1.5. Данный Договор не является договором поставки. Покупатель вправе использовать </w:t>
      </w:r>
      <w:r w:rsidR="00006A38">
        <w:rPr>
          <w:rFonts w:ascii="Times New Roman" w:hAnsi="Times New Roman" w:cs="Times New Roman"/>
          <w:sz w:val="24"/>
          <w:szCs w:val="24"/>
        </w:rPr>
        <w:t>Объект</w:t>
      </w:r>
      <w:r w:rsidRPr="00253C5D">
        <w:rPr>
          <w:rFonts w:ascii="Times New Roman" w:hAnsi="Times New Roman" w:cs="Times New Roman"/>
          <w:sz w:val="24"/>
          <w:szCs w:val="24"/>
        </w:rPr>
        <w:t xml:space="preserve"> по своему усмотрению и приобретает </w:t>
      </w:r>
      <w:r w:rsidR="00C80CF2" w:rsidRPr="00253C5D">
        <w:rPr>
          <w:rFonts w:ascii="Times New Roman" w:hAnsi="Times New Roman" w:cs="Times New Roman"/>
          <w:sz w:val="24"/>
          <w:szCs w:val="24"/>
        </w:rPr>
        <w:t>Объект</w:t>
      </w:r>
      <w:r w:rsidRPr="00253C5D">
        <w:rPr>
          <w:rFonts w:ascii="Times New Roman" w:hAnsi="Times New Roman" w:cs="Times New Roman"/>
          <w:sz w:val="24"/>
          <w:szCs w:val="24"/>
        </w:rPr>
        <w:t xml:space="preserve"> для любых целей, которые могут быть не обусловлены прямым назначением </w:t>
      </w:r>
      <w:r w:rsidR="00C80CF2" w:rsidRPr="00253C5D">
        <w:rPr>
          <w:rFonts w:ascii="Times New Roman" w:hAnsi="Times New Roman" w:cs="Times New Roman"/>
          <w:sz w:val="24"/>
          <w:szCs w:val="24"/>
        </w:rPr>
        <w:t>Объекта,</w:t>
      </w:r>
      <w:r w:rsidRPr="00253C5D">
        <w:rPr>
          <w:rFonts w:ascii="Times New Roman" w:hAnsi="Times New Roman" w:cs="Times New Roman"/>
          <w:sz w:val="24"/>
          <w:szCs w:val="24"/>
        </w:rPr>
        <w:t xml:space="preserve"> а также могут быть не связаны с предпринимательской деятельностью.</w:t>
      </w:r>
    </w:p>
    <w:p w:rsidR="00F02823" w:rsidRPr="00F02823" w:rsidRDefault="00F02823" w:rsidP="00D80F7D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D80F7D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EC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70201" w:rsidRPr="004F13EC" w:rsidRDefault="00870201" w:rsidP="004F13E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1D" w:rsidRPr="004F13EC" w:rsidRDefault="004F13EC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Цена продажи Объекта по итогам аукциона составила _________ (__________________) рублей 00 коп, в том числе НДС 20% (________________). 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B57FE" w:rsidRPr="004F13EC">
        <w:rPr>
          <w:rFonts w:ascii="Times New Roman" w:hAnsi="Times New Roman" w:cs="Times New Roman"/>
          <w:sz w:val="24"/>
          <w:szCs w:val="24"/>
        </w:rPr>
        <w:t>Цена установлена по результатам проведения торгов, которые проводились _</w:t>
      </w:r>
      <w:r w:rsidR="003B57FE" w:rsidRPr="004403E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B57FE" w:rsidRPr="004F13EC">
        <w:rPr>
          <w:rFonts w:ascii="Times New Roman" w:hAnsi="Times New Roman" w:cs="Times New Roman"/>
          <w:sz w:val="24"/>
          <w:szCs w:val="24"/>
        </w:rPr>
        <w:t>(дата)_</w:t>
      </w:r>
      <w:r w:rsidR="003B57FE" w:rsidRPr="004403E2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3B57FE" w:rsidRPr="004F13EC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3E2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3B57FE" w:rsidRPr="004F13EC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B57FE" w:rsidRPr="004F13EC">
        <w:rPr>
          <w:rFonts w:ascii="Times New Roman" w:hAnsi="Times New Roman" w:cs="Times New Roman"/>
          <w:sz w:val="24"/>
          <w:szCs w:val="24"/>
        </w:rPr>
        <w:t>Сумма задатка в размере _____________ (________________) рублей 00 коп, перечисленная Покупателем, засчитывается в счет оплаты цены продажи Объекта.</w:t>
      </w:r>
    </w:p>
    <w:p w:rsidR="003A721D" w:rsidRPr="004F13EC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Подлежащая оплате оставшаяся часть цены продажи Объекта составляет ____________ (_</w:t>
      </w:r>
      <w:r w:rsidR="003B57FE" w:rsidRPr="004403E2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3B57FE" w:rsidRPr="004F13EC">
        <w:rPr>
          <w:rFonts w:ascii="Times New Roman" w:hAnsi="Times New Roman" w:cs="Times New Roman"/>
          <w:sz w:val="24"/>
          <w:szCs w:val="24"/>
        </w:rPr>
        <w:t>) в том числе НДС 20%____________.</w:t>
      </w:r>
    </w:p>
    <w:p w:rsidR="003A721D" w:rsidRDefault="005F2264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B57FE" w:rsidRPr="004F13EC">
        <w:rPr>
          <w:rFonts w:ascii="Times New Roman" w:hAnsi="Times New Roman" w:cs="Times New Roman"/>
          <w:sz w:val="24"/>
          <w:szCs w:val="24"/>
        </w:rPr>
        <w:t>Покупатель перечисляет на расчетный счет Продавца подлежащую оплате сумму, указанную в п. 2.</w:t>
      </w:r>
      <w:r w:rsidR="00EC225E">
        <w:rPr>
          <w:rFonts w:ascii="Times New Roman" w:hAnsi="Times New Roman" w:cs="Times New Roman"/>
          <w:sz w:val="24"/>
          <w:szCs w:val="24"/>
        </w:rPr>
        <w:t>4</w:t>
      </w:r>
      <w:r w:rsidR="003B57FE" w:rsidRPr="004F13EC">
        <w:rPr>
          <w:rFonts w:ascii="Times New Roman" w:hAnsi="Times New Roman" w:cs="Times New Roman"/>
          <w:sz w:val="24"/>
          <w:szCs w:val="24"/>
        </w:rPr>
        <w:t>. Договора, в течение 3 (трех) рабочих дней с момента подписания Договора.</w:t>
      </w:r>
      <w:r w:rsidR="00EC2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21D" w:rsidRPr="004F13EC" w:rsidRDefault="003B57F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4F13EC">
        <w:rPr>
          <w:rFonts w:ascii="Times New Roman" w:hAnsi="Times New Roman" w:cs="Times New Roman"/>
          <w:sz w:val="24"/>
          <w:szCs w:val="24"/>
        </w:rPr>
        <w:t>Нарушение указанного срока оплаты признается существенным нарушением условий Договора.</w:t>
      </w:r>
    </w:p>
    <w:p w:rsidR="003A721D" w:rsidRDefault="00F1364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B57FE" w:rsidRPr="004F13EC">
        <w:rPr>
          <w:rFonts w:ascii="Times New Roman" w:hAnsi="Times New Roman" w:cs="Times New Roman"/>
          <w:sz w:val="24"/>
          <w:szCs w:val="24"/>
        </w:rPr>
        <w:t xml:space="preserve">. </w:t>
      </w:r>
      <w:r w:rsidR="00E21716">
        <w:rPr>
          <w:rFonts w:ascii="Times New Roman" w:hAnsi="Times New Roman" w:cs="Times New Roman"/>
          <w:sz w:val="24"/>
          <w:szCs w:val="24"/>
        </w:rPr>
        <w:t>Если у Покупателя возникаю</w:t>
      </w:r>
      <w:r w:rsidR="00870201">
        <w:rPr>
          <w:rFonts w:ascii="Times New Roman" w:hAnsi="Times New Roman" w:cs="Times New Roman"/>
          <w:sz w:val="24"/>
          <w:szCs w:val="24"/>
        </w:rPr>
        <w:t>т</w:t>
      </w:r>
      <w:r w:rsidR="00E21716">
        <w:rPr>
          <w:rFonts w:ascii="Times New Roman" w:hAnsi="Times New Roman" w:cs="Times New Roman"/>
          <w:sz w:val="24"/>
          <w:szCs w:val="24"/>
        </w:rPr>
        <w:t xml:space="preserve"> какие-либо</w:t>
      </w:r>
      <w:r w:rsidR="00870201">
        <w:rPr>
          <w:rFonts w:ascii="Times New Roman" w:hAnsi="Times New Roman" w:cs="Times New Roman"/>
          <w:sz w:val="24"/>
          <w:szCs w:val="24"/>
        </w:rPr>
        <w:t xml:space="preserve"> р</w:t>
      </w:r>
      <w:r w:rsidR="003B57FE" w:rsidRPr="004F13EC">
        <w:rPr>
          <w:rFonts w:ascii="Times New Roman" w:hAnsi="Times New Roman" w:cs="Times New Roman"/>
          <w:sz w:val="24"/>
          <w:szCs w:val="24"/>
        </w:rPr>
        <w:t>асходы, связанные с оформлением перехода прав на Объект</w:t>
      </w:r>
      <w:r w:rsidR="00EC225E">
        <w:rPr>
          <w:rFonts w:ascii="Times New Roman" w:hAnsi="Times New Roman" w:cs="Times New Roman"/>
          <w:sz w:val="24"/>
          <w:szCs w:val="24"/>
        </w:rPr>
        <w:t xml:space="preserve">, </w:t>
      </w:r>
      <w:r w:rsidR="00870201">
        <w:rPr>
          <w:rFonts w:ascii="Times New Roman" w:hAnsi="Times New Roman" w:cs="Times New Roman"/>
          <w:sz w:val="24"/>
          <w:szCs w:val="24"/>
        </w:rPr>
        <w:t xml:space="preserve">указанные расходы в полном объеме </w:t>
      </w:r>
      <w:r w:rsidR="003B57FE" w:rsidRPr="004F13EC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45BB9" w:rsidRDefault="00B45BB9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EC225E" w:rsidRPr="004F13EC" w:rsidRDefault="00EC225E" w:rsidP="005F226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870201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870201" w:rsidRDefault="00870201" w:rsidP="00870201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>3.1.  Продавец обязуется:</w:t>
      </w:r>
    </w:p>
    <w:p w:rsidR="003A721D" w:rsidRDefault="003B57F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t xml:space="preserve">3.1.1. Передать Покупателю Объект в порядке, установленном в </w:t>
      </w:r>
      <w:r w:rsidR="00437FA0">
        <w:rPr>
          <w:rFonts w:ascii="Times New Roman" w:hAnsi="Times New Roman" w:cs="Times New Roman"/>
          <w:sz w:val="24"/>
          <w:szCs w:val="24"/>
        </w:rPr>
        <w:t>разделе 5</w:t>
      </w:r>
      <w:r w:rsidRPr="00EC225E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:rsidR="00794114" w:rsidRDefault="00794114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197442">
        <w:rPr>
          <w:rFonts w:ascii="Times New Roman" w:hAnsi="Times New Roman" w:cs="Times New Roman"/>
          <w:sz w:val="24"/>
          <w:szCs w:val="24"/>
        </w:rPr>
        <w:t>Взаимодействовать с Покупателем в процессе демонтажа Объекта в соответствии с разделом 4 Договора</w:t>
      </w:r>
      <w:r w:rsidR="00490658">
        <w:rPr>
          <w:rFonts w:ascii="Times New Roman" w:hAnsi="Times New Roman" w:cs="Times New Roman"/>
          <w:sz w:val="24"/>
          <w:szCs w:val="24"/>
        </w:rPr>
        <w:t>, в том числе обеспечить доступ к территории и помещениям, в которых располагается Объект</w:t>
      </w:r>
      <w:r w:rsidR="0077740A">
        <w:rPr>
          <w:rFonts w:ascii="Times New Roman" w:hAnsi="Times New Roman" w:cs="Times New Roman"/>
          <w:sz w:val="24"/>
          <w:szCs w:val="24"/>
        </w:rPr>
        <w:t>, для проведения демонтажа</w:t>
      </w:r>
      <w:r w:rsidR="00305A35">
        <w:rPr>
          <w:rFonts w:ascii="Times New Roman" w:hAnsi="Times New Roman" w:cs="Times New Roman"/>
          <w:sz w:val="24"/>
          <w:szCs w:val="24"/>
        </w:rPr>
        <w:t xml:space="preserve"> и вывоза</w:t>
      </w:r>
      <w:r w:rsidR="0077740A">
        <w:rPr>
          <w:rFonts w:ascii="Times New Roman" w:hAnsi="Times New Roman" w:cs="Times New Roman"/>
          <w:sz w:val="24"/>
          <w:szCs w:val="24"/>
        </w:rPr>
        <w:t>.</w:t>
      </w: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225E">
        <w:rPr>
          <w:rFonts w:ascii="Times New Roman" w:hAnsi="Times New Roman" w:cs="Times New Roman"/>
          <w:b/>
          <w:sz w:val="24"/>
          <w:szCs w:val="24"/>
        </w:rPr>
        <w:t xml:space="preserve">3.2.  Покупатель обязуется: </w:t>
      </w:r>
    </w:p>
    <w:p w:rsidR="003A721D" w:rsidRPr="00EC225E" w:rsidRDefault="003B57F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t xml:space="preserve">3.2.1. </w:t>
      </w:r>
      <w:r w:rsidR="00CC3132">
        <w:rPr>
          <w:rFonts w:ascii="Times New Roman" w:hAnsi="Times New Roman" w:cs="Times New Roman"/>
          <w:sz w:val="24"/>
          <w:szCs w:val="24"/>
        </w:rPr>
        <w:t xml:space="preserve"> </w:t>
      </w:r>
      <w:r w:rsidRPr="00EC225E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794114">
        <w:rPr>
          <w:rFonts w:ascii="Times New Roman" w:hAnsi="Times New Roman" w:cs="Times New Roman"/>
          <w:sz w:val="24"/>
          <w:szCs w:val="24"/>
        </w:rPr>
        <w:t>стоимость</w:t>
      </w:r>
      <w:r w:rsidR="00AA2234">
        <w:rPr>
          <w:rFonts w:ascii="Times New Roman" w:hAnsi="Times New Roman" w:cs="Times New Roman"/>
          <w:sz w:val="24"/>
          <w:szCs w:val="24"/>
        </w:rPr>
        <w:t xml:space="preserve"> Объекта в сроки и в порядке согласно разделу</w:t>
      </w:r>
      <w:r w:rsidRPr="00EC225E">
        <w:rPr>
          <w:rFonts w:ascii="Times New Roman" w:hAnsi="Times New Roman" w:cs="Times New Roman"/>
          <w:sz w:val="24"/>
          <w:szCs w:val="24"/>
        </w:rPr>
        <w:t xml:space="preserve"> 2 Договора.</w:t>
      </w:r>
    </w:p>
    <w:p w:rsidR="00437FA0" w:rsidRDefault="003B57FE" w:rsidP="00437FA0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C225E">
        <w:rPr>
          <w:rFonts w:ascii="Times New Roman" w:hAnsi="Times New Roman" w:cs="Times New Roman"/>
          <w:sz w:val="24"/>
          <w:szCs w:val="24"/>
        </w:rPr>
        <w:t xml:space="preserve">3.2.2. </w:t>
      </w:r>
      <w:r w:rsidR="00437FA0">
        <w:rPr>
          <w:rFonts w:ascii="Times New Roman" w:hAnsi="Times New Roman" w:cs="Times New Roman"/>
          <w:sz w:val="24"/>
          <w:szCs w:val="24"/>
        </w:rPr>
        <w:t>Произвести своими силами и за свой счет демонтаж Объекта</w:t>
      </w:r>
      <w:r w:rsidR="00437FA0" w:rsidRPr="00437FA0">
        <w:rPr>
          <w:rFonts w:ascii="Times New Roman" w:hAnsi="Times New Roman" w:cs="Times New Roman"/>
          <w:sz w:val="24"/>
          <w:szCs w:val="24"/>
        </w:rPr>
        <w:t xml:space="preserve"> </w:t>
      </w:r>
      <w:r w:rsidR="00437FA0" w:rsidRPr="00EC225E">
        <w:rPr>
          <w:rFonts w:ascii="Times New Roman" w:hAnsi="Times New Roman" w:cs="Times New Roman"/>
          <w:sz w:val="24"/>
          <w:szCs w:val="24"/>
        </w:rPr>
        <w:t>в п</w:t>
      </w:r>
      <w:r w:rsidR="00437FA0">
        <w:rPr>
          <w:rFonts w:ascii="Times New Roman" w:hAnsi="Times New Roman" w:cs="Times New Roman"/>
          <w:sz w:val="24"/>
          <w:szCs w:val="24"/>
        </w:rPr>
        <w:t>орядке, установленном разделом 4 Договора.</w:t>
      </w:r>
    </w:p>
    <w:p w:rsidR="00437FA0" w:rsidRDefault="00437FA0" w:rsidP="00437FA0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="00CC31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Произвести своими силами и за свой счет вывоз Объекта</w:t>
      </w:r>
      <w:r w:rsidRPr="00437FA0">
        <w:rPr>
          <w:rFonts w:ascii="Times New Roman" w:hAnsi="Times New Roman" w:cs="Times New Roman"/>
          <w:sz w:val="24"/>
          <w:szCs w:val="24"/>
        </w:rPr>
        <w:t xml:space="preserve"> </w:t>
      </w:r>
      <w:r w:rsidRPr="00EC225E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орядке, установленном разделом 4</w:t>
      </w:r>
      <w:r w:rsidRPr="00EC225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3A721D" w:rsidRDefault="00437FA0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="00CC3132">
        <w:rPr>
          <w:rFonts w:ascii="Times New Roman" w:hAnsi="Times New Roman" w:cs="Times New Roman"/>
          <w:sz w:val="24"/>
          <w:szCs w:val="24"/>
        </w:rPr>
        <w:t xml:space="preserve">  </w:t>
      </w:r>
      <w:r w:rsidR="003B57FE" w:rsidRPr="00EC225E">
        <w:rPr>
          <w:rFonts w:ascii="Times New Roman" w:hAnsi="Times New Roman" w:cs="Times New Roman"/>
          <w:sz w:val="24"/>
          <w:szCs w:val="24"/>
        </w:rPr>
        <w:t xml:space="preserve">Принять Объект </w:t>
      </w:r>
      <w:r>
        <w:rPr>
          <w:rFonts w:ascii="Times New Roman" w:hAnsi="Times New Roman" w:cs="Times New Roman"/>
          <w:sz w:val="24"/>
          <w:szCs w:val="24"/>
        </w:rPr>
        <w:t xml:space="preserve">у Продавца </w:t>
      </w:r>
      <w:r w:rsidR="003B57FE" w:rsidRPr="00EC225E">
        <w:rPr>
          <w:rFonts w:ascii="Times New Roman" w:hAnsi="Times New Roman" w:cs="Times New Roman"/>
          <w:sz w:val="24"/>
          <w:szCs w:val="24"/>
        </w:rPr>
        <w:t>в пор</w:t>
      </w:r>
      <w:r>
        <w:rPr>
          <w:rFonts w:ascii="Times New Roman" w:hAnsi="Times New Roman" w:cs="Times New Roman"/>
          <w:sz w:val="24"/>
          <w:szCs w:val="24"/>
        </w:rPr>
        <w:t>ядке, предусмотренном разделом 5</w:t>
      </w:r>
      <w:r w:rsidR="003B57FE" w:rsidRPr="00EC225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1364E" w:rsidRDefault="00F1364E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F1364E" w:rsidRPr="00B45BB9" w:rsidRDefault="00F1364E" w:rsidP="00F1364E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B9">
        <w:rPr>
          <w:rFonts w:ascii="Times New Roman" w:hAnsi="Times New Roman" w:cs="Times New Roman"/>
          <w:b/>
          <w:sz w:val="24"/>
          <w:szCs w:val="24"/>
        </w:rPr>
        <w:t>УСЛОВИЯ ДЕМОНТАЖА И ВЫВОЗА ОБЪЕКТА</w:t>
      </w:r>
    </w:p>
    <w:p w:rsidR="00A57AFD" w:rsidRPr="00B45BB9" w:rsidRDefault="00A57AFD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E43403" w:rsidRPr="00B45BB9" w:rsidRDefault="00E412E2" w:rsidP="00EC225E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5BB9">
        <w:rPr>
          <w:rFonts w:ascii="Times New Roman" w:hAnsi="Times New Roman" w:cs="Times New Roman"/>
          <w:b/>
          <w:sz w:val="24"/>
          <w:szCs w:val="24"/>
        </w:rPr>
        <w:t>4</w:t>
      </w:r>
      <w:r w:rsidR="00C14F0E" w:rsidRPr="00B45BB9">
        <w:rPr>
          <w:rFonts w:ascii="Times New Roman" w:hAnsi="Times New Roman" w:cs="Times New Roman"/>
          <w:b/>
          <w:sz w:val="24"/>
          <w:szCs w:val="24"/>
        </w:rPr>
        <w:t>.1</w:t>
      </w:r>
      <w:r w:rsidR="00FE5E44" w:rsidRPr="00B45BB9">
        <w:rPr>
          <w:rFonts w:ascii="Times New Roman" w:hAnsi="Times New Roman" w:cs="Times New Roman"/>
          <w:b/>
          <w:sz w:val="24"/>
          <w:szCs w:val="24"/>
        </w:rPr>
        <w:t>.</w:t>
      </w:r>
      <w:r w:rsidR="003B57FE" w:rsidRPr="00B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25B" w:rsidRPr="00B45BB9">
        <w:rPr>
          <w:rFonts w:ascii="Times New Roman" w:hAnsi="Times New Roman" w:cs="Times New Roman"/>
          <w:b/>
          <w:sz w:val="24"/>
          <w:szCs w:val="24"/>
        </w:rPr>
        <w:t>В течение</w:t>
      </w:r>
      <w:r w:rsidR="00AD0342" w:rsidRPr="00B45BB9">
        <w:rPr>
          <w:rFonts w:ascii="Times New Roman" w:hAnsi="Times New Roman" w:cs="Times New Roman"/>
          <w:b/>
          <w:sz w:val="24"/>
          <w:szCs w:val="24"/>
        </w:rPr>
        <w:t xml:space="preserve"> 15 (пятнадца</w:t>
      </w:r>
      <w:r w:rsidR="00C40942" w:rsidRPr="00B45BB9">
        <w:rPr>
          <w:rFonts w:ascii="Times New Roman" w:hAnsi="Times New Roman" w:cs="Times New Roman"/>
          <w:b/>
          <w:sz w:val="24"/>
          <w:szCs w:val="24"/>
        </w:rPr>
        <w:t>т</w:t>
      </w:r>
      <w:r w:rsidR="009C1BB1" w:rsidRPr="00B45BB9">
        <w:rPr>
          <w:rFonts w:ascii="Times New Roman" w:hAnsi="Times New Roman" w:cs="Times New Roman"/>
          <w:b/>
          <w:sz w:val="24"/>
          <w:szCs w:val="24"/>
        </w:rPr>
        <w:t xml:space="preserve">и) рабочих дней с </w:t>
      </w:r>
      <w:r w:rsidR="00A21242" w:rsidRPr="00B45BB9">
        <w:rPr>
          <w:rFonts w:ascii="Times New Roman" w:hAnsi="Times New Roman" w:cs="Times New Roman"/>
          <w:b/>
          <w:sz w:val="24"/>
          <w:szCs w:val="24"/>
        </w:rPr>
        <w:t>даты заключения</w:t>
      </w:r>
      <w:r w:rsidR="009C1BB1" w:rsidRPr="00B45BB9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E43403" w:rsidRPr="00B45BB9">
        <w:rPr>
          <w:rFonts w:ascii="Times New Roman" w:hAnsi="Times New Roman" w:cs="Times New Roman"/>
          <w:b/>
          <w:sz w:val="24"/>
          <w:szCs w:val="24"/>
        </w:rPr>
        <w:t xml:space="preserve">Покупатель обязан </w:t>
      </w:r>
      <w:r w:rsidR="009C1BB1" w:rsidRPr="00B45BB9">
        <w:rPr>
          <w:rFonts w:ascii="Times New Roman" w:hAnsi="Times New Roman" w:cs="Times New Roman"/>
          <w:b/>
          <w:sz w:val="24"/>
          <w:szCs w:val="24"/>
        </w:rPr>
        <w:t>своими силами и за свой счет</w:t>
      </w:r>
      <w:r w:rsidR="00E43403" w:rsidRPr="00B45BB9">
        <w:rPr>
          <w:rFonts w:ascii="Times New Roman" w:hAnsi="Times New Roman" w:cs="Times New Roman"/>
          <w:b/>
          <w:sz w:val="24"/>
          <w:szCs w:val="24"/>
        </w:rPr>
        <w:t>:</w:t>
      </w:r>
    </w:p>
    <w:p w:rsidR="00E43403" w:rsidRPr="00B45BB9" w:rsidRDefault="00E43403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-</w:t>
      </w:r>
      <w:r w:rsidR="009C1BB1" w:rsidRPr="00B45BB9">
        <w:rPr>
          <w:rFonts w:ascii="Times New Roman" w:hAnsi="Times New Roman" w:cs="Times New Roman"/>
          <w:sz w:val="24"/>
          <w:szCs w:val="24"/>
        </w:rPr>
        <w:t xml:space="preserve"> произвести демонтаж Объекта</w:t>
      </w:r>
      <w:r w:rsidRPr="00B45BB9">
        <w:rPr>
          <w:rFonts w:ascii="Times New Roman" w:hAnsi="Times New Roman" w:cs="Times New Roman"/>
          <w:sz w:val="24"/>
          <w:szCs w:val="24"/>
        </w:rPr>
        <w:t>;</w:t>
      </w:r>
    </w:p>
    <w:p w:rsidR="007551AB" w:rsidRPr="00B45BB9" w:rsidRDefault="00E43403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- обеспечить</w:t>
      </w:r>
      <w:r w:rsidR="009C1BB1" w:rsidRPr="00B45BB9">
        <w:rPr>
          <w:rFonts w:ascii="Times New Roman" w:hAnsi="Times New Roman" w:cs="Times New Roman"/>
          <w:sz w:val="24"/>
          <w:szCs w:val="24"/>
        </w:rPr>
        <w:t xml:space="preserve"> вывоз Объекта с т</w:t>
      </w:r>
      <w:r w:rsidRPr="00B45BB9">
        <w:rPr>
          <w:rFonts w:ascii="Times New Roman" w:hAnsi="Times New Roman" w:cs="Times New Roman"/>
          <w:sz w:val="24"/>
          <w:szCs w:val="24"/>
        </w:rPr>
        <w:t>ерритории, на которой располагают</w:t>
      </w:r>
      <w:r w:rsidR="009C1BB1" w:rsidRPr="00B45BB9">
        <w:rPr>
          <w:rFonts w:ascii="Times New Roman" w:hAnsi="Times New Roman" w:cs="Times New Roman"/>
          <w:sz w:val="24"/>
          <w:szCs w:val="24"/>
        </w:rPr>
        <w:t>ся</w:t>
      </w:r>
      <w:r w:rsidR="00E8525B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Pr="00B45BB9">
        <w:rPr>
          <w:rFonts w:ascii="Times New Roman" w:hAnsi="Times New Roman" w:cs="Times New Roman"/>
          <w:sz w:val="24"/>
          <w:szCs w:val="24"/>
        </w:rPr>
        <w:t xml:space="preserve">помещения, в которых размещен </w:t>
      </w:r>
      <w:r w:rsidR="00E8525B" w:rsidRPr="00B45BB9">
        <w:rPr>
          <w:rFonts w:ascii="Times New Roman" w:hAnsi="Times New Roman" w:cs="Times New Roman"/>
          <w:sz w:val="24"/>
          <w:szCs w:val="24"/>
        </w:rPr>
        <w:t>Объект.</w:t>
      </w:r>
    </w:p>
    <w:p w:rsidR="00A80F18" w:rsidRPr="00B45BB9" w:rsidRDefault="00A80F18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Указанный срок включает в себя сроки разработки и согласования Плана работ, установленный пунктом 4.3.2. Договора. </w:t>
      </w:r>
    </w:p>
    <w:p w:rsidR="00C40942" w:rsidRDefault="004E6B34" w:rsidP="0028616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Все затраты, связанные с демонтажем и вывозом Объекта</w:t>
      </w:r>
      <w:r w:rsidR="006900E8" w:rsidRPr="00B45BB9">
        <w:rPr>
          <w:rFonts w:ascii="Times New Roman" w:hAnsi="Times New Roman" w:cs="Times New Roman"/>
          <w:sz w:val="24"/>
          <w:szCs w:val="24"/>
        </w:rPr>
        <w:t>, несет Покупатель</w:t>
      </w:r>
      <w:r w:rsidRPr="00B45BB9">
        <w:rPr>
          <w:rFonts w:ascii="Times New Roman" w:hAnsi="Times New Roman" w:cs="Times New Roman"/>
          <w:sz w:val="24"/>
          <w:szCs w:val="24"/>
        </w:rPr>
        <w:t xml:space="preserve"> (включая стоимость </w:t>
      </w:r>
      <w:r w:rsidR="00EC5E23" w:rsidRPr="00B45BB9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Pr="00B45BB9">
        <w:rPr>
          <w:rFonts w:ascii="Times New Roman" w:hAnsi="Times New Roman" w:cs="Times New Roman"/>
          <w:sz w:val="24"/>
          <w:szCs w:val="24"/>
        </w:rPr>
        <w:t>оборудования</w:t>
      </w:r>
      <w:r w:rsidR="003C0A58" w:rsidRPr="00B45BB9">
        <w:rPr>
          <w:rFonts w:ascii="Times New Roman" w:hAnsi="Times New Roman" w:cs="Times New Roman"/>
          <w:sz w:val="24"/>
          <w:szCs w:val="24"/>
        </w:rPr>
        <w:t xml:space="preserve"> и грузоподъемной</w:t>
      </w:r>
      <w:r w:rsidR="003C0A58">
        <w:rPr>
          <w:rFonts w:ascii="Times New Roman" w:hAnsi="Times New Roman" w:cs="Times New Roman"/>
          <w:sz w:val="24"/>
          <w:szCs w:val="24"/>
        </w:rPr>
        <w:t xml:space="preserve"> техники</w:t>
      </w:r>
      <w:r>
        <w:rPr>
          <w:rFonts w:ascii="Times New Roman" w:hAnsi="Times New Roman" w:cs="Times New Roman"/>
          <w:sz w:val="24"/>
          <w:szCs w:val="24"/>
        </w:rPr>
        <w:t xml:space="preserve">, инструментов, </w:t>
      </w:r>
      <w:r w:rsidR="006900E8">
        <w:rPr>
          <w:rFonts w:ascii="Times New Roman" w:hAnsi="Times New Roman" w:cs="Times New Roman"/>
          <w:sz w:val="24"/>
          <w:szCs w:val="24"/>
        </w:rPr>
        <w:t xml:space="preserve">материалов и </w:t>
      </w:r>
      <w:r>
        <w:rPr>
          <w:rFonts w:ascii="Times New Roman" w:hAnsi="Times New Roman" w:cs="Times New Roman"/>
          <w:sz w:val="24"/>
          <w:szCs w:val="24"/>
        </w:rPr>
        <w:t xml:space="preserve">приспособлений, </w:t>
      </w:r>
      <w:r w:rsidR="006900E8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CC3132">
        <w:rPr>
          <w:rFonts w:ascii="Times New Roman" w:hAnsi="Times New Roman" w:cs="Times New Roman"/>
          <w:sz w:val="24"/>
          <w:szCs w:val="24"/>
        </w:rPr>
        <w:t xml:space="preserve">персонал или </w:t>
      </w:r>
      <w:r>
        <w:rPr>
          <w:rFonts w:ascii="Times New Roman" w:hAnsi="Times New Roman" w:cs="Times New Roman"/>
          <w:sz w:val="24"/>
          <w:szCs w:val="24"/>
        </w:rPr>
        <w:t>привлечение тр</w:t>
      </w:r>
      <w:r w:rsidR="006900E8">
        <w:rPr>
          <w:rFonts w:ascii="Times New Roman" w:hAnsi="Times New Roman" w:cs="Times New Roman"/>
          <w:sz w:val="24"/>
          <w:szCs w:val="24"/>
        </w:rPr>
        <w:t xml:space="preserve">етьих лиц, транспортные расходы, накладные расходы и т.п.). </w:t>
      </w:r>
    </w:p>
    <w:p w:rsidR="00E960E1" w:rsidRPr="006900E8" w:rsidRDefault="00E412E2" w:rsidP="00EC225E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900E8">
        <w:rPr>
          <w:rFonts w:ascii="Times New Roman" w:hAnsi="Times New Roman" w:cs="Times New Roman"/>
          <w:b/>
          <w:sz w:val="24"/>
          <w:szCs w:val="24"/>
        </w:rPr>
        <w:t>4</w:t>
      </w:r>
      <w:r w:rsidR="00C14F0E" w:rsidRPr="006900E8">
        <w:rPr>
          <w:rFonts w:ascii="Times New Roman" w:hAnsi="Times New Roman" w:cs="Times New Roman"/>
          <w:b/>
          <w:sz w:val="24"/>
          <w:szCs w:val="24"/>
        </w:rPr>
        <w:t>.2</w:t>
      </w:r>
      <w:r w:rsidR="00E960E1" w:rsidRPr="006900E8">
        <w:rPr>
          <w:rFonts w:ascii="Times New Roman" w:hAnsi="Times New Roman" w:cs="Times New Roman"/>
          <w:b/>
          <w:sz w:val="24"/>
          <w:szCs w:val="24"/>
        </w:rPr>
        <w:t>.</w:t>
      </w:r>
      <w:r w:rsidR="00193627" w:rsidRPr="006900E8">
        <w:rPr>
          <w:rFonts w:ascii="Times New Roman" w:hAnsi="Times New Roman" w:cs="Times New Roman"/>
          <w:b/>
          <w:sz w:val="24"/>
          <w:szCs w:val="24"/>
        </w:rPr>
        <w:t xml:space="preserve"> Покупатель до заключения Договора уведомлен о </w:t>
      </w:r>
      <w:r w:rsidR="00D15984" w:rsidRPr="006900E8">
        <w:rPr>
          <w:rFonts w:ascii="Times New Roman" w:hAnsi="Times New Roman" w:cs="Times New Roman"/>
          <w:b/>
          <w:sz w:val="24"/>
          <w:szCs w:val="24"/>
        </w:rPr>
        <w:t>следующих обстоятельства</w:t>
      </w:r>
      <w:r w:rsidR="006900E8">
        <w:rPr>
          <w:rFonts w:ascii="Times New Roman" w:hAnsi="Times New Roman" w:cs="Times New Roman"/>
          <w:b/>
          <w:sz w:val="24"/>
          <w:szCs w:val="24"/>
        </w:rPr>
        <w:t>х</w:t>
      </w:r>
      <w:r w:rsidR="00193627" w:rsidRPr="006900E8">
        <w:rPr>
          <w:rFonts w:ascii="Times New Roman" w:hAnsi="Times New Roman" w:cs="Times New Roman"/>
          <w:b/>
          <w:sz w:val="24"/>
          <w:szCs w:val="24"/>
        </w:rPr>
        <w:t>:</w:t>
      </w:r>
    </w:p>
    <w:p w:rsidR="00757B61" w:rsidRDefault="002C316A" w:rsidP="00CB74B8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C316A">
        <w:rPr>
          <w:rFonts w:ascii="Times New Roman" w:hAnsi="Times New Roman" w:cs="Times New Roman"/>
          <w:sz w:val="24"/>
          <w:szCs w:val="24"/>
        </w:rPr>
        <w:t>2.1.</w:t>
      </w:r>
      <w:r w:rsidR="00494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62361">
        <w:rPr>
          <w:rFonts w:ascii="Times New Roman" w:hAnsi="Times New Roman" w:cs="Times New Roman"/>
          <w:sz w:val="24"/>
          <w:szCs w:val="24"/>
        </w:rPr>
        <w:t>омещение</w:t>
      </w:r>
      <w:r w:rsidR="00D15984">
        <w:rPr>
          <w:rFonts w:ascii="Times New Roman" w:hAnsi="Times New Roman" w:cs="Times New Roman"/>
          <w:sz w:val="24"/>
          <w:szCs w:val="24"/>
        </w:rPr>
        <w:t xml:space="preserve"> </w:t>
      </w:r>
      <w:r w:rsidR="00757B61">
        <w:rPr>
          <w:rFonts w:ascii="Times New Roman" w:hAnsi="Times New Roman" w:cs="Times New Roman"/>
          <w:sz w:val="24"/>
          <w:szCs w:val="24"/>
        </w:rPr>
        <w:t xml:space="preserve">в котором располагается Объект: </w:t>
      </w:r>
      <w:r w:rsidR="00F94E0C">
        <w:rPr>
          <w:rFonts w:ascii="Times New Roman" w:hAnsi="Times New Roman" w:cs="Times New Roman"/>
          <w:sz w:val="24"/>
          <w:szCs w:val="24"/>
        </w:rPr>
        <w:t>помещение № 23 общей площадью 78,6</w:t>
      </w:r>
      <w:r w:rsidR="00004380">
        <w:rPr>
          <w:rFonts w:ascii="Times New Roman" w:hAnsi="Times New Roman" w:cs="Times New Roman"/>
          <w:sz w:val="24"/>
          <w:szCs w:val="24"/>
        </w:rPr>
        <w:t xml:space="preserve"> </w:t>
      </w:r>
      <w:r w:rsidR="00F94E0C">
        <w:rPr>
          <w:rFonts w:ascii="Times New Roman" w:hAnsi="Times New Roman" w:cs="Times New Roman"/>
          <w:sz w:val="24"/>
          <w:szCs w:val="24"/>
        </w:rPr>
        <w:t>кв.</w:t>
      </w:r>
      <w:r w:rsidR="00004380">
        <w:rPr>
          <w:rFonts w:ascii="Times New Roman" w:hAnsi="Times New Roman" w:cs="Times New Roman"/>
          <w:sz w:val="24"/>
          <w:szCs w:val="24"/>
        </w:rPr>
        <w:t>м.</w:t>
      </w:r>
      <w:r w:rsidR="00F94E0C">
        <w:rPr>
          <w:rFonts w:ascii="Times New Roman" w:hAnsi="Times New Roman" w:cs="Times New Roman"/>
          <w:sz w:val="24"/>
          <w:szCs w:val="24"/>
        </w:rPr>
        <w:t xml:space="preserve"> в составе помещения 1-Н </w:t>
      </w:r>
      <w:r w:rsidR="00757B61">
        <w:rPr>
          <w:rFonts w:ascii="Times New Roman" w:hAnsi="Times New Roman" w:cs="Times New Roman"/>
          <w:sz w:val="24"/>
          <w:szCs w:val="24"/>
        </w:rPr>
        <w:t>в здании</w:t>
      </w:r>
      <w:r w:rsidR="00762361">
        <w:rPr>
          <w:rFonts w:ascii="Times New Roman" w:hAnsi="Times New Roman" w:cs="Times New Roman"/>
          <w:sz w:val="24"/>
          <w:szCs w:val="24"/>
        </w:rPr>
        <w:t xml:space="preserve"> </w:t>
      </w:r>
      <w:r w:rsidR="00D1598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15984" w:rsidRPr="00253C5D">
        <w:rPr>
          <w:rFonts w:ascii="Times New Roman" w:hAnsi="Times New Roman" w:cs="Times New Roman"/>
          <w:sz w:val="24"/>
          <w:szCs w:val="24"/>
        </w:rPr>
        <w:t>г. Санкт-Петербург, пр. Об</w:t>
      </w:r>
      <w:r w:rsidR="004643DF">
        <w:rPr>
          <w:rFonts w:ascii="Times New Roman" w:hAnsi="Times New Roman" w:cs="Times New Roman"/>
          <w:sz w:val="24"/>
          <w:szCs w:val="24"/>
        </w:rPr>
        <w:t xml:space="preserve">уховской Обороны, дом 7, </w:t>
      </w:r>
      <w:r>
        <w:rPr>
          <w:rFonts w:ascii="Times New Roman" w:hAnsi="Times New Roman" w:cs="Times New Roman"/>
          <w:sz w:val="24"/>
          <w:szCs w:val="24"/>
        </w:rPr>
        <w:t xml:space="preserve">литера </w:t>
      </w:r>
      <w:r w:rsidR="00F94E0C">
        <w:rPr>
          <w:rFonts w:ascii="Times New Roman" w:hAnsi="Times New Roman" w:cs="Times New Roman"/>
          <w:sz w:val="24"/>
          <w:szCs w:val="24"/>
        </w:rPr>
        <w:t>Б</w:t>
      </w:r>
      <w:r w:rsidR="00757B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4B8" w:rsidRPr="00E46CE2" w:rsidRDefault="00757B61" w:rsidP="00CB74B8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и помещение</w:t>
      </w:r>
      <w:r w:rsidR="00762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</w:t>
      </w:r>
      <w:r w:rsidR="00D15984">
        <w:rPr>
          <w:rFonts w:ascii="Times New Roman" w:hAnsi="Times New Roman" w:cs="Times New Roman"/>
          <w:sz w:val="24"/>
          <w:szCs w:val="24"/>
        </w:rPr>
        <w:t>т на пра</w:t>
      </w:r>
      <w:r w:rsidR="002C316A">
        <w:rPr>
          <w:rFonts w:ascii="Times New Roman" w:hAnsi="Times New Roman" w:cs="Times New Roman"/>
          <w:sz w:val="24"/>
          <w:szCs w:val="24"/>
        </w:rPr>
        <w:t xml:space="preserve">ве </w:t>
      </w:r>
      <w:r w:rsidR="002C316A" w:rsidRPr="00E46CE2">
        <w:rPr>
          <w:rFonts w:ascii="Times New Roman" w:hAnsi="Times New Roman" w:cs="Times New Roman"/>
          <w:sz w:val="24"/>
          <w:szCs w:val="24"/>
        </w:rPr>
        <w:t>собственности третьему лицу:</w:t>
      </w:r>
      <w:r w:rsidR="00D15984" w:rsidRPr="00E46CE2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«Невская мельница»</w:t>
      </w:r>
      <w:r w:rsidR="00E46CE2" w:rsidRPr="00E46CE2">
        <w:rPr>
          <w:rFonts w:ascii="Times New Roman" w:hAnsi="Times New Roman" w:cs="Times New Roman"/>
          <w:sz w:val="24"/>
          <w:szCs w:val="24"/>
        </w:rPr>
        <w:t xml:space="preserve"> ИНН </w:t>
      </w:r>
      <w:r w:rsidR="00E46CE2" w:rsidRPr="00E46CE2">
        <w:rPr>
          <w:rFonts w:ascii="Times New Roman" w:hAnsi="Times New Roman" w:cs="Times New Roman"/>
          <w:sz w:val="24"/>
          <w:szCs w:val="24"/>
          <w:lang w:eastAsia="ar-SA"/>
        </w:rPr>
        <w:t>7811621805</w:t>
      </w:r>
      <w:r w:rsidR="00A06276">
        <w:rPr>
          <w:rFonts w:ascii="Times New Roman" w:hAnsi="Times New Roman" w:cs="Times New Roman"/>
          <w:sz w:val="24"/>
          <w:szCs w:val="24"/>
        </w:rPr>
        <w:t>.</w:t>
      </w:r>
    </w:p>
    <w:p w:rsidR="00E801AC" w:rsidRPr="00762361" w:rsidRDefault="002C316A" w:rsidP="0076236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D15984">
        <w:rPr>
          <w:rFonts w:ascii="Times New Roman" w:hAnsi="Times New Roman" w:cs="Times New Roman"/>
          <w:sz w:val="24"/>
          <w:szCs w:val="24"/>
        </w:rPr>
        <w:t xml:space="preserve"> </w:t>
      </w:r>
      <w:r w:rsidR="00494E03">
        <w:rPr>
          <w:rFonts w:ascii="Times New Roman" w:hAnsi="Times New Roman" w:cs="Times New Roman"/>
          <w:sz w:val="24"/>
          <w:szCs w:val="24"/>
        </w:rPr>
        <w:t xml:space="preserve"> </w:t>
      </w:r>
      <w:r w:rsidR="00762361">
        <w:rPr>
          <w:rFonts w:ascii="Times New Roman" w:hAnsi="Times New Roman" w:cs="Times New Roman"/>
          <w:sz w:val="24"/>
          <w:szCs w:val="24"/>
        </w:rPr>
        <w:t>Продавец арендует указанное помещение</w:t>
      </w:r>
      <w:r w:rsidR="00D15984">
        <w:rPr>
          <w:rFonts w:ascii="Times New Roman" w:hAnsi="Times New Roman" w:cs="Times New Roman"/>
          <w:sz w:val="24"/>
          <w:szCs w:val="24"/>
        </w:rPr>
        <w:t xml:space="preserve"> у ООО «Невская мельница» по договору аренды и оплачивает арендную 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361">
        <w:rPr>
          <w:rFonts w:ascii="Times New Roman" w:hAnsi="Times New Roman" w:cs="Times New Roman"/>
          <w:sz w:val="24"/>
          <w:szCs w:val="24"/>
        </w:rPr>
        <w:t>из расчет</w:t>
      </w:r>
      <w:r w:rsidR="002D7383">
        <w:rPr>
          <w:rFonts w:ascii="Times New Roman" w:hAnsi="Times New Roman" w:cs="Times New Roman"/>
          <w:sz w:val="24"/>
          <w:szCs w:val="24"/>
        </w:rPr>
        <w:t>а</w:t>
      </w:r>
      <w:r w:rsidR="00762361">
        <w:rPr>
          <w:rFonts w:ascii="Times New Roman" w:hAnsi="Times New Roman" w:cs="Times New Roman"/>
          <w:sz w:val="24"/>
          <w:szCs w:val="24"/>
        </w:rPr>
        <w:t xml:space="preserve"> общей площади </w:t>
      </w:r>
      <w:r w:rsidR="00004380">
        <w:rPr>
          <w:rFonts w:ascii="Times New Roman" w:hAnsi="Times New Roman" w:cs="Times New Roman"/>
          <w:sz w:val="24"/>
          <w:szCs w:val="24"/>
        </w:rPr>
        <w:t>помещения</w:t>
      </w:r>
      <w:r w:rsidR="002D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независимо от параметров самого Объекта</w:t>
      </w:r>
      <w:r w:rsidR="00762361">
        <w:rPr>
          <w:rFonts w:ascii="Times New Roman" w:hAnsi="Times New Roman" w:cs="Times New Roman"/>
          <w:sz w:val="24"/>
          <w:szCs w:val="24"/>
        </w:rPr>
        <w:t>.</w:t>
      </w:r>
    </w:p>
    <w:p w:rsidR="00D15984" w:rsidRPr="003D6D04" w:rsidRDefault="002C316A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Р</w:t>
      </w:r>
      <w:r w:rsidR="00494E03">
        <w:rPr>
          <w:rFonts w:ascii="Times New Roman" w:hAnsi="Times New Roman" w:cs="Times New Roman"/>
          <w:sz w:val="24"/>
          <w:szCs w:val="24"/>
        </w:rPr>
        <w:t>азмер</w:t>
      </w:r>
      <w:r w:rsidR="00D15984">
        <w:rPr>
          <w:rFonts w:ascii="Times New Roman" w:hAnsi="Times New Roman" w:cs="Times New Roman"/>
          <w:sz w:val="24"/>
          <w:szCs w:val="24"/>
        </w:rPr>
        <w:t xml:space="preserve"> арендной платы состоит из фиксированного </w:t>
      </w:r>
      <w:r w:rsidR="00D15984" w:rsidRPr="00767454">
        <w:rPr>
          <w:rFonts w:ascii="Times New Roman" w:hAnsi="Times New Roman" w:cs="Times New Roman"/>
          <w:sz w:val="24"/>
          <w:szCs w:val="24"/>
        </w:rPr>
        <w:t xml:space="preserve">платежа в </w:t>
      </w:r>
      <w:r w:rsidR="00362095" w:rsidRPr="003D6D04">
        <w:rPr>
          <w:rFonts w:ascii="Times New Roman" w:hAnsi="Times New Roman" w:cs="Times New Roman"/>
          <w:sz w:val="24"/>
          <w:szCs w:val="24"/>
        </w:rPr>
        <w:t>размере</w:t>
      </w:r>
      <w:r w:rsidR="003D6D04" w:rsidRPr="003D6D04">
        <w:rPr>
          <w:rFonts w:ascii="Times New Roman" w:hAnsi="Times New Roman" w:cs="Times New Roman"/>
          <w:sz w:val="24"/>
          <w:szCs w:val="24"/>
        </w:rPr>
        <w:t xml:space="preserve"> 21,</w:t>
      </w:r>
      <w:r w:rsidR="007271FD" w:rsidRPr="003D6D04">
        <w:rPr>
          <w:rFonts w:ascii="Times New Roman" w:hAnsi="Times New Roman" w:cs="Times New Roman"/>
          <w:sz w:val="24"/>
          <w:szCs w:val="24"/>
        </w:rPr>
        <w:t>02</w:t>
      </w:r>
      <w:r w:rsidR="003D6D04">
        <w:rPr>
          <w:rFonts w:ascii="Times New Roman" w:hAnsi="Times New Roman" w:cs="Times New Roman"/>
          <w:sz w:val="24"/>
          <w:szCs w:val="24"/>
        </w:rPr>
        <w:t xml:space="preserve"> </w:t>
      </w:r>
      <w:r w:rsidR="007271FD" w:rsidRPr="003D6D04">
        <w:rPr>
          <w:rFonts w:ascii="Times New Roman" w:hAnsi="Times New Roman" w:cs="Times New Roman"/>
          <w:sz w:val="24"/>
          <w:szCs w:val="24"/>
        </w:rPr>
        <w:t>руб.</w:t>
      </w:r>
      <w:r w:rsidR="008A7F42">
        <w:rPr>
          <w:rFonts w:ascii="Times New Roman" w:hAnsi="Times New Roman" w:cs="Times New Roman"/>
          <w:sz w:val="24"/>
          <w:szCs w:val="24"/>
        </w:rPr>
        <w:t xml:space="preserve"> (двадцать один рубль 02 копейки) </w:t>
      </w:r>
      <w:r w:rsidR="007271FD" w:rsidRPr="003D6D04">
        <w:rPr>
          <w:rFonts w:ascii="Times New Roman" w:hAnsi="Times New Roman" w:cs="Times New Roman"/>
          <w:sz w:val="24"/>
          <w:szCs w:val="24"/>
        </w:rPr>
        <w:t xml:space="preserve"> за</w:t>
      </w:r>
      <w:r w:rsidR="008A7F42">
        <w:rPr>
          <w:rFonts w:ascii="Times New Roman" w:hAnsi="Times New Roman" w:cs="Times New Roman"/>
          <w:sz w:val="24"/>
          <w:szCs w:val="24"/>
        </w:rPr>
        <w:t xml:space="preserve"> </w:t>
      </w:r>
      <w:r w:rsidR="006E6F68">
        <w:rPr>
          <w:rFonts w:ascii="Times New Roman" w:hAnsi="Times New Roman" w:cs="Times New Roman"/>
          <w:sz w:val="24"/>
          <w:szCs w:val="24"/>
        </w:rPr>
        <w:t>1 (один) кв.м. за</w:t>
      </w:r>
      <w:r w:rsidR="00CE6691">
        <w:rPr>
          <w:rFonts w:ascii="Times New Roman" w:hAnsi="Times New Roman" w:cs="Times New Roman"/>
          <w:sz w:val="24"/>
          <w:szCs w:val="24"/>
        </w:rPr>
        <w:t xml:space="preserve"> 1 (один)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день, не считая</w:t>
      </w:r>
      <w:r w:rsidR="00D15984" w:rsidRPr="003D6D04">
        <w:rPr>
          <w:rFonts w:ascii="Times New Roman" w:hAnsi="Times New Roman" w:cs="Times New Roman"/>
          <w:sz w:val="24"/>
          <w:szCs w:val="24"/>
        </w:rPr>
        <w:t xml:space="preserve"> переменной платы (</w:t>
      </w:r>
      <w:r w:rsidR="00CB74B8" w:rsidRPr="003D6D04">
        <w:rPr>
          <w:rFonts w:ascii="Times New Roman" w:hAnsi="Times New Roman" w:cs="Times New Roman"/>
          <w:sz w:val="24"/>
          <w:szCs w:val="24"/>
        </w:rPr>
        <w:t>компенсации коммунальных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936" w:rsidRPr="00B45BB9" w:rsidRDefault="002C316A" w:rsidP="0028616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AA25A7">
        <w:rPr>
          <w:rFonts w:ascii="Times New Roman" w:hAnsi="Times New Roman" w:cs="Times New Roman"/>
          <w:sz w:val="24"/>
          <w:szCs w:val="24"/>
        </w:rPr>
        <w:t>Продавец несет бремя арендной платы с момента</w:t>
      </w:r>
      <w:r w:rsidR="00D15984">
        <w:rPr>
          <w:rFonts w:ascii="Times New Roman" w:hAnsi="Times New Roman" w:cs="Times New Roman"/>
          <w:sz w:val="24"/>
          <w:szCs w:val="24"/>
        </w:rPr>
        <w:t xml:space="preserve"> заключения Договора </w:t>
      </w:r>
      <w:r w:rsidR="00A06276">
        <w:rPr>
          <w:rFonts w:ascii="Times New Roman" w:hAnsi="Times New Roman" w:cs="Times New Roman"/>
          <w:sz w:val="24"/>
          <w:szCs w:val="24"/>
        </w:rPr>
        <w:t>и до завершения установленного Договор</w:t>
      </w:r>
      <w:r w:rsidR="00AD0342">
        <w:rPr>
          <w:rFonts w:ascii="Times New Roman" w:hAnsi="Times New Roman" w:cs="Times New Roman"/>
          <w:sz w:val="24"/>
          <w:szCs w:val="24"/>
        </w:rPr>
        <w:t xml:space="preserve">ом срока демонтажа </w:t>
      </w:r>
      <w:r w:rsidR="00AD0342" w:rsidRPr="00B45BB9">
        <w:rPr>
          <w:rFonts w:ascii="Times New Roman" w:hAnsi="Times New Roman" w:cs="Times New Roman"/>
          <w:sz w:val="24"/>
          <w:szCs w:val="24"/>
        </w:rPr>
        <w:t>и вывоза (в течение 15 (пятнадца</w:t>
      </w:r>
      <w:r w:rsidR="00A06276" w:rsidRPr="00B45BB9">
        <w:rPr>
          <w:rFonts w:ascii="Times New Roman" w:hAnsi="Times New Roman" w:cs="Times New Roman"/>
          <w:sz w:val="24"/>
          <w:szCs w:val="24"/>
        </w:rPr>
        <w:t>т</w:t>
      </w:r>
      <w:r w:rsidR="00317936" w:rsidRPr="00B45BB9">
        <w:rPr>
          <w:rFonts w:ascii="Times New Roman" w:hAnsi="Times New Roman" w:cs="Times New Roman"/>
          <w:sz w:val="24"/>
          <w:szCs w:val="24"/>
        </w:rPr>
        <w:t>и</w:t>
      </w:r>
      <w:r w:rsidR="00A06276" w:rsidRPr="00B45BB9">
        <w:rPr>
          <w:rFonts w:ascii="Times New Roman" w:hAnsi="Times New Roman" w:cs="Times New Roman"/>
          <w:sz w:val="24"/>
          <w:szCs w:val="24"/>
        </w:rPr>
        <w:t>) рабочих дней с даты заключения Договора)</w:t>
      </w:r>
      <w:r w:rsidR="00D15984" w:rsidRPr="00B45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276" w:rsidRPr="00B45BB9" w:rsidRDefault="00317936" w:rsidP="0028616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Если Покупатель </w:t>
      </w:r>
      <w:r w:rsidR="00AA25A7" w:rsidRPr="00B45BB9">
        <w:rPr>
          <w:rFonts w:ascii="Times New Roman" w:hAnsi="Times New Roman" w:cs="Times New Roman"/>
          <w:sz w:val="24"/>
          <w:szCs w:val="24"/>
        </w:rPr>
        <w:t xml:space="preserve">в указанный </w:t>
      </w:r>
      <w:r w:rsidRPr="00B45BB9">
        <w:rPr>
          <w:rFonts w:ascii="Times New Roman" w:hAnsi="Times New Roman" w:cs="Times New Roman"/>
          <w:sz w:val="24"/>
          <w:szCs w:val="24"/>
        </w:rPr>
        <w:t xml:space="preserve">не демонтирует и не вывезет Объект - </w:t>
      </w:r>
      <w:r w:rsidR="00D15984" w:rsidRPr="00B45BB9">
        <w:rPr>
          <w:rFonts w:ascii="Times New Roman" w:hAnsi="Times New Roman" w:cs="Times New Roman"/>
          <w:sz w:val="24"/>
          <w:szCs w:val="24"/>
        </w:rPr>
        <w:t xml:space="preserve">наступают последствия, указанные в пункте </w:t>
      </w:r>
      <w:r w:rsidR="00645B33" w:rsidRPr="00B45BB9">
        <w:rPr>
          <w:rFonts w:ascii="Times New Roman" w:hAnsi="Times New Roman" w:cs="Times New Roman"/>
          <w:sz w:val="24"/>
          <w:szCs w:val="24"/>
        </w:rPr>
        <w:t>4.6</w:t>
      </w:r>
      <w:r w:rsidR="007D1ED9" w:rsidRPr="00B45BB9">
        <w:rPr>
          <w:rFonts w:ascii="Times New Roman" w:hAnsi="Times New Roman" w:cs="Times New Roman"/>
          <w:sz w:val="24"/>
          <w:szCs w:val="24"/>
        </w:rPr>
        <w:t>.</w:t>
      </w:r>
      <w:r w:rsidR="0047447F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D15984" w:rsidRPr="00B45BB9">
        <w:rPr>
          <w:rFonts w:ascii="Times New Roman" w:hAnsi="Times New Roman" w:cs="Times New Roman"/>
          <w:sz w:val="24"/>
          <w:szCs w:val="24"/>
        </w:rPr>
        <w:t>Договора.</w:t>
      </w:r>
    </w:p>
    <w:p w:rsidR="00A21242" w:rsidRPr="00B45BB9" w:rsidRDefault="00E412E2" w:rsidP="00EC225E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5BB9">
        <w:rPr>
          <w:rFonts w:ascii="Times New Roman" w:hAnsi="Times New Roman" w:cs="Times New Roman"/>
          <w:b/>
          <w:sz w:val="24"/>
          <w:szCs w:val="24"/>
        </w:rPr>
        <w:t>4</w:t>
      </w:r>
      <w:r w:rsidR="00C14F0E" w:rsidRPr="00B45BB9">
        <w:rPr>
          <w:rFonts w:ascii="Times New Roman" w:hAnsi="Times New Roman" w:cs="Times New Roman"/>
          <w:b/>
          <w:sz w:val="24"/>
          <w:szCs w:val="24"/>
        </w:rPr>
        <w:t>.3</w:t>
      </w:r>
      <w:r w:rsidR="00FE5E44" w:rsidRPr="00B45BB9">
        <w:rPr>
          <w:rFonts w:ascii="Times New Roman" w:hAnsi="Times New Roman" w:cs="Times New Roman"/>
          <w:b/>
          <w:sz w:val="24"/>
          <w:szCs w:val="24"/>
        </w:rPr>
        <w:t>.</w:t>
      </w:r>
      <w:r w:rsidR="00B93ABA" w:rsidRPr="00B4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242" w:rsidRPr="00B45BB9">
        <w:rPr>
          <w:rFonts w:ascii="Times New Roman" w:hAnsi="Times New Roman" w:cs="Times New Roman"/>
          <w:b/>
          <w:sz w:val="24"/>
          <w:szCs w:val="24"/>
        </w:rPr>
        <w:t>Порядок демонтажа.</w:t>
      </w:r>
    </w:p>
    <w:p w:rsidR="00A21242" w:rsidRPr="00B45BB9" w:rsidRDefault="00E412E2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4</w:t>
      </w:r>
      <w:r w:rsidR="00C14F0E" w:rsidRPr="00B45BB9">
        <w:rPr>
          <w:rFonts w:ascii="Times New Roman" w:hAnsi="Times New Roman" w:cs="Times New Roman"/>
          <w:sz w:val="24"/>
          <w:szCs w:val="24"/>
        </w:rPr>
        <w:t>.3</w:t>
      </w:r>
      <w:r w:rsidR="00A21242" w:rsidRPr="00B45BB9">
        <w:rPr>
          <w:rFonts w:ascii="Times New Roman" w:hAnsi="Times New Roman" w:cs="Times New Roman"/>
          <w:sz w:val="24"/>
          <w:szCs w:val="24"/>
        </w:rPr>
        <w:t>.1. Продавец обязан обеспечить Покупателю доступ на территорию и в помещения, в которых расположен Объект.</w:t>
      </w:r>
    </w:p>
    <w:p w:rsidR="00A80F18" w:rsidRPr="00B45BB9" w:rsidRDefault="00E412E2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4</w:t>
      </w:r>
      <w:r w:rsidR="00C14F0E" w:rsidRPr="00B45BB9">
        <w:rPr>
          <w:rFonts w:ascii="Times New Roman" w:hAnsi="Times New Roman" w:cs="Times New Roman"/>
          <w:sz w:val="24"/>
          <w:szCs w:val="24"/>
        </w:rPr>
        <w:t>.3</w:t>
      </w:r>
      <w:r w:rsidR="00A21242" w:rsidRPr="00B45BB9">
        <w:rPr>
          <w:rFonts w:ascii="Times New Roman" w:hAnsi="Times New Roman" w:cs="Times New Roman"/>
          <w:sz w:val="24"/>
          <w:szCs w:val="24"/>
        </w:rPr>
        <w:t xml:space="preserve">.2. Покупатель </w:t>
      </w:r>
      <w:r w:rsidR="00736F38" w:rsidRPr="00B45BB9">
        <w:rPr>
          <w:rFonts w:ascii="Times New Roman" w:hAnsi="Times New Roman" w:cs="Times New Roman"/>
          <w:sz w:val="24"/>
          <w:szCs w:val="24"/>
        </w:rPr>
        <w:t xml:space="preserve">в течение 4 (четырех) рабочих дней с даты заключения Договора </w:t>
      </w:r>
      <w:r w:rsidR="00A21242" w:rsidRPr="00B45BB9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736F38" w:rsidRPr="00B45BB9">
        <w:rPr>
          <w:rFonts w:ascii="Times New Roman" w:hAnsi="Times New Roman" w:cs="Times New Roman"/>
          <w:sz w:val="24"/>
          <w:szCs w:val="24"/>
        </w:rPr>
        <w:t xml:space="preserve">подготовить и </w:t>
      </w:r>
      <w:r w:rsidR="00A21242" w:rsidRPr="00B45BB9">
        <w:rPr>
          <w:rFonts w:ascii="Times New Roman" w:hAnsi="Times New Roman" w:cs="Times New Roman"/>
          <w:sz w:val="24"/>
          <w:szCs w:val="24"/>
        </w:rPr>
        <w:t xml:space="preserve">предварительно согласовать с Продавцом </w:t>
      </w:r>
      <w:r w:rsidR="00736F38" w:rsidRPr="00B45BB9">
        <w:rPr>
          <w:rFonts w:ascii="Times New Roman" w:hAnsi="Times New Roman" w:cs="Times New Roman"/>
          <w:sz w:val="24"/>
          <w:szCs w:val="24"/>
        </w:rPr>
        <w:t xml:space="preserve">План работ </w:t>
      </w:r>
      <w:r w:rsidR="00A21242" w:rsidRPr="00B45BB9">
        <w:rPr>
          <w:rFonts w:ascii="Times New Roman" w:hAnsi="Times New Roman" w:cs="Times New Roman"/>
          <w:sz w:val="24"/>
          <w:szCs w:val="24"/>
        </w:rPr>
        <w:t xml:space="preserve">по демонтажу </w:t>
      </w:r>
      <w:r w:rsidR="00736F38" w:rsidRPr="00B45BB9">
        <w:rPr>
          <w:rFonts w:ascii="Times New Roman" w:hAnsi="Times New Roman" w:cs="Times New Roman"/>
          <w:sz w:val="24"/>
          <w:szCs w:val="24"/>
        </w:rPr>
        <w:t>(</w:t>
      </w:r>
      <w:r w:rsidR="00A21242" w:rsidRPr="00B45BB9">
        <w:rPr>
          <w:rFonts w:ascii="Times New Roman" w:hAnsi="Times New Roman" w:cs="Times New Roman"/>
          <w:sz w:val="24"/>
          <w:szCs w:val="24"/>
        </w:rPr>
        <w:t xml:space="preserve">с </w:t>
      </w:r>
      <w:r w:rsidR="005D59F6" w:rsidRPr="00B45BB9">
        <w:rPr>
          <w:rFonts w:ascii="Times New Roman" w:hAnsi="Times New Roman" w:cs="Times New Roman"/>
          <w:sz w:val="24"/>
          <w:szCs w:val="24"/>
        </w:rPr>
        <w:t xml:space="preserve">кратким </w:t>
      </w:r>
      <w:r w:rsidR="00A21242" w:rsidRPr="00B45BB9">
        <w:rPr>
          <w:rFonts w:ascii="Times New Roman" w:hAnsi="Times New Roman" w:cs="Times New Roman"/>
          <w:sz w:val="24"/>
          <w:szCs w:val="24"/>
        </w:rPr>
        <w:t>указанием методов и способов проведения работ</w:t>
      </w:r>
      <w:r w:rsidR="00736F38" w:rsidRPr="00B45BB9">
        <w:rPr>
          <w:rFonts w:ascii="Times New Roman" w:hAnsi="Times New Roman" w:cs="Times New Roman"/>
          <w:sz w:val="24"/>
          <w:szCs w:val="24"/>
        </w:rPr>
        <w:t>)</w:t>
      </w:r>
      <w:r w:rsidR="00A21242" w:rsidRPr="00B45BB9">
        <w:rPr>
          <w:rFonts w:ascii="Times New Roman" w:hAnsi="Times New Roman" w:cs="Times New Roman"/>
          <w:sz w:val="24"/>
          <w:szCs w:val="24"/>
        </w:rPr>
        <w:t>.</w:t>
      </w:r>
      <w:r w:rsidR="003C648C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A80F18" w:rsidRPr="00B45BB9">
        <w:rPr>
          <w:rFonts w:ascii="Times New Roman" w:hAnsi="Times New Roman" w:cs="Times New Roman"/>
          <w:sz w:val="24"/>
          <w:szCs w:val="24"/>
        </w:rPr>
        <w:t>Указанный срок входит в общий срок демонтажа и вывоза, установленный в пункте 4.1. Договора.</w:t>
      </w:r>
    </w:p>
    <w:p w:rsidR="00736F38" w:rsidRPr="00B45BB9" w:rsidRDefault="00736F38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lastRenderedPageBreak/>
        <w:t>План работ должен быть изготовлен по</w:t>
      </w:r>
      <w:r w:rsidR="007E0C4F" w:rsidRPr="00B45BB9">
        <w:rPr>
          <w:rFonts w:ascii="Times New Roman" w:hAnsi="Times New Roman" w:cs="Times New Roman"/>
          <w:sz w:val="24"/>
          <w:szCs w:val="24"/>
        </w:rPr>
        <w:t xml:space="preserve"> образцу согласно Приложению № 2</w:t>
      </w:r>
      <w:r w:rsidRPr="00B45BB9">
        <w:rPr>
          <w:rFonts w:ascii="Times New Roman" w:hAnsi="Times New Roman" w:cs="Times New Roman"/>
          <w:sz w:val="24"/>
          <w:szCs w:val="24"/>
        </w:rPr>
        <w:t xml:space="preserve"> к Договору. </w:t>
      </w:r>
    </w:p>
    <w:p w:rsidR="003C648C" w:rsidRPr="00515D11" w:rsidRDefault="003C648C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Продавец вправе вносить коррективы и предложения в части методов и способов</w:t>
      </w:r>
      <w:r w:rsidRPr="00515D11">
        <w:rPr>
          <w:rFonts w:ascii="Times New Roman" w:hAnsi="Times New Roman" w:cs="Times New Roman"/>
          <w:sz w:val="24"/>
          <w:szCs w:val="24"/>
        </w:rPr>
        <w:t xml:space="preserve"> проведения работ по демонтажу.</w:t>
      </w:r>
    </w:p>
    <w:p w:rsidR="009538CB" w:rsidRDefault="00E412E2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F0E">
        <w:rPr>
          <w:rFonts w:ascii="Times New Roman" w:hAnsi="Times New Roman" w:cs="Times New Roman"/>
          <w:sz w:val="24"/>
          <w:szCs w:val="24"/>
        </w:rPr>
        <w:t>.3</w:t>
      </w:r>
      <w:r w:rsidR="003C648C" w:rsidRPr="00515D11">
        <w:rPr>
          <w:rFonts w:ascii="Times New Roman" w:hAnsi="Times New Roman" w:cs="Times New Roman"/>
          <w:sz w:val="24"/>
          <w:szCs w:val="24"/>
        </w:rPr>
        <w:t>.3. Покупатель осведомлен о том, что демонтажные р</w:t>
      </w:r>
      <w:r w:rsidR="009538CB">
        <w:rPr>
          <w:rFonts w:ascii="Times New Roman" w:hAnsi="Times New Roman" w:cs="Times New Roman"/>
          <w:sz w:val="24"/>
          <w:szCs w:val="24"/>
        </w:rPr>
        <w:t>аботы могут потребовать применения спецтехники, в том числе грузоподъемного оборудования.</w:t>
      </w:r>
    </w:p>
    <w:p w:rsidR="003C648C" w:rsidRPr="00515D11" w:rsidRDefault="00E412E2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F0E">
        <w:rPr>
          <w:rFonts w:ascii="Times New Roman" w:hAnsi="Times New Roman" w:cs="Times New Roman"/>
          <w:sz w:val="24"/>
          <w:szCs w:val="24"/>
        </w:rPr>
        <w:t>.3</w:t>
      </w:r>
      <w:r w:rsidR="003C648C" w:rsidRPr="00515D11">
        <w:rPr>
          <w:rFonts w:ascii="Times New Roman" w:hAnsi="Times New Roman" w:cs="Times New Roman"/>
          <w:sz w:val="24"/>
          <w:szCs w:val="24"/>
        </w:rPr>
        <w:t>.4. Демонтаж не должен привести к перепланировке и реконструкции помещений или здания.</w:t>
      </w:r>
    </w:p>
    <w:p w:rsidR="0088756C" w:rsidRPr="002467AD" w:rsidRDefault="00E412E2" w:rsidP="002467A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2467AD">
        <w:rPr>
          <w:rFonts w:ascii="Times New Roman" w:hAnsi="Times New Roman" w:cs="Times New Roman"/>
          <w:sz w:val="24"/>
          <w:szCs w:val="24"/>
        </w:rPr>
        <w:t>4</w:t>
      </w:r>
      <w:r w:rsidR="00C14F0E" w:rsidRPr="002467AD">
        <w:rPr>
          <w:rFonts w:ascii="Times New Roman" w:hAnsi="Times New Roman" w:cs="Times New Roman"/>
          <w:sz w:val="24"/>
          <w:szCs w:val="24"/>
        </w:rPr>
        <w:t>.3</w:t>
      </w:r>
      <w:r w:rsidR="003C648C" w:rsidRPr="002467AD">
        <w:rPr>
          <w:rFonts w:ascii="Times New Roman" w:hAnsi="Times New Roman" w:cs="Times New Roman"/>
          <w:sz w:val="24"/>
          <w:szCs w:val="24"/>
        </w:rPr>
        <w:t xml:space="preserve">.5. </w:t>
      </w:r>
      <w:r w:rsidR="000D55C1" w:rsidRPr="002467AD">
        <w:rPr>
          <w:rFonts w:ascii="Times New Roman" w:hAnsi="Times New Roman" w:cs="Times New Roman"/>
          <w:sz w:val="24"/>
          <w:szCs w:val="24"/>
        </w:rPr>
        <w:t>Покупатель обязан о</w:t>
      </w:r>
      <w:r w:rsidR="00B93ABA" w:rsidRPr="002467AD">
        <w:rPr>
          <w:rFonts w:ascii="Times New Roman" w:hAnsi="Times New Roman" w:cs="Times New Roman"/>
          <w:sz w:val="24"/>
          <w:szCs w:val="24"/>
        </w:rPr>
        <w:t>существлять работы по демонта</w:t>
      </w:r>
      <w:r w:rsidR="0088756C" w:rsidRPr="002467AD">
        <w:rPr>
          <w:rFonts w:ascii="Times New Roman" w:hAnsi="Times New Roman" w:cs="Times New Roman"/>
          <w:sz w:val="24"/>
          <w:szCs w:val="24"/>
        </w:rPr>
        <w:t xml:space="preserve">жу Объекта максимально бережно с соблюдением следующих условий: </w:t>
      </w:r>
    </w:p>
    <w:p w:rsidR="000D55C1" w:rsidRPr="002467AD" w:rsidRDefault="0088756C" w:rsidP="002467AD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467AD">
        <w:rPr>
          <w:rFonts w:ascii="Times New Roman" w:hAnsi="Times New Roman" w:cs="Times New Roman"/>
          <w:sz w:val="24"/>
          <w:szCs w:val="24"/>
        </w:rPr>
        <w:t xml:space="preserve">- </w:t>
      </w:r>
      <w:r w:rsidR="00B93ABA" w:rsidRPr="002467AD">
        <w:rPr>
          <w:rFonts w:ascii="Times New Roman" w:hAnsi="Times New Roman" w:cs="Times New Roman"/>
          <w:sz w:val="24"/>
          <w:szCs w:val="24"/>
        </w:rPr>
        <w:t xml:space="preserve">не </w:t>
      </w:r>
      <w:r w:rsidRPr="002467AD">
        <w:rPr>
          <w:rFonts w:ascii="Times New Roman" w:hAnsi="Times New Roman" w:cs="Times New Roman"/>
          <w:sz w:val="24"/>
          <w:szCs w:val="24"/>
        </w:rPr>
        <w:t>затрагивать несущие конструкции здания (в том числе не производить замену/восстановление строительных конструкций объекта)</w:t>
      </w:r>
      <w:r w:rsidR="00216159" w:rsidRPr="002467AD">
        <w:rPr>
          <w:rFonts w:ascii="Times New Roman" w:hAnsi="Times New Roman" w:cs="Times New Roman"/>
          <w:sz w:val="24"/>
          <w:szCs w:val="24"/>
        </w:rPr>
        <w:t>;</w:t>
      </w:r>
    </w:p>
    <w:p w:rsidR="0088756C" w:rsidRDefault="0088756C" w:rsidP="002467AD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467AD">
        <w:rPr>
          <w:rFonts w:ascii="Times New Roman" w:hAnsi="Times New Roman" w:cs="Times New Roman"/>
          <w:sz w:val="24"/>
          <w:szCs w:val="24"/>
        </w:rPr>
        <w:t>-    не изменять параметры объекта</w:t>
      </w:r>
      <w:r w:rsidR="002467AD">
        <w:rPr>
          <w:rFonts w:ascii="Times New Roman" w:hAnsi="Times New Roman" w:cs="Times New Roman"/>
          <w:sz w:val="24"/>
          <w:szCs w:val="24"/>
        </w:rPr>
        <w:t xml:space="preserve"> или его частей</w:t>
      </w:r>
      <w:r w:rsidRPr="002467AD">
        <w:rPr>
          <w:rFonts w:ascii="Times New Roman" w:hAnsi="Times New Roman" w:cs="Times New Roman"/>
          <w:sz w:val="24"/>
          <w:szCs w:val="24"/>
        </w:rPr>
        <w:t xml:space="preserve"> (высоты, количества этажей, площади, объема), не производить надстройку, пере</w:t>
      </w:r>
      <w:r w:rsidR="00216159" w:rsidRPr="002467AD">
        <w:rPr>
          <w:rFonts w:ascii="Times New Roman" w:hAnsi="Times New Roman" w:cs="Times New Roman"/>
          <w:sz w:val="24"/>
          <w:szCs w:val="24"/>
        </w:rPr>
        <w:t>стройку или расширение объекта;</w:t>
      </w:r>
    </w:p>
    <w:p w:rsidR="002467AD" w:rsidRPr="002467AD" w:rsidRDefault="002467AD" w:rsidP="002467AD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не изменять наружные и внутренние границы объекта;</w:t>
      </w:r>
    </w:p>
    <w:p w:rsidR="0088756C" w:rsidRPr="002467AD" w:rsidRDefault="0088756C" w:rsidP="002467AD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467AD">
        <w:rPr>
          <w:rFonts w:ascii="Times New Roman" w:hAnsi="Times New Roman" w:cs="Times New Roman"/>
          <w:sz w:val="24"/>
          <w:szCs w:val="24"/>
        </w:rPr>
        <w:t>-    не затрагивать конструктивные и другие характеристики на</w:t>
      </w:r>
      <w:r w:rsidR="00216159" w:rsidRPr="002467AD">
        <w:rPr>
          <w:rFonts w:ascii="Times New Roman" w:hAnsi="Times New Roman" w:cs="Times New Roman"/>
          <w:sz w:val="24"/>
          <w:szCs w:val="24"/>
        </w:rPr>
        <w:t>дежности и безопасности объекта;</w:t>
      </w:r>
    </w:p>
    <w:p w:rsidR="0088756C" w:rsidRPr="002467AD" w:rsidRDefault="0088756C" w:rsidP="002467AD">
      <w:pPr>
        <w:autoSpaceDE w:val="0"/>
        <w:autoSpaceDN w:val="0"/>
        <w:adjustRightInd w:val="0"/>
        <w:spacing w:before="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467AD">
        <w:rPr>
          <w:rFonts w:ascii="Times New Roman" w:hAnsi="Times New Roman" w:cs="Times New Roman"/>
          <w:sz w:val="24"/>
          <w:szCs w:val="24"/>
        </w:rPr>
        <w:t xml:space="preserve">-  не изменять внутренние параметры и характеристики помещений (то есть не производить увеличение/уменьшение объема/площади </w:t>
      </w:r>
      <w:r w:rsidR="00216159" w:rsidRPr="002467AD">
        <w:rPr>
          <w:rFonts w:ascii="Times New Roman" w:hAnsi="Times New Roman" w:cs="Times New Roman"/>
          <w:sz w:val="24"/>
          <w:szCs w:val="24"/>
        </w:rPr>
        <w:t>помещений);</w:t>
      </w:r>
    </w:p>
    <w:p w:rsidR="0088756C" w:rsidRPr="002467AD" w:rsidRDefault="0088756C" w:rsidP="002467AD">
      <w:pPr>
        <w:autoSpaceDE w:val="0"/>
        <w:autoSpaceDN w:val="0"/>
        <w:adjustRightInd w:val="0"/>
        <w:spacing w:before="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467AD">
        <w:rPr>
          <w:rFonts w:ascii="Times New Roman" w:hAnsi="Times New Roman" w:cs="Times New Roman"/>
          <w:sz w:val="24"/>
          <w:szCs w:val="24"/>
        </w:rPr>
        <w:t xml:space="preserve">-  </w:t>
      </w:r>
      <w:r w:rsidR="00EC6E39" w:rsidRPr="002467AD">
        <w:rPr>
          <w:rFonts w:ascii="Times New Roman" w:hAnsi="Times New Roman" w:cs="Times New Roman"/>
          <w:sz w:val="24"/>
          <w:szCs w:val="24"/>
        </w:rPr>
        <w:t xml:space="preserve"> </w:t>
      </w:r>
      <w:r w:rsidRPr="002467AD">
        <w:rPr>
          <w:rFonts w:ascii="Times New Roman" w:hAnsi="Times New Roman" w:cs="Times New Roman"/>
          <w:sz w:val="24"/>
          <w:szCs w:val="24"/>
        </w:rPr>
        <w:t>работы не должны повлечь перепланировку помещений.</w:t>
      </w:r>
    </w:p>
    <w:p w:rsidR="000D55C1" w:rsidRPr="00515D11" w:rsidRDefault="00E412E2" w:rsidP="002467AD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2467AD">
        <w:rPr>
          <w:rFonts w:ascii="Times New Roman" w:hAnsi="Times New Roman" w:cs="Times New Roman"/>
          <w:sz w:val="24"/>
          <w:szCs w:val="24"/>
        </w:rPr>
        <w:t>4</w:t>
      </w:r>
      <w:r w:rsidR="00C14F0E" w:rsidRPr="002467AD">
        <w:rPr>
          <w:rFonts w:ascii="Times New Roman" w:hAnsi="Times New Roman" w:cs="Times New Roman"/>
          <w:sz w:val="24"/>
          <w:szCs w:val="24"/>
        </w:rPr>
        <w:t>.3</w:t>
      </w:r>
      <w:r w:rsidR="000D55C1" w:rsidRPr="002467AD">
        <w:rPr>
          <w:rFonts w:ascii="Times New Roman" w:hAnsi="Times New Roman" w:cs="Times New Roman"/>
          <w:sz w:val="24"/>
          <w:szCs w:val="24"/>
        </w:rPr>
        <w:t xml:space="preserve">.6. При проведении демонтажа Покупатель должен </w:t>
      </w:r>
      <w:r w:rsidR="000D55C1" w:rsidRPr="00246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следующие нормы и правила:</w:t>
      </w:r>
    </w:p>
    <w:p w:rsidR="0028727F" w:rsidRPr="000D55C1" w:rsidRDefault="000D55C1" w:rsidP="002872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C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строительные нормы и правила, регулирующие данный вид работ;</w:t>
      </w:r>
    </w:p>
    <w:p w:rsidR="000D55C1" w:rsidRPr="0028727F" w:rsidRDefault="000D55C1" w:rsidP="000D55C1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и правила производственной безопасности, нормы по технике безопасности и охране труда, санитарные нормы, нормы </w:t>
      </w:r>
      <w:r w:rsidRPr="00287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 безопасности и правила противопожарной безопасности</w:t>
      </w:r>
      <w:r w:rsidRPr="00CC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5C1" w:rsidRPr="000D55C1" w:rsidRDefault="000D55C1" w:rsidP="000D55C1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C1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установленный на территории пропускной режим, правила прохода и проезда. Для обеспечения прохода (проезда) предоставлять все документы, необходимые для оформления пропусков.</w:t>
      </w:r>
    </w:p>
    <w:p w:rsidR="00E93ED0" w:rsidRDefault="00E412E2" w:rsidP="000D55C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F0E">
        <w:rPr>
          <w:rFonts w:ascii="Times New Roman" w:hAnsi="Times New Roman" w:cs="Times New Roman"/>
          <w:sz w:val="24"/>
          <w:szCs w:val="24"/>
        </w:rPr>
        <w:t>.3</w:t>
      </w:r>
      <w:r w:rsidR="0095149B" w:rsidRPr="009A646B">
        <w:rPr>
          <w:rFonts w:ascii="Times New Roman" w:hAnsi="Times New Roman" w:cs="Times New Roman"/>
          <w:sz w:val="24"/>
          <w:szCs w:val="24"/>
        </w:rPr>
        <w:t xml:space="preserve">.7. </w:t>
      </w:r>
      <w:r w:rsidR="00E93ED0">
        <w:rPr>
          <w:rFonts w:ascii="Times New Roman" w:hAnsi="Times New Roman" w:cs="Times New Roman"/>
          <w:sz w:val="24"/>
          <w:szCs w:val="24"/>
        </w:rPr>
        <w:t xml:space="preserve">  Продавец осуществляет контроль за демонтажными работами. Продавец вправе в любое время произвести осмотр места проведения работ, дать рекомендации или указания.</w:t>
      </w:r>
    </w:p>
    <w:p w:rsidR="000D55C1" w:rsidRDefault="00E412E2" w:rsidP="000D55C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F0E">
        <w:rPr>
          <w:rFonts w:ascii="Times New Roman" w:hAnsi="Times New Roman" w:cs="Times New Roman"/>
          <w:sz w:val="24"/>
          <w:szCs w:val="24"/>
        </w:rPr>
        <w:t>.3</w:t>
      </w:r>
      <w:r w:rsidR="00E93ED0">
        <w:rPr>
          <w:rFonts w:ascii="Times New Roman" w:hAnsi="Times New Roman" w:cs="Times New Roman"/>
          <w:sz w:val="24"/>
          <w:szCs w:val="24"/>
        </w:rPr>
        <w:t xml:space="preserve">.8. </w:t>
      </w:r>
      <w:r w:rsidR="0095149B" w:rsidRPr="009A646B">
        <w:rPr>
          <w:rFonts w:ascii="Times New Roman" w:hAnsi="Times New Roman" w:cs="Times New Roman"/>
          <w:sz w:val="24"/>
          <w:szCs w:val="24"/>
        </w:rPr>
        <w:t>Покупатель обязан выполнять рекомендации или требования Продавца при проведении демонтажа. Если работы нар</w:t>
      </w:r>
      <w:r w:rsidR="00C14F0E">
        <w:rPr>
          <w:rFonts w:ascii="Times New Roman" w:hAnsi="Times New Roman" w:cs="Times New Roman"/>
          <w:sz w:val="24"/>
          <w:szCs w:val="24"/>
        </w:rPr>
        <w:t xml:space="preserve">ушают условия </w:t>
      </w:r>
      <w:r w:rsidR="0095149B" w:rsidRPr="009A646B">
        <w:rPr>
          <w:rFonts w:ascii="Times New Roman" w:hAnsi="Times New Roman" w:cs="Times New Roman"/>
          <w:sz w:val="24"/>
          <w:szCs w:val="24"/>
        </w:rPr>
        <w:t>Договора, влекут за собой опасность повреждения имущества или помещений, влекут угрозу для здоровья или жизни людей или не соответствуют согласованному плану демонтажа, Покупатель обязан по требованию Продавца прекратить работы.</w:t>
      </w:r>
    </w:p>
    <w:p w:rsidR="00EE5669" w:rsidRPr="009A646B" w:rsidRDefault="00E412E2" w:rsidP="000D55C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F0E">
        <w:rPr>
          <w:rFonts w:ascii="Times New Roman" w:hAnsi="Times New Roman" w:cs="Times New Roman"/>
          <w:sz w:val="24"/>
          <w:szCs w:val="24"/>
        </w:rPr>
        <w:t>.3</w:t>
      </w:r>
      <w:r w:rsidR="00EE5669">
        <w:rPr>
          <w:rFonts w:ascii="Times New Roman" w:hAnsi="Times New Roman" w:cs="Times New Roman"/>
          <w:sz w:val="24"/>
          <w:szCs w:val="24"/>
        </w:rPr>
        <w:t>.9.  Покупатель обязан вести фотофиксацию демонтажных мероприятий.</w:t>
      </w:r>
    </w:p>
    <w:p w:rsidR="00B93ABA" w:rsidRPr="009A646B" w:rsidRDefault="00E412E2" w:rsidP="00D941C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4F0E">
        <w:rPr>
          <w:rFonts w:ascii="Times New Roman" w:hAnsi="Times New Roman" w:cs="Times New Roman"/>
          <w:sz w:val="24"/>
          <w:szCs w:val="24"/>
        </w:rPr>
        <w:t>.3</w:t>
      </w:r>
      <w:r w:rsidR="00EE5669">
        <w:rPr>
          <w:rFonts w:ascii="Times New Roman" w:hAnsi="Times New Roman" w:cs="Times New Roman"/>
          <w:sz w:val="24"/>
          <w:szCs w:val="24"/>
        </w:rPr>
        <w:t>.10</w:t>
      </w:r>
      <w:r w:rsidR="00D941C2" w:rsidRPr="009A646B">
        <w:rPr>
          <w:rFonts w:ascii="Times New Roman" w:hAnsi="Times New Roman" w:cs="Times New Roman"/>
          <w:sz w:val="24"/>
          <w:szCs w:val="24"/>
        </w:rPr>
        <w:t xml:space="preserve">. По завершении работ Покупатель должен </w:t>
      </w:r>
      <w:r w:rsidR="00B93ABA" w:rsidRPr="009A646B">
        <w:rPr>
          <w:rFonts w:ascii="Times New Roman" w:hAnsi="Times New Roman" w:cs="Times New Roman"/>
          <w:sz w:val="24"/>
          <w:szCs w:val="24"/>
        </w:rPr>
        <w:t>осуществить своими силами и за свой счет вывоз образовавшегося в результате демонтажа мусора</w:t>
      </w:r>
      <w:r w:rsidR="00FC4417" w:rsidRPr="009A646B">
        <w:rPr>
          <w:rFonts w:ascii="Times New Roman" w:hAnsi="Times New Roman" w:cs="Times New Roman"/>
          <w:sz w:val="24"/>
          <w:szCs w:val="24"/>
        </w:rPr>
        <w:t>.</w:t>
      </w:r>
    </w:p>
    <w:p w:rsidR="00EF7EBA" w:rsidRDefault="00EE5669" w:rsidP="00EE5669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2E2">
        <w:rPr>
          <w:rFonts w:ascii="Times New Roman" w:hAnsi="Times New Roman" w:cs="Times New Roman"/>
          <w:sz w:val="24"/>
          <w:szCs w:val="24"/>
        </w:rPr>
        <w:t>4</w:t>
      </w:r>
      <w:r w:rsidR="00C14F0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373007">
        <w:rPr>
          <w:rFonts w:ascii="Times New Roman" w:hAnsi="Times New Roman" w:cs="Times New Roman"/>
          <w:sz w:val="24"/>
          <w:szCs w:val="24"/>
        </w:rPr>
        <w:t>. Покупатель сознает, что в результате демонтажа состояние, характеристики и свойства Объекта могут измениться (в том числе ухудшиться). Продавец не несет ответственности в случае, если</w:t>
      </w:r>
      <w:r w:rsidR="00890846">
        <w:rPr>
          <w:rFonts w:ascii="Times New Roman" w:hAnsi="Times New Roman" w:cs="Times New Roman"/>
          <w:sz w:val="24"/>
          <w:szCs w:val="24"/>
        </w:rPr>
        <w:t xml:space="preserve"> вследствие</w:t>
      </w:r>
      <w:r w:rsidR="00373007">
        <w:rPr>
          <w:rFonts w:ascii="Times New Roman" w:hAnsi="Times New Roman" w:cs="Times New Roman"/>
          <w:sz w:val="24"/>
          <w:szCs w:val="24"/>
        </w:rPr>
        <w:t xml:space="preserve"> демонтажа состояние Объекта </w:t>
      </w:r>
      <w:r w:rsidR="00890846">
        <w:rPr>
          <w:rFonts w:ascii="Times New Roman" w:hAnsi="Times New Roman" w:cs="Times New Roman"/>
          <w:sz w:val="24"/>
          <w:szCs w:val="24"/>
        </w:rPr>
        <w:t>измени</w:t>
      </w:r>
      <w:r w:rsidR="00373007">
        <w:rPr>
          <w:rFonts w:ascii="Times New Roman" w:hAnsi="Times New Roman" w:cs="Times New Roman"/>
          <w:sz w:val="24"/>
          <w:szCs w:val="24"/>
        </w:rPr>
        <w:t>тся или ух</w:t>
      </w:r>
      <w:r w:rsidR="00890846">
        <w:rPr>
          <w:rFonts w:ascii="Times New Roman" w:hAnsi="Times New Roman" w:cs="Times New Roman"/>
          <w:sz w:val="24"/>
          <w:szCs w:val="24"/>
        </w:rPr>
        <w:t>удши</w:t>
      </w:r>
      <w:r w:rsidR="00193627">
        <w:rPr>
          <w:rFonts w:ascii="Times New Roman" w:hAnsi="Times New Roman" w:cs="Times New Roman"/>
          <w:sz w:val="24"/>
          <w:szCs w:val="24"/>
        </w:rPr>
        <w:t>тся, указанные риски</w:t>
      </w:r>
      <w:r w:rsidR="00890846">
        <w:rPr>
          <w:rFonts w:ascii="Times New Roman" w:hAnsi="Times New Roman" w:cs="Times New Roman"/>
          <w:sz w:val="24"/>
          <w:szCs w:val="24"/>
        </w:rPr>
        <w:t xml:space="preserve"> несет Покупатель.</w:t>
      </w:r>
      <w:r w:rsidR="0037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9F" w:rsidRPr="00DF55A3" w:rsidRDefault="00E412E2" w:rsidP="0095149B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55A3">
        <w:rPr>
          <w:rFonts w:ascii="Times New Roman" w:hAnsi="Times New Roman" w:cs="Times New Roman"/>
          <w:b/>
          <w:sz w:val="24"/>
          <w:szCs w:val="24"/>
        </w:rPr>
        <w:t>4</w:t>
      </w:r>
      <w:r w:rsidR="00837977" w:rsidRPr="00DF55A3">
        <w:rPr>
          <w:rFonts w:ascii="Times New Roman" w:hAnsi="Times New Roman" w:cs="Times New Roman"/>
          <w:b/>
          <w:sz w:val="24"/>
          <w:szCs w:val="24"/>
        </w:rPr>
        <w:t>.4</w:t>
      </w:r>
      <w:r w:rsidR="00890846" w:rsidRPr="00DF55A3">
        <w:rPr>
          <w:rFonts w:ascii="Times New Roman" w:hAnsi="Times New Roman" w:cs="Times New Roman"/>
          <w:b/>
          <w:sz w:val="24"/>
          <w:szCs w:val="24"/>
        </w:rPr>
        <w:t>.</w:t>
      </w:r>
      <w:r w:rsidR="004A5B79" w:rsidRPr="00DF55A3">
        <w:rPr>
          <w:rFonts w:ascii="Times New Roman" w:hAnsi="Times New Roman" w:cs="Times New Roman"/>
          <w:b/>
          <w:sz w:val="24"/>
          <w:szCs w:val="24"/>
        </w:rPr>
        <w:t xml:space="preserve"> Порядок вывоза Объекта.</w:t>
      </w:r>
    </w:p>
    <w:p w:rsidR="00131562" w:rsidRDefault="009B349F" w:rsidP="009B349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D0D">
        <w:rPr>
          <w:rFonts w:ascii="Times New Roman" w:hAnsi="Times New Roman" w:cs="Times New Roman"/>
          <w:sz w:val="24"/>
          <w:szCs w:val="24"/>
        </w:rPr>
        <w:t xml:space="preserve">       </w:t>
      </w:r>
      <w:r w:rsidR="00837977">
        <w:rPr>
          <w:rFonts w:ascii="Times New Roman" w:hAnsi="Times New Roman" w:cs="Times New Roman"/>
          <w:sz w:val="24"/>
          <w:szCs w:val="24"/>
        </w:rPr>
        <w:t xml:space="preserve"> </w:t>
      </w:r>
      <w:r w:rsidR="00D03D0D">
        <w:rPr>
          <w:rFonts w:ascii="Times New Roman" w:hAnsi="Times New Roman" w:cs="Times New Roman"/>
          <w:sz w:val="24"/>
          <w:szCs w:val="24"/>
        </w:rPr>
        <w:t xml:space="preserve"> </w:t>
      </w:r>
      <w:r w:rsidR="00E412E2">
        <w:rPr>
          <w:rFonts w:ascii="Times New Roman" w:hAnsi="Times New Roman" w:cs="Times New Roman"/>
          <w:sz w:val="24"/>
          <w:szCs w:val="24"/>
        </w:rPr>
        <w:t>4.</w:t>
      </w:r>
      <w:r w:rsidR="00837977">
        <w:rPr>
          <w:rFonts w:ascii="Times New Roman" w:hAnsi="Times New Roman" w:cs="Times New Roman"/>
          <w:sz w:val="24"/>
          <w:szCs w:val="24"/>
        </w:rPr>
        <w:t>4</w:t>
      </w:r>
      <w:r w:rsidR="004A5B79">
        <w:rPr>
          <w:rFonts w:ascii="Times New Roman" w:hAnsi="Times New Roman" w:cs="Times New Roman"/>
          <w:sz w:val="24"/>
          <w:szCs w:val="24"/>
        </w:rPr>
        <w:t>.1. Покупатель обязан своими силами и за свой счет освободить помещения от Объекта и вывезти его за пределы территории ООО «Невская мельница».</w:t>
      </w:r>
      <w:r w:rsidR="0025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63" w:rsidRPr="00FC445D" w:rsidRDefault="00D03D0D" w:rsidP="009B349F">
      <w:pPr>
        <w:pStyle w:val="afb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12E2">
        <w:rPr>
          <w:rFonts w:ascii="Times New Roman" w:hAnsi="Times New Roman" w:cs="Times New Roman"/>
          <w:sz w:val="24"/>
          <w:szCs w:val="24"/>
        </w:rPr>
        <w:t>4</w:t>
      </w:r>
      <w:r w:rsidR="00837977">
        <w:rPr>
          <w:rFonts w:ascii="Times New Roman" w:hAnsi="Times New Roman" w:cs="Times New Roman"/>
          <w:sz w:val="24"/>
          <w:szCs w:val="24"/>
        </w:rPr>
        <w:t>.4</w:t>
      </w:r>
      <w:r w:rsidR="004A5B79">
        <w:rPr>
          <w:rFonts w:ascii="Times New Roman" w:hAnsi="Times New Roman" w:cs="Times New Roman"/>
          <w:sz w:val="24"/>
          <w:szCs w:val="24"/>
        </w:rPr>
        <w:t>.2. Обязанность по вывозу считается испо</w:t>
      </w:r>
      <w:r w:rsidR="00215044">
        <w:rPr>
          <w:rFonts w:ascii="Times New Roman" w:hAnsi="Times New Roman" w:cs="Times New Roman"/>
          <w:sz w:val="24"/>
          <w:szCs w:val="24"/>
        </w:rPr>
        <w:t>лненной, если Объект перемещен к</w:t>
      </w:r>
      <w:r w:rsidR="004A5B79">
        <w:rPr>
          <w:rFonts w:ascii="Times New Roman" w:hAnsi="Times New Roman" w:cs="Times New Roman"/>
          <w:sz w:val="24"/>
          <w:szCs w:val="24"/>
        </w:rPr>
        <w:t xml:space="preserve"> </w:t>
      </w:r>
      <w:r w:rsidR="00547F0D">
        <w:rPr>
          <w:rFonts w:ascii="Times New Roman" w:hAnsi="Times New Roman" w:cs="Times New Roman"/>
          <w:sz w:val="24"/>
          <w:szCs w:val="24"/>
        </w:rPr>
        <w:t>пункт</w:t>
      </w:r>
      <w:r w:rsidR="00215044">
        <w:rPr>
          <w:rFonts w:ascii="Times New Roman" w:hAnsi="Times New Roman" w:cs="Times New Roman"/>
          <w:sz w:val="24"/>
          <w:szCs w:val="24"/>
        </w:rPr>
        <w:t>у</w:t>
      </w:r>
      <w:r w:rsidR="00547F0D">
        <w:rPr>
          <w:rFonts w:ascii="Times New Roman" w:hAnsi="Times New Roman" w:cs="Times New Roman"/>
          <w:sz w:val="24"/>
          <w:szCs w:val="24"/>
        </w:rPr>
        <w:t xml:space="preserve"> </w:t>
      </w:r>
      <w:r w:rsidR="00547F0D" w:rsidRPr="00E703FE">
        <w:rPr>
          <w:rFonts w:ascii="Times New Roman" w:hAnsi="Times New Roman" w:cs="Times New Roman"/>
          <w:sz w:val="24"/>
          <w:szCs w:val="24"/>
        </w:rPr>
        <w:t>контрольного взвешивания</w:t>
      </w:r>
      <w:r w:rsidR="00215044">
        <w:rPr>
          <w:rFonts w:ascii="Times New Roman" w:hAnsi="Times New Roman" w:cs="Times New Roman"/>
          <w:sz w:val="24"/>
          <w:szCs w:val="24"/>
        </w:rPr>
        <w:t>, расположенному</w:t>
      </w:r>
      <w:r w:rsidR="00547F0D" w:rsidRPr="00E703FE">
        <w:rPr>
          <w:rFonts w:ascii="Times New Roman" w:hAnsi="Times New Roman" w:cs="Times New Roman"/>
          <w:sz w:val="24"/>
          <w:szCs w:val="24"/>
        </w:rPr>
        <w:t xml:space="preserve"> при выезде с территории ООО «Невская мельница» (автовесы) по адресу: Санкт-Петербур</w:t>
      </w:r>
      <w:r w:rsidR="00EF7EBA">
        <w:rPr>
          <w:rFonts w:ascii="Times New Roman" w:hAnsi="Times New Roman" w:cs="Times New Roman"/>
          <w:sz w:val="24"/>
          <w:szCs w:val="24"/>
        </w:rPr>
        <w:t>г, пр.Обуховской Обороны, дом 7</w:t>
      </w:r>
      <w:r w:rsidR="00547F0D" w:rsidRPr="003A021C">
        <w:rPr>
          <w:rFonts w:ascii="Times New Roman" w:hAnsi="Times New Roman" w:cs="Times New Roman"/>
          <w:i/>
          <w:sz w:val="24"/>
          <w:szCs w:val="24"/>
        </w:rPr>
        <w:t>.</w:t>
      </w:r>
    </w:p>
    <w:p w:rsidR="00B2664B" w:rsidRPr="00DF55A3" w:rsidRDefault="00B2664B" w:rsidP="00B2664B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FE5E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2E2" w:rsidRPr="00DF55A3">
        <w:rPr>
          <w:rFonts w:ascii="Times New Roman" w:hAnsi="Times New Roman" w:cs="Times New Roman"/>
          <w:b/>
          <w:sz w:val="24"/>
          <w:szCs w:val="24"/>
        </w:rPr>
        <w:t>4</w:t>
      </w:r>
      <w:r w:rsidR="00837977" w:rsidRPr="00DF55A3">
        <w:rPr>
          <w:rFonts w:ascii="Times New Roman" w:hAnsi="Times New Roman" w:cs="Times New Roman"/>
          <w:b/>
          <w:sz w:val="24"/>
          <w:szCs w:val="24"/>
        </w:rPr>
        <w:t>.5</w:t>
      </w:r>
      <w:r w:rsidR="00F4067D" w:rsidRPr="00DF55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10CD">
        <w:rPr>
          <w:rFonts w:ascii="Times New Roman" w:hAnsi="Times New Roman" w:cs="Times New Roman"/>
          <w:b/>
          <w:sz w:val="24"/>
          <w:szCs w:val="24"/>
        </w:rPr>
        <w:t>Разграничение ответственности</w:t>
      </w:r>
      <w:r w:rsidR="0008495B" w:rsidRPr="00DF55A3">
        <w:rPr>
          <w:rFonts w:ascii="Times New Roman" w:hAnsi="Times New Roman" w:cs="Times New Roman"/>
          <w:b/>
          <w:sz w:val="24"/>
          <w:szCs w:val="24"/>
        </w:rPr>
        <w:t xml:space="preserve"> в период проведения мероприятий по демонтажу и вывозу Объекта:</w:t>
      </w:r>
    </w:p>
    <w:p w:rsidR="00662AE1" w:rsidRDefault="00E412E2" w:rsidP="00662AE1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837977">
        <w:rPr>
          <w:rFonts w:ascii="Times New Roman" w:hAnsi="Times New Roman" w:cs="Times New Roman"/>
          <w:sz w:val="24"/>
          <w:szCs w:val="24"/>
        </w:rPr>
        <w:t>.5</w:t>
      </w:r>
      <w:r w:rsidR="0008495B">
        <w:rPr>
          <w:rFonts w:ascii="Times New Roman" w:hAnsi="Times New Roman" w:cs="Times New Roman"/>
          <w:sz w:val="24"/>
          <w:szCs w:val="24"/>
        </w:rPr>
        <w:t xml:space="preserve">.1. Покупатель уведомлен о том, что Продавец </w:t>
      </w:r>
      <w:r w:rsidR="00A469C8">
        <w:rPr>
          <w:rFonts w:ascii="Times New Roman" w:hAnsi="Times New Roman" w:cs="Times New Roman"/>
          <w:sz w:val="24"/>
          <w:szCs w:val="24"/>
        </w:rPr>
        <w:t xml:space="preserve">как арендатор </w:t>
      </w:r>
      <w:r w:rsidR="0008495B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A469C8">
        <w:rPr>
          <w:rFonts w:ascii="Times New Roman" w:hAnsi="Times New Roman" w:cs="Times New Roman"/>
          <w:sz w:val="24"/>
          <w:szCs w:val="24"/>
        </w:rPr>
        <w:t xml:space="preserve">договорную </w:t>
      </w:r>
      <w:r w:rsidR="0008495B">
        <w:rPr>
          <w:rFonts w:ascii="Times New Roman" w:hAnsi="Times New Roman" w:cs="Times New Roman"/>
          <w:sz w:val="24"/>
          <w:szCs w:val="24"/>
        </w:rPr>
        <w:t>ответственность перед ООО «Невская мельница» за состояние используемых помещений и территории</w:t>
      </w:r>
      <w:r w:rsidR="00A469C8">
        <w:rPr>
          <w:rFonts w:ascii="Times New Roman" w:hAnsi="Times New Roman" w:cs="Times New Roman"/>
          <w:sz w:val="24"/>
          <w:szCs w:val="24"/>
        </w:rPr>
        <w:t>, на которой располагается Объект</w:t>
      </w:r>
      <w:r w:rsidR="0008495B">
        <w:rPr>
          <w:rFonts w:ascii="Times New Roman" w:hAnsi="Times New Roman" w:cs="Times New Roman"/>
          <w:sz w:val="24"/>
          <w:szCs w:val="24"/>
        </w:rPr>
        <w:t xml:space="preserve">. </w:t>
      </w:r>
      <w:r w:rsidR="00DF55A3">
        <w:rPr>
          <w:rFonts w:ascii="Times New Roman" w:hAnsi="Times New Roman" w:cs="Times New Roman"/>
          <w:sz w:val="24"/>
          <w:szCs w:val="24"/>
        </w:rPr>
        <w:t xml:space="preserve">Продавец предпримет все возможные меры по урегулированию вопросов, возникающих у Покупателя при взаимодействии с ООО «Невская </w:t>
      </w:r>
      <w:r w:rsidR="00DF55A3">
        <w:rPr>
          <w:rFonts w:ascii="Times New Roman" w:hAnsi="Times New Roman" w:cs="Times New Roman"/>
          <w:sz w:val="24"/>
          <w:szCs w:val="24"/>
        </w:rPr>
        <w:lastRenderedPageBreak/>
        <w:t xml:space="preserve">мельница» в процессе демонтажа. </w:t>
      </w:r>
      <w:r w:rsidR="0008495B">
        <w:rPr>
          <w:rFonts w:ascii="Times New Roman" w:hAnsi="Times New Roman" w:cs="Times New Roman"/>
          <w:sz w:val="24"/>
          <w:szCs w:val="24"/>
        </w:rPr>
        <w:t>Если ООО «Невская мельница» предъявит</w:t>
      </w:r>
      <w:r w:rsidR="00A469C8">
        <w:rPr>
          <w:rFonts w:ascii="Times New Roman" w:hAnsi="Times New Roman" w:cs="Times New Roman"/>
          <w:sz w:val="24"/>
          <w:szCs w:val="24"/>
        </w:rPr>
        <w:t xml:space="preserve"> финансовые</w:t>
      </w:r>
      <w:r w:rsidR="0008495B">
        <w:rPr>
          <w:rFonts w:ascii="Times New Roman" w:hAnsi="Times New Roman" w:cs="Times New Roman"/>
          <w:sz w:val="24"/>
          <w:szCs w:val="24"/>
        </w:rPr>
        <w:t xml:space="preserve"> претензии к Продавцу в связи с действиями, в которых </w:t>
      </w:r>
      <w:r w:rsidR="004B0633">
        <w:rPr>
          <w:rFonts w:ascii="Times New Roman" w:hAnsi="Times New Roman" w:cs="Times New Roman"/>
          <w:sz w:val="24"/>
          <w:szCs w:val="24"/>
        </w:rPr>
        <w:t xml:space="preserve">окажется </w:t>
      </w:r>
      <w:r w:rsidR="0008495B">
        <w:rPr>
          <w:rFonts w:ascii="Times New Roman" w:hAnsi="Times New Roman" w:cs="Times New Roman"/>
          <w:sz w:val="24"/>
          <w:szCs w:val="24"/>
        </w:rPr>
        <w:t xml:space="preserve">виновен Покупатель, Покупатель обязан будет компенсировать Продавцу все убытки, связанные с такими </w:t>
      </w:r>
      <w:r w:rsidR="00662AE1">
        <w:rPr>
          <w:rFonts w:ascii="Times New Roman" w:hAnsi="Times New Roman" w:cs="Times New Roman"/>
          <w:sz w:val="24"/>
          <w:szCs w:val="24"/>
        </w:rPr>
        <w:t>претензиями.</w:t>
      </w:r>
    </w:p>
    <w:p w:rsidR="00662AE1" w:rsidRPr="005B6442" w:rsidRDefault="00662AE1" w:rsidP="00662AE1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2E2">
        <w:rPr>
          <w:rFonts w:ascii="Times New Roman" w:hAnsi="Times New Roman" w:cs="Times New Roman"/>
          <w:sz w:val="24"/>
          <w:szCs w:val="24"/>
        </w:rPr>
        <w:t>4</w:t>
      </w:r>
      <w:r w:rsidR="00837977">
        <w:rPr>
          <w:rFonts w:ascii="Times New Roman" w:hAnsi="Times New Roman" w:cs="Times New Roman"/>
          <w:sz w:val="24"/>
          <w:szCs w:val="24"/>
        </w:rPr>
        <w:t>.5</w:t>
      </w:r>
      <w:r w:rsidR="0008495B">
        <w:rPr>
          <w:rFonts w:ascii="Times New Roman" w:hAnsi="Times New Roman" w:cs="Times New Roman"/>
          <w:sz w:val="24"/>
          <w:szCs w:val="24"/>
        </w:rPr>
        <w:t xml:space="preserve">.2. </w:t>
      </w:r>
      <w:r w:rsidRPr="005B6442">
        <w:rPr>
          <w:rFonts w:ascii="Times New Roman" w:hAnsi="Times New Roman" w:cs="Times New Roman"/>
          <w:sz w:val="24"/>
          <w:szCs w:val="24"/>
        </w:rPr>
        <w:t>Перед прочими третьими лицами Продавец не несет ответственности за ущерб, причиненный действиями Покупателя при проведении демонтажных работ</w:t>
      </w:r>
      <w:r w:rsidR="00FC2AC2">
        <w:rPr>
          <w:rFonts w:ascii="Times New Roman" w:hAnsi="Times New Roman" w:cs="Times New Roman"/>
          <w:sz w:val="24"/>
          <w:szCs w:val="24"/>
        </w:rPr>
        <w:t xml:space="preserve"> и вывозе Объекта</w:t>
      </w:r>
      <w:r w:rsidRPr="005B6442">
        <w:rPr>
          <w:rFonts w:ascii="Times New Roman" w:hAnsi="Times New Roman" w:cs="Times New Roman"/>
          <w:sz w:val="24"/>
          <w:szCs w:val="24"/>
        </w:rPr>
        <w:t>.</w:t>
      </w:r>
    </w:p>
    <w:p w:rsidR="00662AE1" w:rsidRPr="005B6442" w:rsidRDefault="00662AE1" w:rsidP="00662AE1">
      <w:pPr>
        <w:pStyle w:val="afb"/>
        <w:rPr>
          <w:rFonts w:ascii="Times New Roman" w:hAnsi="Times New Roman" w:cs="Times New Roman"/>
          <w:sz w:val="24"/>
          <w:szCs w:val="24"/>
        </w:rPr>
      </w:pPr>
      <w:r w:rsidRPr="005B64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2E2">
        <w:rPr>
          <w:rFonts w:ascii="Times New Roman" w:hAnsi="Times New Roman" w:cs="Times New Roman"/>
          <w:sz w:val="24"/>
          <w:szCs w:val="24"/>
        </w:rPr>
        <w:t>4</w:t>
      </w:r>
      <w:r w:rsidR="00837977">
        <w:rPr>
          <w:rFonts w:ascii="Times New Roman" w:hAnsi="Times New Roman" w:cs="Times New Roman"/>
          <w:sz w:val="24"/>
          <w:szCs w:val="24"/>
        </w:rPr>
        <w:t>.5</w:t>
      </w:r>
      <w:r w:rsidRPr="005B6442">
        <w:rPr>
          <w:rFonts w:ascii="Times New Roman" w:hAnsi="Times New Roman" w:cs="Times New Roman"/>
          <w:sz w:val="24"/>
          <w:szCs w:val="24"/>
        </w:rPr>
        <w:t xml:space="preserve">.3.  Если в ходе демонтажа и (или) вывоза </w:t>
      </w:r>
      <w:r w:rsidR="00FC2AC2">
        <w:rPr>
          <w:rFonts w:ascii="Times New Roman" w:hAnsi="Times New Roman" w:cs="Times New Roman"/>
          <w:sz w:val="24"/>
          <w:szCs w:val="24"/>
        </w:rPr>
        <w:t>действия Покупателя повлекут</w:t>
      </w:r>
      <w:r w:rsidRPr="005B6442">
        <w:rPr>
          <w:rFonts w:ascii="Times New Roman" w:hAnsi="Times New Roman" w:cs="Times New Roman"/>
          <w:sz w:val="24"/>
          <w:szCs w:val="24"/>
        </w:rPr>
        <w:t xml:space="preserve"> наложение на Продавца административных штрафных санкций органами государственной власти, Покупатель обязан возместить Продавцу указанные затраты в полном объеме. </w:t>
      </w:r>
    </w:p>
    <w:p w:rsidR="00EA209D" w:rsidRDefault="00E412E2" w:rsidP="00662AE1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837977">
        <w:rPr>
          <w:rFonts w:ascii="Times New Roman" w:hAnsi="Times New Roman" w:cs="Times New Roman"/>
          <w:sz w:val="24"/>
          <w:szCs w:val="24"/>
        </w:rPr>
        <w:t>.5</w:t>
      </w:r>
      <w:r w:rsidR="00A357C8">
        <w:rPr>
          <w:rFonts w:ascii="Times New Roman" w:hAnsi="Times New Roman" w:cs="Times New Roman"/>
          <w:sz w:val="24"/>
          <w:szCs w:val="24"/>
        </w:rPr>
        <w:t xml:space="preserve">.4. </w:t>
      </w:r>
      <w:r w:rsidR="00E11344">
        <w:rPr>
          <w:rFonts w:ascii="Times New Roman" w:hAnsi="Times New Roman" w:cs="Times New Roman"/>
          <w:sz w:val="24"/>
          <w:szCs w:val="24"/>
        </w:rPr>
        <w:t xml:space="preserve">Риск </w:t>
      </w:r>
      <w:r w:rsidR="006C2E6D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E11344">
        <w:rPr>
          <w:rFonts w:ascii="Times New Roman" w:hAnsi="Times New Roman" w:cs="Times New Roman"/>
          <w:sz w:val="24"/>
          <w:szCs w:val="24"/>
        </w:rPr>
        <w:t>уничтожения, утраты</w:t>
      </w:r>
      <w:r w:rsidR="006C2E6D">
        <w:rPr>
          <w:rFonts w:ascii="Times New Roman" w:hAnsi="Times New Roman" w:cs="Times New Roman"/>
          <w:sz w:val="24"/>
          <w:szCs w:val="24"/>
        </w:rPr>
        <w:t xml:space="preserve"> или</w:t>
      </w:r>
      <w:r w:rsidR="00B9783A">
        <w:rPr>
          <w:rFonts w:ascii="Times New Roman" w:hAnsi="Times New Roman" w:cs="Times New Roman"/>
          <w:sz w:val="24"/>
          <w:szCs w:val="24"/>
        </w:rPr>
        <w:t xml:space="preserve"> гибели</w:t>
      </w:r>
      <w:r w:rsidR="006C2E6D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E11344">
        <w:rPr>
          <w:rFonts w:ascii="Times New Roman" w:hAnsi="Times New Roman" w:cs="Times New Roman"/>
          <w:sz w:val="24"/>
          <w:szCs w:val="24"/>
        </w:rPr>
        <w:t>несет Покупатель</w:t>
      </w:r>
      <w:r w:rsidR="006C2E6D">
        <w:rPr>
          <w:rFonts w:ascii="Times New Roman" w:hAnsi="Times New Roman" w:cs="Times New Roman"/>
          <w:sz w:val="24"/>
          <w:szCs w:val="24"/>
        </w:rPr>
        <w:t>,</w:t>
      </w:r>
      <w:r w:rsidR="006C2E6D" w:rsidRPr="006C2E6D">
        <w:rPr>
          <w:rFonts w:ascii="Times New Roman" w:hAnsi="Times New Roman" w:cs="Times New Roman"/>
          <w:sz w:val="24"/>
          <w:szCs w:val="24"/>
        </w:rPr>
        <w:t xml:space="preserve"> </w:t>
      </w:r>
      <w:r w:rsidR="006C2E6D">
        <w:rPr>
          <w:rFonts w:ascii="Times New Roman" w:hAnsi="Times New Roman" w:cs="Times New Roman"/>
          <w:sz w:val="24"/>
          <w:szCs w:val="24"/>
        </w:rPr>
        <w:t>если это произошло по причине демонтажных работ или иных действий Покупателя</w:t>
      </w:r>
      <w:r w:rsidR="00E11344">
        <w:rPr>
          <w:rFonts w:ascii="Times New Roman" w:hAnsi="Times New Roman" w:cs="Times New Roman"/>
          <w:sz w:val="24"/>
          <w:szCs w:val="24"/>
        </w:rPr>
        <w:t xml:space="preserve">. </w:t>
      </w:r>
      <w:r w:rsidR="00EA209D">
        <w:rPr>
          <w:rFonts w:ascii="Times New Roman" w:hAnsi="Times New Roman" w:cs="Times New Roman"/>
          <w:sz w:val="24"/>
          <w:szCs w:val="24"/>
        </w:rPr>
        <w:t>Риск случайного повреждения</w:t>
      </w:r>
      <w:r w:rsidR="00153B22">
        <w:rPr>
          <w:rFonts w:ascii="Times New Roman" w:hAnsi="Times New Roman" w:cs="Times New Roman"/>
          <w:sz w:val="24"/>
          <w:szCs w:val="24"/>
        </w:rPr>
        <w:t>/ухудшения</w:t>
      </w:r>
      <w:r w:rsidR="00EA209D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966265">
        <w:rPr>
          <w:rFonts w:ascii="Times New Roman" w:hAnsi="Times New Roman" w:cs="Times New Roman"/>
          <w:sz w:val="24"/>
          <w:szCs w:val="24"/>
        </w:rPr>
        <w:t xml:space="preserve"> (без гибели/уничтожения/утраты)</w:t>
      </w:r>
      <w:r w:rsidR="00EA209D">
        <w:rPr>
          <w:rFonts w:ascii="Times New Roman" w:hAnsi="Times New Roman" w:cs="Times New Roman"/>
          <w:sz w:val="24"/>
          <w:szCs w:val="24"/>
        </w:rPr>
        <w:t xml:space="preserve">, произошедшего в период проведения демонтажа и вывоза, </w:t>
      </w:r>
      <w:r w:rsidR="006C2E6D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 w:rsidR="00EA209D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662AE1" w:rsidRDefault="00EA209D" w:rsidP="00662AE1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57C8">
        <w:rPr>
          <w:rFonts w:ascii="Times New Roman" w:hAnsi="Times New Roman" w:cs="Times New Roman"/>
          <w:sz w:val="24"/>
          <w:szCs w:val="24"/>
        </w:rPr>
        <w:t xml:space="preserve">Если в результате демонтажа Покупатель </w:t>
      </w:r>
      <w:r w:rsidR="00B777A7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2E0F68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A357C8">
        <w:rPr>
          <w:rFonts w:ascii="Times New Roman" w:hAnsi="Times New Roman" w:cs="Times New Roman"/>
          <w:sz w:val="24"/>
          <w:szCs w:val="24"/>
        </w:rPr>
        <w:t>уничтожит Объект или сделает его полностью непригодным к эксплуатации,</w:t>
      </w:r>
      <w:r w:rsidR="00E11344">
        <w:rPr>
          <w:rFonts w:ascii="Times New Roman" w:hAnsi="Times New Roman" w:cs="Times New Roman"/>
          <w:sz w:val="24"/>
          <w:szCs w:val="24"/>
        </w:rPr>
        <w:t xml:space="preserve"> он обязан будет принять такой Объект по Акту приема-передачи. Отказ от приемки такого Объекта будет считаться неправомерным отказом от Договора</w:t>
      </w:r>
      <w:r w:rsidR="00EA4857">
        <w:rPr>
          <w:rFonts w:ascii="Times New Roman" w:hAnsi="Times New Roman" w:cs="Times New Roman"/>
          <w:sz w:val="24"/>
          <w:szCs w:val="24"/>
        </w:rPr>
        <w:t xml:space="preserve"> и влечет последствия, указанные в </w:t>
      </w:r>
      <w:r w:rsidR="00DF55A3">
        <w:rPr>
          <w:rFonts w:ascii="Times New Roman" w:hAnsi="Times New Roman" w:cs="Times New Roman"/>
          <w:sz w:val="24"/>
          <w:szCs w:val="24"/>
        </w:rPr>
        <w:t>разделе 6</w:t>
      </w:r>
      <w:r w:rsidR="00EA485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A0CBE" w:rsidRPr="005B6442" w:rsidRDefault="007A0CBE" w:rsidP="00662AE1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2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Риск случайного </w:t>
      </w:r>
      <w:r w:rsidR="00BC185A">
        <w:rPr>
          <w:rFonts w:ascii="Times New Roman" w:hAnsi="Times New Roman" w:cs="Times New Roman"/>
          <w:sz w:val="24"/>
          <w:szCs w:val="24"/>
        </w:rPr>
        <w:t>уничтожения или гибели Объекта, если это произошло вследствие</w:t>
      </w:r>
      <w:r w:rsidR="00B97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обсто</w:t>
      </w:r>
      <w:r w:rsidR="00BC185A">
        <w:rPr>
          <w:rFonts w:ascii="Times New Roman" w:hAnsi="Times New Roman" w:cs="Times New Roman"/>
          <w:sz w:val="24"/>
          <w:szCs w:val="24"/>
        </w:rPr>
        <w:t>ятельств</w:t>
      </w:r>
      <w:r w:rsidR="00B9783A">
        <w:rPr>
          <w:rFonts w:ascii="Times New Roman" w:hAnsi="Times New Roman" w:cs="Times New Roman"/>
          <w:sz w:val="24"/>
          <w:szCs w:val="24"/>
        </w:rPr>
        <w:t xml:space="preserve"> непреодолимой силы </w:t>
      </w:r>
      <w:r w:rsidR="00BC185A">
        <w:rPr>
          <w:rFonts w:ascii="Times New Roman" w:hAnsi="Times New Roman" w:cs="Times New Roman"/>
          <w:sz w:val="24"/>
          <w:szCs w:val="24"/>
        </w:rPr>
        <w:t>и не обусловлено</w:t>
      </w:r>
      <w:r w:rsidR="00B9783A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1975A7">
        <w:rPr>
          <w:rFonts w:ascii="Times New Roman" w:hAnsi="Times New Roman" w:cs="Times New Roman"/>
          <w:sz w:val="24"/>
          <w:szCs w:val="24"/>
        </w:rPr>
        <w:t>ми Покупателя, несет Продавец</w:t>
      </w:r>
      <w:r w:rsidR="00B9783A">
        <w:rPr>
          <w:rFonts w:ascii="Times New Roman" w:hAnsi="Times New Roman" w:cs="Times New Roman"/>
          <w:sz w:val="24"/>
          <w:szCs w:val="24"/>
        </w:rPr>
        <w:t>.</w:t>
      </w:r>
    </w:p>
    <w:p w:rsidR="00BE3DEE" w:rsidRPr="004814D6" w:rsidRDefault="006E4116" w:rsidP="006E4116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357">
        <w:rPr>
          <w:rFonts w:ascii="Times New Roman" w:hAnsi="Times New Roman" w:cs="Times New Roman"/>
          <w:sz w:val="24"/>
          <w:szCs w:val="24"/>
        </w:rPr>
        <w:t xml:space="preserve">     </w:t>
      </w:r>
      <w:r w:rsidR="00227357" w:rsidRPr="004814D6">
        <w:rPr>
          <w:rFonts w:ascii="Times New Roman" w:hAnsi="Times New Roman" w:cs="Times New Roman"/>
          <w:b/>
          <w:sz w:val="24"/>
          <w:szCs w:val="24"/>
        </w:rPr>
        <w:t>4</w:t>
      </w:r>
      <w:r w:rsidR="004814D6">
        <w:rPr>
          <w:rFonts w:ascii="Times New Roman" w:hAnsi="Times New Roman" w:cs="Times New Roman"/>
          <w:b/>
          <w:sz w:val="24"/>
          <w:szCs w:val="24"/>
        </w:rPr>
        <w:t>.6</w:t>
      </w:r>
      <w:r w:rsidRPr="004814D6">
        <w:rPr>
          <w:rFonts w:ascii="Times New Roman" w:hAnsi="Times New Roman" w:cs="Times New Roman"/>
          <w:b/>
          <w:sz w:val="24"/>
          <w:szCs w:val="24"/>
        </w:rPr>
        <w:t>. Последствия просрочки демонтажа и вывоза Объекта.</w:t>
      </w:r>
    </w:p>
    <w:p w:rsidR="00481802" w:rsidRPr="00B45BB9" w:rsidRDefault="00AD0342" w:rsidP="00F1364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 </w:t>
      </w:r>
      <w:r w:rsidRPr="00B45BB9">
        <w:rPr>
          <w:rFonts w:ascii="Times New Roman" w:hAnsi="Times New Roman" w:cs="Times New Roman"/>
          <w:sz w:val="24"/>
          <w:szCs w:val="24"/>
        </w:rPr>
        <w:t>истечении 15 (пятнадца</w:t>
      </w:r>
      <w:r w:rsidR="00EF7EBA" w:rsidRPr="00B45BB9">
        <w:rPr>
          <w:rFonts w:ascii="Times New Roman" w:hAnsi="Times New Roman" w:cs="Times New Roman"/>
          <w:sz w:val="24"/>
          <w:szCs w:val="24"/>
        </w:rPr>
        <w:t>т</w:t>
      </w:r>
      <w:r w:rsidR="00F1364E" w:rsidRPr="00B45BB9">
        <w:rPr>
          <w:rFonts w:ascii="Times New Roman" w:hAnsi="Times New Roman" w:cs="Times New Roman"/>
          <w:sz w:val="24"/>
          <w:szCs w:val="24"/>
        </w:rPr>
        <w:t xml:space="preserve">и) рабочих дней с </w:t>
      </w:r>
      <w:r w:rsidR="00847A4F" w:rsidRPr="00B45BB9">
        <w:rPr>
          <w:rFonts w:ascii="Times New Roman" w:hAnsi="Times New Roman" w:cs="Times New Roman"/>
          <w:sz w:val="24"/>
          <w:szCs w:val="24"/>
        </w:rPr>
        <w:t>даты заключения Договора</w:t>
      </w:r>
      <w:r w:rsidR="00F1364E" w:rsidRPr="00B45BB9">
        <w:rPr>
          <w:rFonts w:ascii="Times New Roman" w:hAnsi="Times New Roman" w:cs="Times New Roman"/>
          <w:sz w:val="24"/>
          <w:szCs w:val="24"/>
        </w:rPr>
        <w:t xml:space="preserve"> Покупатель не </w:t>
      </w:r>
      <w:r w:rsidR="00227357" w:rsidRPr="00B45BB9">
        <w:rPr>
          <w:rFonts w:ascii="Times New Roman" w:hAnsi="Times New Roman" w:cs="Times New Roman"/>
          <w:sz w:val="24"/>
          <w:szCs w:val="24"/>
        </w:rPr>
        <w:t>обеспечит</w:t>
      </w:r>
      <w:r w:rsidR="00847A4F" w:rsidRPr="00B45BB9">
        <w:rPr>
          <w:rFonts w:ascii="Times New Roman" w:hAnsi="Times New Roman" w:cs="Times New Roman"/>
          <w:sz w:val="24"/>
          <w:szCs w:val="24"/>
        </w:rPr>
        <w:t xml:space="preserve"> демонтаж и вывоз</w:t>
      </w:r>
      <w:r w:rsidR="00F1364E" w:rsidRPr="00B45BB9">
        <w:rPr>
          <w:rFonts w:ascii="Times New Roman" w:hAnsi="Times New Roman" w:cs="Times New Roman"/>
          <w:sz w:val="24"/>
          <w:szCs w:val="24"/>
        </w:rPr>
        <w:t xml:space="preserve"> Объекта - </w:t>
      </w:r>
      <w:r w:rsidR="00227357" w:rsidRPr="00B45BB9">
        <w:rPr>
          <w:rFonts w:ascii="Times New Roman" w:hAnsi="Times New Roman" w:cs="Times New Roman"/>
          <w:sz w:val="24"/>
          <w:szCs w:val="24"/>
        </w:rPr>
        <w:t>это</w:t>
      </w:r>
      <w:r w:rsidR="00F1364E" w:rsidRPr="00B45BB9">
        <w:rPr>
          <w:rFonts w:ascii="Times New Roman" w:hAnsi="Times New Roman" w:cs="Times New Roman"/>
          <w:sz w:val="24"/>
          <w:szCs w:val="24"/>
        </w:rPr>
        <w:t xml:space="preserve"> расценивается как </w:t>
      </w:r>
      <w:r w:rsidR="00847A4F" w:rsidRPr="00B45BB9">
        <w:rPr>
          <w:rFonts w:ascii="Times New Roman" w:hAnsi="Times New Roman" w:cs="Times New Roman"/>
          <w:sz w:val="24"/>
          <w:szCs w:val="24"/>
        </w:rPr>
        <w:t>существенное нарушение</w:t>
      </w:r>
      <w:r w:rsidR="00227357" w:rsidRPr="00B45BB9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="00847A4F" w:rsidRPr="00B45BB9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227357" w:rsidRPr="00B45BB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F1364E" w:rsidRPr="00B45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A4F" w:rsidRPr="00B45BB9" w:rsidRDefault="00F1364E" w:rsidP="00F1364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В данном случае Продавец вправе</w:t>
      </w:r>
      <w:r w:rsidR="00847A4F" w:rsidRPr="00B45BB9">
        <w:rPr>
          <w:rFonts w:ascii="Times New Roman" w:hAnsi="Times New Roman" w:cs="Times New Roman"/>
          <w:sz w:val="24"/>
          <w:szCs w:val="24"/>
        </w:rPr>
        <w:t xml:space="preserve"> по своему усмотрению</w:t>
      </w:r>
      <w:r w:rsidR="00481802" w:rsidRPr="00B45BB9">
        <w:rPr>
          <w:rFonts w:ascii="Times New Roman" w:hAnsi="Times New Roman" w:cs="Times New Roman"/>
          <w:sz w:val="24"/>
          <w:szCs w:val="24"/>
        </w:rPr>
        <w:t xml:space="preserve"> реализовать одно из следующих действий</w:t>
      </w:r>
      <w:r w:rsidR="00847A4F" w:rsidRPr="00B45BB9">
        <w:rPr>
          <w:rFonts w:ascii="Times New Roman" w:hAnsi="Times New Roman" w:cs="Times New Roman"/>
          <w:sz w:val="24"/>
          <w:szCs w:val="24"/>
        </w:rPr>
        <w:t>:</w:t>
      </w:r>
    </w:p>
    <w:p w:rsidR="00F1364E" w:rsidRPr="00B45BB9" w:rsidRDefault="00847A4F" w:rsidP="00F1364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1)</w:t>
      </w:r>
      <w:r w:rsidR="00F1364E" w:rsidRPr="00B45BB9">
        <w:rPr>
          <w:rFonts w:ascii="Times New Roman" w:hAnsi="Times New Roman" w:cs="Times New Roman"/>
          <w:sz w:val="24"/>
          <w:szCs w:val="24"/>
        </w:rPr>
        <w:t xml:space="preserve"> в одностороннем порядке отказаться от Договора и потребовать уплаты неустойки и возмещения убытков</w:t>
      </w:r>
      <w:r w:rsidR="0060772D" w:rsidRPr="00B45BB9">
        <w:rPr>
          <w:rFonts w:ascii="Times New Roman" w:hAnsi="Times New Roman" w:cs="Times New Roman"/>
          <w:sz w:val="24"/>
          <w:szCs w:val="24"/>
        </w:rPr>
        <w:t xml:space="preserve"> (раздел 6 Договора)</w:t>
      </w:r>
      <w:r w:rsidR="00F1364E" w:rsidRPr="00B45BB9">
        <w:rPr>
          <w:rFonts w:ascii="Times New Roman" w:hAnsi="Times New Roman" w:cs="Times New Roman"/>
          <w:sz w:val="24"/>
          <w:szCs w:val="24"/>
        </w:rPr>
        <w:t>.</w:t>
      </w:r>
      <w:r w:rsidR="006846EE" w:rsidRPr="00B45BB9">
        <w:rPr>
          <w:rFonts w:ascii="Times New Roman" w:hAnsi="Times New Roman" w:cs="Times New Roman"/>
          <w:sz w:val="24"/>
          <w:szCs w:val="24"/>
        </w:rPr>
        <w:t xml:space="preserve"> Задаток, перечисленный Продавцом, остается у Покупателя.</w:t>
      </w:r>
    </w:p>
    <w:p w:rsidR="00D97108" w:rsidRPr="00B45BB9" w:rsidRDefault="00847A4F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2)</w:t>
      </w:r>
      <w:r w:rsidR="001F4B9C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Pr="00B45BB9">
        <w:rPr>
          <w:rFonts w:ascii="Times New Roman" w:hAnsi="Times New Roman" w:cs="Times New Roman"/>
          <w:sz w:val="24"/>
          <w:szCs w:val="24"/>
        </w:rPr>
        <w:t>продли</w:t>
      </w:r>
      <w:r w:rsidR="00837977" w:rsidRPr="00B45BB9">
        <w:rPr>
          <w:rFonts w:ascii="Times New Roman" w:hAnsi="Times New Roman" w:cs="Times New Roman"/>
          <w:sz w:val="24"/>
          <w:szCs w:val="24"/>
        </w:rPr>
        <w:t>ть указанный в пункте 4.1</w:t>
      </w:r>
      <w:r w:rsidR="00A36D01" w:rsidRPr="00B45BB9">
        <w:rPr>
          <w:rFonts w:ascii="Times New Roman" w:hAnsi="Times New Roman" w:cs="Times New Roman"/>
          <w:sz w:val="24"/>
          <w:szCs w:val="24"/>
        </w:rPr>
        <w:t xml:space="preserve">. Договора </w:t>
      </w:r>
      <w:r w:rsidRPr="00B45BB9">
        <w:rPr>
          <w:rFonts w:ascii="Times New Roman" w:hAnsi="Times New Roman" w:cs="Times New Roman"/>
          <w:sz w:val="24"/>
          <w:szCs w:val="24"/>
        </w:rPr>
        <w:t>срок</w:t>
      </w:r>
      <w:r w:rsidR="001F4B9C" w:rsidRPr="00B45BB9">
        <w:rPr>
          <w:rFonts w:ascii="Times New Roman" w:hAnsi="Times New Roman" w:cs="Times New Roman"/>
          <w:sz w:val="24"/>
          <w:szCs w:val="24"/>
        </w:rPr>
        <w:t xml:space="preserve"> демонтажа</w:t>
      </w:r>
      <w:r w:rsidRPr="00B45BB9">
        <w:rPr>
          <w:rFonts w:ascii="Times New Roman" w:hAnsi="Times New Roman" w:cs="Times New Roman"/>
          <w:sz w:val="24"/>
          <w:szCs w:val="24"/>
        </w:rPr>
        <w:t xml:space="preserve"> и вывоза Объекта. Срок продления устанавливается по соглашению Сторон и оформляется дополнительным соглашением к Договору.</w:t>
      </w:r>
      <w:r w:rsidR="001F4B9C" w:rsidRPr="00B45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9C" w:rsidRDefault="00847A4F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В этом случае Покупатель обязан возместить Продавцу убытк</w:t>
      </w:r>
      <w:r w:rsidR="00AB1300" w:rsidRPr="00B45BB9">
        <w:rPr>
          <w:rFonts w:ascii="Times New Roman" w:hAnsi="Times New Roman" w:cs="Times New Roman"/>
          <w:sz w:val="24"/>
          <w:szCs w:val="24"/>
        </w:rPr>
        <w:t>и в</w:t>
      </w:r>
      <w:r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747089" w:rsidRPr="00B45BB9">
        <w:rPr>
          <w:rFonts w:ascii="Times New Roman" w:hAnsi="Times New Roman" w:cs="Times New Roman"/>
          <w:sz w:val="24"/>
          <w:szCs w:val="24"/>
        </w:rPr>
        <w:t>размере арендной платы, перечисленной Продавцом в адрес</w:t>
      </w:r>
      <w:r w:rsidRPr="00B45BB9">
        <w:rPr>
          <w:rFonts w:ascii="Times New Roman" w:hAnsi="Times New Roman" w:cs="Times New Roman"/>
          <w:sz w:val="24"/>
          <w:szCs w:val="24"/>
        </w:rPr>
        <w:t xml:space="preserve"> ООО «Невская мельница» </w:t>
      </w:r>
      <w:r w:rsidR="002031F5">
        <w:rPr>
          <w:rFonts w:ascii="Times New Roman" w:hAnsi="Times New Roman" w:cs="Times New Roman"/>
          <w:sz w:val="24"/>
          <w:szCs w:val="24"/>
        </w:rPr>
        <w:t>за площадь</w:t>
      </w:r>
      <w:r w:rsidR="00A80361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A63F7D">
        <w:rPr>
          <w:rFonts w:ascii="Times New Roman" w:hAnsi="Times New Roman" w:cs="Times New Roman"/>
          <w:sz w:val="24"/>
          <w:szCs w:val="24"/>
        </w:rPr>
        <w:t xml:space="preserve">78,6 </w:t>
      </w:r>
      <w:r w:rsidR="005E7445" w:rsidRPr="00B45BB9">
        <w:rPr>
          <w:rFonts w:ascii="Times New Roman" w:hAnsi="Times New Roman" w:cs="Times New Roman"/>
          <w:sz w:val="24"/>
          <w:szCs w:val="24"/>
        </w:rPr>
        <w:t xml:space="preserve">кв.м. по ставке, указанной </w:t>
      </w:r>
      <w:r w:rsidRPr="00B45BB9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EC2AD6" w:rsidRPr="00B45BB9">
        <w:rPr>
          <w:rFonts w:ascii="Times New Roman" w:hAnsi="Times New Roman" w:cs="Times New Roman"/>
          <w:sz w:val="24"/>
          <w:szCs w:val="24"/>
        </w:rPr>
        <w:t>4</w:t>
      </w:r>
      <w:r w:rsidR="00837977" w:rsidRPr="00B45BB9">
        <w:rPr>
          <w:rFonts w:ascii="Times New Roman" w:hAnsi="Times New Roman" w:cs="Times New Roman"/>
          <w:sz w:val="24"/>
          <w:szCs w:val="24"/>
        </w:rPr>
        <w:t>.2</w:t>
      </w:r>
      <w:r w:rsidR="00710BCE" w:rsidRPr="00B45BB9">
        <w:rPr>
          <w:rFonts w:ascii="Times New Roman" w:hAnsi="Times New Roman" w:cs="Times New Roman"/>
          <w:sz w:val="24"/>
          <w:szCs w:val="24"/>
        </w:rPr>
        <w:t>.</w:t>
      </w:r>
      <w:r w:rsidR="00CF5672" w:rsidRPr="00B45BB9">
        <w:rPr>
          <w:rFonts w:ascii="Times New Roman" w:hAnsi="Times New Roman" w:cs="Times New Roman"/>
          <w:sz w:val="24"/>
          <w:szCs w:val="24"/>
        </w:rPr>
        <w:t>3.</w:t>
      </w:r>
      <w:r w:rsidR="00710BCE" w:rsidRPr="00B45BB9">
        <w:rPr>
          <w:rFonts w:ascii="Times New Roman" w:hAnsi="Times New Roman" w:cs="Times New Roman"/>
          <w:sz w:val="24"/>
          <w:szCs w:val="24"/>
        </w:rPr>
        <w:t xml:space="preserve"> Договора. </w:t>
      </w:r>
      <w:r w:rsidRPr="00B45BB9">
        <w:rPr>
          <w:rFonts w:ascii="Times New Roman" w:hAnsi="Times New Roman" w:cs="Times New Roman"/>
          <w:sz w:val="24"/>
          <w:szCs w:val="24"/>
        </w:rPr>
        <w:t>Возмещению подлежит фиксированная и п</w:t>
      </w:r>
      <w:r w:rsidR="00710BCE" w:rsidRPr="00B45BB9">
        <w:rPr>
          <w:rFonts w:ascii="Times New Roman" w:hAnsi="Times New Roman" w:cs="Times New Roman"/>
          <w:sz w:val="24"/>
          <w:szCs w:val="24"/>
        </w:rPr>
        <w:t>еременная часть арендной платы</w:t>
      </w:r>
      <w:r w:rsidR="00FC445D">
        <w:rPr>
          <w:rFonts w:ascii="Times New Roman" w:hAnsi="Times New Roman" w:cs="Times New Roman"/>
          <w:sz w:val="24"/>
          <w:szCs w:val="24"/>
        </w:rPr>
        <w:t xml:space="preserve"> за помещение в полном объеме</w:t>
      </w:r>
      <w:r w:rsidR="00710BCE" w:rsidRPr="00B45BB9">
        <w:rPr>
          <w:rFonts w:ascii="Times New Roman" w:hAnsi="Times New Roman" w:cs="Times New Roman"/>
          <w:sz w:val="24"/>
          <w:szCs w:val="24"/>
        </w:rPr>
        <w:t xml:space="preserve">. </w:t>
      </w:r>
      <w:r w:rsidRPr="00B45BB9">
        <w:rPr>
          <w:rFonts w:ascii="Times New Roman" w:hAnsi="Times New Roman" w:cs="Times New Roman"/>
          <w:sz w:val="24"/>
          <w:szCs w:val="24"/>
        </w:rPr>
        <w:t>Убытки возмещаются за каждый к</w:t>
      </w:r>
      <w:r w:rsidR="00710BCE" w:rsidRPr="00B45BB9">
        <w:rPr>
          <w:rFonts w:ascii="Times New Roman" w:hAnsi="Times New Roman" w:cs="Times New Roman"/>
          <w:sz w:val="24"/>
          <w:szCs w:val="24"/>
        </w:rPr>
        <w:t xml:space="preserve">алендарный день после истечения </w:t>
      </w:r>
      <w:r w:rsidR="00F14C8C" w:rsidRPr="00B45BB9">
        <w:rPr>
          <w:rFonts w:ascii="Times New Roman" w:hAnsi="Times New Roman" w:cs="Times New Roman"/>
          <w:sz w:val="24"/>
          <w:szCs w:val="24"/>
        </w:rPr>
        <w:t>15 (пятнадцат</w:t>
      </w:r>
      <w:r w:rsidR="00710BCE" w:rsidRPr="00B45BB9">
        <w:rPr>
          <w:rFonts w:ascii="Times New Roman" w:hAnsi="Times New Roman" w:cs="Times New Roman"/>
          <w:sz w:val="24"/>
          <w:szCs w:val="24"/>
        </w:rPr>
        <w:t>и) рабочих дней с даты заключения Договора</w:t>
      </w:r>
      <w:r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237355" w:rsidRPr="00B45BB9">
        <w:rPr>
          <w:rFonts w:ascii="Times New Roman" w:hAnsi="Times New Roman" w:cs="Times New Roman"/>
          <w:sz w:val="24"/>
          <w:szCs w:val="24"/>
        </w:rPr>
        <w:t xml:space="preserve">и </w:t>
      </w:r>
      <w:r w:rsidRPr="00B45BB9">
        <w:rPr>
          <w:rFonts w:ascii="Times New Roman" w:hAnsi="Times New Roman" w:cs="Times New Roman"/>
          <w:sz w:val="24"/>
          <w:szCs w:val="24"/>
        </w:rPr>
        <w:t>вплоть до даты подписания Акта приема-передачи Объекта.</w:t>
      </w:r>
    </w:p>
    <w:p w:rsidR="00847A4F" w:rsidRDefault="00847A4F" w:rsidP="00EC225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8677E2" w:rsidP="00870201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ПЕРЕДАЧА ОБЪЕКТА</w:t>
      </w:r>
    </w:p>
    <w:p w:rsidR="00870201" w:rsidRDefault="00870201" w:rsidP="00870201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1364E" w:rsidRPr="00E703FE" w:rsidRDefault="00F1364E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4EBA">
        <w:rPr>
          <w:rFonts w:ascii="Times New Roman" w:hAnsi="Times New Roman" w:cs="Times New Roman"/>
          <w:sz w:val="24"/>
          <w:szCs w:val="24"/>
        </w:rPr>
        <w:t xml:space="preserve">.1. </w:t>
      </w:r>
      <w:r w:rsidR="003B57FE" w:rsidRPr="00E703FE">
        <w:rPr>
          <w:rFonts w:ascii="Times New Roman" w:hAnsi="Times New Roman" w:cs="Times New Roman"/>
          <w:sz w:val="24"/>
          <w:szCs w:val="24"/>
        </w:rPr>
        <w:t xml:space="preserve">Продавец и Покупатель осуществляют приемку-передачу Объекта </w:t>
      </w:r>
      <w:r w:rsidR="008677E2" w:rsidRPr="00E703FE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703FE">
        <w:rPr>
          <w:rFonts w:ascii="Times New Roman" w:hAnsi="Times New Roman" w:cs="Times New Roman"/>
          <w:sz w:val="24"/>
          <w:szCs w:val="24"/>
        </w:rPr>
        <w:t>после полного выполнения Покупателем обязанности по демонтажу и вывозу Объекта (раздел 4 Договора).</w:t>
      </w:r>
    </w:p>
    <w:p w:rsidR="00121A4B" w:rsidRPr="00E703FE" w:rsidRDefault="00F1364E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Покупатель, завершивший мероприятия по демонтажу и вывозу Объекта, письменно информирует об этом Продавца. В</w:t>
      </w:r>
      <w:r w:rsidR="003B57FE" w:rsidRPr="00E703FE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C1BB1" w:rsidRPr="00E703FE">
        <w:rPr>
          <w:rFonts w:ascii="Times New Roman" w:hAnsi="Times New Roman" w:cs="Times New Roman"/>
          <w:sz w:val="24"/>
          <w:szCs w:val="24"/>
        </w:rPr>
        <w:t xml:space="preserve">3 (трех) рабочих </w:t>
      </w:r>
      <w:r w:rsidR="003B57FE" w:rsidRPr="00E703FE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r w:rsidR="00D0516D" w:rsidRPr="00E703FE">
        <w:rPr>
          <w:rFonts w:ascii="Times New Roman" w:hAnsi="Times New Roman" w:cs="Times New Roman"/>
          <w:sz w:val="24"/>
          <w:szCs w:val="24"/>
        </w:rPr>
        <w:t xml:space="preserve">получения Продавцом </w:t>
      </w:r>
      <w:r w:rsidRPr="00E703FE">
        <w:rPr>
          <w:rFonts w:ascii="Times New Roman" w:hAnsi="Times New Roman" w:cs="Times New Roman"/>
          <w:sz w:val="24"/>
          <w:szCs w:val="24"/>
        </w:rPr>
        <w:t xml:space="preserve">указанного уведомления Стороны организуют сдачу-приемку Объекта. </w:t>
      </w:r>
    </w:p>
    <w:p w:rsidR="003A721D" w:rsidRPr="00E703FE" w:rsidRDefault="003B57FE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Передача Объекта оформляется Актом приема-передачи по форме согласно Приложению № 1 к Договору.</w:t>
      </w:r>
    </w:p>
    <w:p w:rsidR="003A721D" w:rsidRPr="00E703FE" w:rsidRDefault="00F1364E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5.2. Место сдачи-приемки Объекта: на </w:t>
      </w:r>
      <w:r w:rsidR="00F97A2E">
        <w:rPr>
          <w:rFonts w:ascii="Times New Roman" w:hAnsi="Times New Roman" w:cs="Times New Roman"/>
          <w:sz w:val="24"/>
          <w:szCs w:val="24"/>
        </w:rPr>
        <w:t>пункте</w:t>
      </w:r>
      <w:r w:rsidRPr="00E703FE">
        <w:rPr>
          <w:rFonts w:ascii="Times New Roman" w:hAnsi="Times New Roman" w:cs="Times New Roman"/>
          <w:sz w:val="24"/>
          <w:szCs w:val="24"/>
        </w:rPr>
        <w:t xml:space="preserve"> контрольного взвешивания при выезде с территории ООО «Невская мельница» (автовесы)</w:t>
      </w:r>
      <w:r w:rsidR="002E2A8B" w:rsidRPr="00E703FE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пр.Обуховской Обороны, до</w:t>
      </w:r>
      <w:r w:rsidR="00EF7EBA">
        <w:rPr>
          <w:rFonts w:ascii="Times New Roman" w:hAnsi="Times New Roman" w:cs="Times New Roman"/>
          <w:sz w:val="24"/>
          <w:szCs w:val="24"/>
        </w:rPr>
        <w:t>м 7.</w:t>
      </w:r>
      <w:r w:rsidRPr="00E70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83" w:rsidRPr="00E703FE" w:rsidRDefault="00F73083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5.3. Процедура приема-передачи Объекта включает в себя следующие действия:</w:t>
      </w:r>
    </w:p>
    <w:p w:rsidR="00F73083" w:rsidRPr="00E703FE" w:rsidRDefault="00F73083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-  Продавец и Покупатель производят осмотр Объекта;</w:t>
      </w:r>
    </w:p>
    <w:p w:rsidR="00F73083" w:rsidRPr="00E703FE" w:rsidRDefault="00F73083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lastRenderedPageBreak/>
        <w:t>-  Продавец проверяет соблюдение условий демонтажа Объекта;</w:t>
      </w:r>
    </w:p>
    <w:p w:rsidR="00F73083" w:rsidRPr="00E703FE" w:rsidRDefault="00F73083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- Продавец устанавливает факт вывоза Объекта за пределы помещения, в котором оно располагалось;</w:t>
      </w:r>
    </w:p>
    <w:p w:rsidR="00F73083" w:rsidRPr="00E703FE" w:rsidRDefault="00F73083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- Продавец фиксирует состояние помещений после демонтажа на предмет повреждений, изменений, наличия невывезенного мусора;</w:t>
      </w:r>
    </w:p>
    <w:p w:rsidR="00F73083" w:rsidRPr="00E703FE" w:rsidRDefault="00F73083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- Покупатель фиксирует факт демонтированного Объекта и осуществляет его приемку.</w:t>
      </w:r>
    </w:p>
    <w:p w:rsidR="00F73083" w:rsidRPr="00E703FE" w:rsidRDefault="00F73083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5.4. Если по итогам приемки Продавец выявляет, что Объект демонтирован не полностью, что Объект не вывезен из помещений – Акт сдачи-приемки не подписывается, и Стороны письменно урегулируют свои дальнейшие отношения.</w:t>
      </w:r>
    </w:p>
    <w:p w:rsidR="00E014E9" w:rsidRPr="00E703FE" w:rsidRDefault="00E014E9" w:rsidP="00E703F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Если по итогам приемки Продавец выявляет, что Объект демонтирован и вывезен, но имеются повреждения помещений/здания в результате демонтажа (которые не были </w:t>
      </w:r>
      <w:r w:rsidR="00FD4C3B" w:rsidRPr="00E703FE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E703FE">
        <w:rPr>
          <w:rFonts w:ascii="Times New Roman" w:hAnsi="Times New Roman" w:cs="Times New Roman"/>
          <w:sz w:val="24"/>
          <w:szCs w:val="24"/>
        </w:rPr>
        <w:t xml:space="preserve">согласованы с Продавцом) </w:t>
      </w:r>
      <w:r w:rsidR="002E369D">
        <w:rPr>
          <w:rFonts w:ascii="Times New Roman" w:hAnsi="Times New Roman" w:cs="Times New Roman"/>
          <w:sz w:val="24"/>
          <w:szCs w:val="24"/>
        </w:rPr>
        <w:t>-</w:t>
      </w:r>
      <w:r w:rsidRPr="00E703FE">
        <w:rPr>
          <w:rFonts w:ascii="Times New Roman" w:hAnsi="Times New Roman" w:cs="Times New Roman"/>
          <w:sz w:val="24"/>
          <w:szCs w:val="24"/>
        </w:rPr>
        <w:t xml:space="preserve"> П</w:t>
      </w:r>
      <w:r w:rsidR="00A277FD">
        <w:rPr>
          <w:rFonts w:ascii="Times New Roman" w:hAnsi="Times New Roman" w:cs="Times New Roman"/>
          <w:sz w:val="24"/>
          <w:szCs w:val="24"/>
        </w:rPr>
        <w:t>родавец</w:t>
      </w:r>
      <w:r w:rsidRPr="00E703FE">
        <w:rPr>
          <w:rFonts w:ascii="Times New Roman" w:hAnsi="Times New Roman" w:cs="Times New Roman"/>
          <w:sz w:val="24"/>
          <w:szCs w:val="24"/>
        </w:rPr>
        <w:t xml:space="preserve"> вправе подписать Акт сдачи-приемки Объекта, при этом зафиксировать в Акте указанные повреждения</w:t>
      </w:r>
      <w:r w:rsidR="00FD4C3B" w:rsidRPr="00E703FE">
        <w:rPr>
          <w:rFonts w:ascii="Times New Roman" w:hAnsi="Times New Roman" w:cs="Times New Roman"/>
          <w:sz w:val="24"/>
          <w:szCs w:val="24"/>
        </w:rPr>
        <w:t xml:space="preserve"> в качестве особой отметки</w:t>
      </w:r>
      <w:r w:rsidRPr="00E70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083" w:rsidRPr="00E703FE" w:rsidRDefault="002E369D" w:rsidP="003C5CF2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64E" w:rsidRPr="00E703FE">
        <w:rPr>
          <w:rFonts w:ascii="Times New Roman" w:hAnsi="Times New Roman" w:cs="Times New Roman"/>
          <w:sz w:val="24"/>
          <w:szCs w:val="24"/>
        </w:rPr>
        <w:t>5</w:t>
      </w:r>
      <w:r w:rsidR="00181E7C" w:rsidRPr="00E703FE">
        <w:rPr>
          <w:rFonts w:ascii="Times New Roman" w:hAnsi="Times New Roman" w:cs="Times New Roman"/>
          <w:sz w:val="24"/>
          <w:szCs w:val="24"/>
        </w:rPr>
        <w:t>.</w:t>
      </w:r>
      <w:r w:rsidR="00F73083" w:rsidRPr="00E703FE">
        <w:rPr>
          <w:rFonts w:ascii="Times New Roman" w:hAnsi="Times New Roman" w:cs="Times New Roman"/>
          <w:sz w:val="24"/>
          <w:szCs w:val="24"/>
        </w:rPr>
        <w:t>5</w:t>
      </w:r>
      <w:r w:rsidR="00181E7C" w:rsidRPr="00E703FE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E703FE">
        <w:rPr>
          <w:rFonts w:ascii="Times New Roman" w:hAnsi="Times New Roman" w:cs="Times New Roman"/>
          <w:sz w:val="24"/>
          <w:szCs w:val="24"/>
        </w:rPr>
        <w:t xml:space="preserve">Покупатель подтверждает, что ознакомился с документацией, характеристиками и техническим состоянием Объекта до подписания настоящего Договора. </w:t>
      </w:r>
      <w:r w:rsidR="00C9425E" w:rsidRPr="00E703FE">
        <w:rPr>
          <w:rFonts w:ascii="Times New Roman" w:hAnsi="Times New Roman" w:cs="Times New Roman"/>
          <w:sz w:val="24"/>
          <w:szCs w:val="24"/>
        </w:rPr>
        <w:t xml:space="preserve">Покупатель заранее уведомлен о том, что Объект является бывшим в употреблении.  Покупатель заранее </w:t>
      </w:r>
      <w:r w:rsidR="00F73083" w:rsidRPr="00E703FE">
        <w:rPr>
          <w:rFonts w:ascii="Times New Roman" w:hAnsi="Times New Roman" w:cs="Times New Roman"/>
          <w:sz w:val="24"/>
          <w:szCs w:val="24"/>
        </w:rPr>
        <w:t xml:space="preserve">до заключения Договора </w:t>
      </w:r>
      <w:r w:rsidR="00C9425E" w:rsidRPr="00E703FE">
        <w:rPr>
          <w:rFonts w:ascii="Times New Roman" w:hAnsi="Times New Roman" w:cs="Times New Roman"/>
          <w:sz w:val="24"/>
          <w:szCs w:val="24"/>
        </w:rPr>
        <w:t>произвел</w:t>
      </w:r>
      <w:r w:rsidR="00F73083" w:rsidRPr="00E703FE">
        <w:rPr>
          <w:rFonts w:ascii="Times New Roman" w:hAnsi="Times New Roman" w:cs="Times New Roman"/>
          <w:sz w:val="24"/>
          <w:szCs w:val="24"/>
        </w:rPr>
        <w:t xml:space="preserve"> осмотр Объект и</w:t>
      </w:r>
      <w:r w:rsidR="00C9425E" w:rsidRPr="00E703FE">
        <w:rPr>
          <w:rFonts w:ascii="Times New Roman" w:hAnsi="Times New Roman" w:cs="Times New Roman"/>
          <w:sz w:val="24"/>
          <w:szCs w:val="24"/>
        </w:rPr>
        <w:t xml:space="preserve"> осведомлен</w:t>
      </w:r>
      <w:r w:rsidR="008B53BE" w:rsidRPr="00E703FE">
        <w:rPr>
          <w:rFonts w:ascii="Times New Roman" w:hAnsi="Times New Roman" w:cs="Times New Roman"/>
          <w:sz w:val="24"/>
          <w:szCs w:val="24"/>
        </w:rPr>
        <w:t xml:space="preserve"> о том, что</w:t>
      </w:r>
      <w:r w:rsidR="00F73083" w:rsidRPr="00E703FE">
        <w:rPr>
          <w:rFonts w:ascii="Times New Roman" w:hAnsi="Times New Roman" w:cs="Times New Roman"/>
          <w:sz w:val="24"/>
          <w:szCs w:val="24"/>
        </w:rPr>
        <w:t>:</w:t>
      </w:r>
    </w:p>
    <w:p w:rsidR="00C9425E" w:rsidRPr="00E703FE" w:rsidRDefault="00F73083" w:rsidP="00E703FE">
      <w:pPr>
        <w:tabs>
          <w:tab w:val="num" w:pos="1080"/>
        </w:tabs>
        <w:spacing w:before="0" w:after="0"/>
        <w:ind w:firstLine="600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- </w:t>
      </w:r>
      <w:r w:rsidR="00465F5F">
        <w:rPr>
          <w:rFonts w:ascii="Times New Roman" w:hAnsi="Times New Roman" w:cs="Times New Roman"/>
          <w:sz w:val="24"/>
          <w:szCs w:val="24"/>
        </w:rPr>
        <w:t xml:space="preserve"> </w:t>
      </w:r>
      <w:r w:rsidRPr="00E703FE">
        <w:rPr>
          <w:rFonts w:ascii="Times New Roman" w:hAnsi="Times New Roman" w:cs="Times New Roman"/>
          <w:sz w:val="24"/>
          <w:szCs w:val="24"/>
        </w:rPr>
        <w:t>Объект</w:t>
      </w:r>
      <w:r w:rsidR="00C9425E" w:rsidRPr="00E703FE">
        <w:rPr>
          <w:rFonts w:ascii="Times New Roman" w:hAnsi="Times New Roman" w:cs="Times New Roman"/>
          <w:sz w:val="24"/>
          <w:szCs w:val="24"/>
        </w:rPr>
        <w:t xml:space="preserve"> </w:t>
      </w:r>
      <w:r w:rsidR="00BB5F8E">
        <w:rPr>
          <w:rFonts w:ascii="Times New Roman" w:hAnsi="Times New Roman" w:cs="Times New Roman"/>
          <w:sz w:val="24"/>
          <w:szCs w:val="24"/>
        </w:rPr>
        <w:t>продается</w:t>
      </w:r>
      <w:r w:rsidR="00C9425E" w:rsidRPr="00E703FE">
        <w:rPr>
          <w:rFonts w:ascii="Times New Roman" w:hAnsi="Times New Roman" w:cs="Times New Roman"/>
          <w:sz w:val="24"/>
          <w:szCs w:val="24"/>
        </w:rPr>
        <w:t xml:space="preserve"> </w:t>
      </w:r>
      <w:r w:rsidRPr="00E703FE">
        <w:rPr>
          <w:rFonts w:ascii="Times New Roman" w:hAnsi="Times New Roman" w:cs="Times New Roman"/>
          <w:sz w:val="24"/>
          <w:szCs w:val="24"/>
        </w:rPr>
        <w:t>в состоянии износа</w:t>
      </w:r>
      <w:r w:rsidR="00465F5F">
        <w:rPr>
          <w:rFonts w:ascii="Times New Roman" w:hAnsi="Times New Roman" w:cs="Times New Roman"/>
          <w:sz w:val="24"/>
          <w:szCs w:val="24"/>
        </w:rPr>
        <w:t>, могут иметься дефекты</w:t>
      </w:r>
      <w:r w:rsidRPr="00E703FE">
        <w:rPr>
          <w:rFonts w:ascii="Times New Roman" w:hAnsi="Times New Roman" w:cs="Times New Roman"/>
          <w:sz w:val="24"/>
          <w:szCs w:val="24"/>
        </w:rPr>
        <w:t>;</w:t>
      </w:r>
    </w:p>
    <w:p w:rsidR="00F73083" w:rsidRDefault="00F73083" w:rsidP="00E703FE">
      <w:pPr>
        <w:tabs>
          <w:tab w:val="num" w:pos="1080"/>
        </w:tabs>
        <w:spacing w:before="0" w:after="0"/>
        <w:ind w:firstLine="600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- в результате демонтажа характеристики и свойства Объекта могут измениться (в том числе ухудшиться).</w:t>
      </w:r>
    </w:p>
    <w:p w:rsidR="00E11344" w:rsidRPr="00E703FE" w:rsidRDefault="003C5CF2" w:rsidP="00E1134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Отказ Покупателя от приемки в связи с претензиями к состоянию или качеству Объекта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703FE">
        <w:rPr>
          <w:rFonts w:ascii="Times New Roman" w:hAnsi="Times New Roman" w:cs="Times New Roman"/>
          <w:sz w:val="24"/>
          <w:szCs w:val="24"/>
        </w:rPr>
        <w:t xml:space="preserve"> результате изменения состояния и свойств после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7D20C7">
        <w:rPr>
          <w:rFonts w:ascii="Times New Roman" w:hAnsi="Times New Roman" w:cs="Times New Roman"/>
          <w:sz w:val="24"/>
          <w:szCs w:val="24"/>
        </w:rPr>
        <w:t>демонтажа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FE">
        <w:rPr>
          <w:rFonts w:ascii="Times New Roman" w:hAnsi="Times New Roman" w:cs="Times New Roman"/>
          <w:sz w:val="24"/>
          <w:szCs w:val="24"/>
        </w:rPr>
        <w:t>является немотивированным.</w:t>
      </w:r>
      <w:r w:rsidR="00E11344">
        <w:rPr>
          <w:rFonts w:ascii="Times New Roman" w:hAnsi="Times New Roman" w:cs="Times New Roman"/>
          <w:sz w:val="24"/>
          <w:szCs w:val="24"/>
        </w:rPr>
        <w:t xml:space="preserve"> Если Покупатель отказывается принять Объект по указанным причинам, это расценивается как отказ от Договора, у Покупателя остается задаток и возникает право взыскать с Продавца убытки, связанные с немотивированным отказом.</w:t>
      </w:r>
    </w:p>
    <w:p w:rsidR="003A721D" w:rsidRPr="00E703FE" w:rsidRDefault="00F1364E" w:rsidP="00E703FE">
      <w:pPr>
        <w:tabs>
          <w:tab w:val="num" w:pos="1080"/>
        </w:tabs>
        <w:spacing w:before="0" w:after="0"/>
        <w:ind w:firstLine="600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>5</w:t>
      </w:r>
      <w:r w:rsidR="008B53BE" w:rsidRPr="00E703FE">
        <w:rPr>
          <w:rFonts w:ascii="Times New Roman" w:hAnsi="Times New Roman" w:cs="Times New Roman"/>
          <w:sz w:val="24"/>
          <w:szCs w:val="24"/>
        </w:rPr>
        <w:t>.6</w:t>
      </w:r>
      <w:r w:rsidR="00C9425E" w:rsidRPr="00E703FE">
        <w:rPr>
          <w:rFonts w:ascii="Times New Roman" w:hAnsi="Times New Roman" w:cs="Times New Roman"/>
          <w:sz w:val="24"/>
          <w:szCs w:val="24"/>
        </w:rPr>
        <w:t>.  Поскольку Объект является бывшим в употреблении, Покупатель уведомлен о том, что техническая документация к нему может отсутствовать</w:t>
      </w:r>
      <w:r w:rsidR="002E369D">
        <w:rPr>
          <w:rFonts w:ascii="Times New Roman" w:hAnsi="Times New Roman" w:cs="Times New Roman"/>
          <w:sz w:val="24"/>
          <w:szCs w:val="24"/>
        </w:rPr>
        <w:t>, иметь повреждения</w:t>
      </w:r>
      <w:r w:rsidR="00C9425E" w:rsidRPr="00E703FE">
        <w:rPr>
          <w:rFonts w:ascii="Times New Roman" w:hAnsi="Times New Roman" w:cs="Times New Roman"/>
          <w:sz w:val="24"/>
          <w:szCs w:val="24"/>
        </w:rPr>
        <w:t xml:space="preserve"> либо может быть предоставлена не в полном объеме.</w:t>
      </w:r>
    </w:p>
    <w:p w:rsidR="00D27E5C" w:rsidRPr="00E703FE" w:rsidRDefault="00D80F7D" w:rsidP="00D27E5C">
      <w:pPr>
        <w:tabs>
          <w:tab w:val="num" w:pos="108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     </w:t>
      </w:r>
      <w:r w:rsidR="00BC185A">
        <w:rPr>
          <w:rFonts w:ascii="Times New Roman" w:hAnsi="Times New Roman" w:cs="Times New Roman"/>
          <w:sz w:val="24"/>
          <w:szCs w:val="24"/>
        </w:rPr>
        <w:t xml:space="preserve"> </w:t>
      </w:r>
      <w:r w:rsidRPr="00E703FE">
        <w:rPr>
          <w:rFonts w:ascii="Times New Roman" w:hAnsi="Times New Roman" w:cs="Times New Roman"/>
          <w:sz w:val="24"/>
          <w:szCs w:val="24"/>
        </w:rPr>
        <w:t xml:space="preserve">  </w:t>
      </w:r>
      <w:r w:rsidR="002E369D">
        <w:rPr>
          <w:rFonts w:ascii="Times New Roman" w:hAnsi="Times New Roman" w:cs="Times New Roman"/>
          <w:sz w:val="24"/>
          <w:szCs w:val="24"/>
        </w:rPr>
        <w:t xml:space="preserve"> </w:t>
      </w:r>
      <w:r w:rsidRPr="00E703FE">
        <w:rPr>
          <w:rFonts w:ascii="Times New Roman" w:hAnsi="Times New Roman" w:cs="Times New Roman"/>
          <w:sz w:val="24"/>
          <w:szCs w:val="24"/>
        </w:rPr>
        <w:t xml:space="preserve">  </w:t>
      </w:r>
      <w:r w:rsidR="008B53BE" w:rsidRPr="00E703FE">
        <w:rPr>
          <w:rFonts w:ascii="Times New Roman" w:hAnsi="Times New Roman" w:cs="Times New Roman"/>
          <w:sz w:val="24"/>
          <w:szCs w:val="24"/>
        </w:rPr>
        <w:t xml:space="preserve">5.7. </w:t>
      </w:r>
      <w:r w:rsidRPr="00E703FE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Объект от Продавца к Покупателю происходит в момент приемки-передачи Объекта Покупателю. </w:t>
      </w:r>
      <w:r w:rsidR="00D27E5C" w:rsidRPr="00E703FE">
        <w:rPr>
          <w:rFonts w:ascii="Times New Roman" w:hAnsi="Times New Roman" w:cs="Times New Roman"/>
          <w:sz w:val="24"/>
          <w:szCs w:val="24"/>
        </w:rPr>
        <w:t xml:space="preserve">Подписание Акта приема-передачи (и переход права собственности к Покупателю) происходит после демонтажа </w:t>
      </w:r>
      <w:r w:rsidR="00D27E5C">
        <w:rPr>
          <w:rFonts w:ascii="Times New Roman" w:hAnsi="Times New Roman" w:cs="Times New Roman"/>
          <w:sz w:val="24"/>
          <w:szCs w:val="24"/>
        </w:rPr>
        <w:t xml:space="preserve">и вывоза </w:t>
      </w:r>
      <w:r w:rsidR="00D27E5C" w:rsidRPr="00E703FE">
        <w:rPr>
          <w:rFonts w:ascii="Times New Roman" w:hAnsi="Times New Roman" w:cs="Times New Roman"/>
          <w:sz w:val="24"/>
          <w:szCs w:val="24"/>
        </w:rPr>
        <w:t xml:space="preserve">Объекта. </w:t>
      </w:r>
    </w:p>
    <w:p w:rsidR="006766D4" w:rsidRPr="00E703FE" w:rsidRDefault="00D27E5C" w:rsidP="00E703FE">
      <w:pPr>
        <w:tabs>
          <w:tab w:val="num" w:pos="108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0F7D" w:rsidRPr="00E703FE">
        <w:rPr>
          <w:rFonts w:ascii="Times New Roman" w:hAnsi="Times New Roman" w:cs="Times New Roman"/>
          <w:sz w:val="24"/>
          <w:szCs w:val="24"/>
        </w:rPr>
        <w:t>Моментом приемки-передачи Объекта</w:t>
      </w:r>
      <w:r w:rsidR="008B53BE" w:rsidRPr="00E703FE">
        <w:rPr>
          <w:rFonts w:ascii="Times New Roman" w:hAnsi="Times New Roman" w:cs="Times New Roman"/>
          <w:sz w:val="24"/>
          <w:szCs w:val="24"/>
        </w:rPr>
        <w:t xml:space="preserve"> и перехода права собственности на Объект</w:t>
      </w:r>
      <w:r w:rsidR="00D80F7D" w:rsidRPr="00E703FE">
        <w:rPr>
          <w:rFonts w:ascii="Times New Roman" w:hAnsi="Times New Roman" w:cs="Times New Roman"/>
          <w:sz w:val="24"/>
          <w:szCs w:val="24"/>
        </w:rPr>
        <w:t xml:space="preserve"> является дата подписания Покупателем и Продавцом Акта приема-передачи. </w:t>
      </w:r>
    </w:p>
    <w:p w:rsidR="000E3786" w:rsidRDefault="006766D4" w:rsidP="000F72D9">
      <w:pPr>
        <w:tabs>
          <w:tab w:val="num" w:pos="108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E703FE">
        <w:rPr>
          <w:rFonts w:ascii="Times New Roman" w:hAnsi="Times New Roman" w:cs="Times New Roman"/>
          <w:sz w:val="24"/>
          <w:szCs w:val="24"/>
        </w:rPr>
        <w:t xml:space="preserve">       </w:t>
      </w:r>
      <w:r w:rsidR="00BC185A">
        <w:rPr>
          <w:rFonts w:ascii="Times New Roman" w:hAnsi="Times New Roman" w:cs="Times New Roman"/>
          <w:sz w:val="24"/>
          <w:szCs w:val="24"/>
        </w:rPr>
        <w:t xml:space="preserve">  </w:t>
      </w:r>
      <w:r w:rsidRPr="00E703FE">
        <w:rPr>
          <w:rFonts w:ascii="Times New Roman" w:hAnsi="Times New Roman" w:cs="Times New Roman"/>
          <w:sz w:val="24"/>
          <w:szCs w:val="24"/>
        </w:rPr>
        <w:t xml:space="preserve"> </w:t>
      </w:r>
      <w:r w:rsidR="00D27E5C">
        <w:rPr>
          <w:rFonts w:ascii="Times New Roman" w:hAnsi="Times New Roman" w:cs="Times New Roman"/>
          <w:sz w:val="24"/>
          <w:szCs w:val="24"/>
        </w:rPr>
        <w:t xml:space="preserve"> </w:t>
      </w:r>
      <w:r w:rsidR="00F1364E" w:rsidRPr="00E703FE">
        <w:rPr>
          <w:rFonts w:ascii="Times New Roman" w:hAnsi="Times New Roman" w:cs="Times New Roman"/>
          <w:sz w:val="24"/>
          <w:szCs w:val="24"/>
        </w:rPr>
        <w:t>5</w:t>
      </w:r>
      <w:r w:rsidR="008D4D98" w:rsidRPr="00E703FE">
        <w:rPr>
          <w:rFonts w:ascii="Times New Roman" w:hAnsi="Times New Roman" w:cs="Times New Roman"/>
          <w:sz w:val="24"/>
          <w:szCs w:val="24"/>
        </w:rPr>
        <w:t>.8</w:t>
      </w:r>
      <w:r w:rsidR="00F1364E" w:rsidRPr="00E703FE">
        <w:rPr>
          <w:rFonts w:ascii="Times New Roman" w:hAnsi="Times New Roman" w:cs="Times New Roman"/>
          <w:sz w:val="24"/>
          <w:szCs w:val="24"/>
        </w:rPr>
        <w:t>.</w:t>
      </w:r>
      <w:r w:rsidR="008D4D98" w:rsidRPr="00E703FE">
        <w:rPr>
          <w:rFonts w:ascii="Times New Roman" w:hAnsi="Times New Roman" w:cs="Times New Roman"/>
          <w:sz w:val="24"/>
          <w:szCs w:val="24"/>
        </w:rPr>
        <w:t xml:space="preserve"> </w:t>
      </w:r>
      <w:r w:rsidR="00F1364E" w:rsidRPr="00E703FE">
        <w:rPr>
          <w:rFonts w:ascii="Times New Roman" w:hAnsi="Times New Roman" w:cs="Times New Roman"/>
          <w:sz w:val="24"/>
          <w:szCs w:val="24"/>
        </w:rPr>
        <w:t>П</w:t>
      </w:r>
      <w:r w:rsidR="008D4D98" w:rsidRPr="00E703FE">
        <w:rPr>
          <w:rFonts w:ascii="Times New Roman" w:hAnsi="Times New Roman" w:cs="Times New Roman"/>
          <w:sz w:val="24"/>
          <w:szCs w:val="24"/>
        </w:rPr>
        <w:t>оскольку Объект является бывшим в употреблении, П</w:t>
      </w:r>
      <w:r w:rsidR="00F1364E" w:rsidRPr="00E703FE">
        <w:rPr>
          <w:rFonts w:ascii="Times New Roman" w:hAnsi="Times New Roman" w:cs="Times New Roman"/>
          <w:sz w:val="24"/>
          <w:szCs w:val="24"/>
        </w:rPr>
        <w:t>родавец не несет перед Покупателем гарантийные обязательства</w:t>
      </w:r>
      <w:r w:rsidR="008D4D98" w:rsidRPr="00E703F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1364E" w:rsidRPr="00E703FE">
        <w:rPr>
          <w:rFonts w:ascii="Times New Roman" w:hAnsi="Times New Roman" w:cs="Times New Roman"/>
          <w:sz w:val="24"/>
          <w:szCs w:val="24"/>
        </w:rPr>
        <w:t>не несет ответственности за качество Объекта</w:t>
      </w:r>
      <w:r w:rsidR="00036DEA" w:rsidRPr="00E703FE">
        <w:rPr>
          <w:rFonts w:ascii="Times New Roman" w:hAnsi="Times New Roman" w:cs="Times New Roman"/>
          <w:sz w:val="24"/>
          <w:szCs w:val="24"/>
        </w:rPr>
        <w:t>. П</w:t>
      </w:r>
      <w:r w:rsidR="00F1364E" w:rsidRPr="00E703FE">
        <w:rPr>
          <w:rFonts w:ascii="Times New Roman" w:hAnsi="Times New Roman" w:cs="Times New Roman"/>
          <w:sz w:val="24"/>
          <w:szCs w:val="24"/>
        </w:rPr>
        <w:t>ретензии по недостаткам (</w:t>
      </w:r>
      <w:r w:rsidR="008D4D98" w:rsidRPr="00E703FE">
        <w:rPr>
          <w:rFonts w:ascii="Times New Roman" w:hAnsi="Times New Roman" w:cs="Times New Roman"/>
          <w:sz w:val="24"/>
          <w:szCs w:val="24"/>
        </w:rPr>
        <w:t>явным или скрытым)</w:t>
      </w:r>
      <w:r w:rsidR="00036DEA" w:rsidRPr="00E703FE">
        <w:rPr>
          <w:rFonts w:ascii="Times New Roman" w:hAnsi="Times New Roman" w:cs="Times New Roman"/>
          <w:sz w:val="24"/>
          <w:szCs w:val="24"/>
        </w:rPr>
        <w:t xml:space="preserve"> по Объекту после его приемки не принимаются, статьи 470, 471 ГК РФ не применяются.</w:t>
      </w:r>
    </w:p>
    <w:p w:rsidR="000F72D9" w:rsidRPr="000F72D9" w:rsidRDefault="000F72D9" w:rsidP="000F72D9">
      <w:pPr>
        <w:tabs>
          <w:tab w:val="num" w:pos="108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413C13">
      <w:pPr>
        <w:pStyle w:val="af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413C13" w:rsidRDefault="00413C13" w:rsidP="00413C13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0E3786" w:rsidRDefault="0047447F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3786">
        <w:rPr>
          <w:rFonts w:ascii="Times New Roman" w:hAnsi="Times New Roman" w:cs="Times New Roman"/>
          <w:sz w:val="24"/>
          <w:szCs w:val="24"/>
        </w:rPr>
        <w:t xml:space="preserve">.1. 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В случае нарушения срока оплаты Объекта, предусмотренного Договором, Покупатель выплачивает Продавцу пени в размере 0,1 процента от суммы невнесенного в срок платежа за каждый день просрочки до полного исполнения обязательства. </w:t>
      </w:r>
    </w:p>
    <w:p w:rsidR="003A721D" w:rsidRPr="00B45BB9" w:rsidRDefault="00BC185A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3786">
        <w:rPr>
          <w:rFonts w:ascii="Times New Roman" w:hAnsi="Times New Roman" w:cs="Times New Roman"/>
          <w:sz w:val="24"/>
          <w:szCs w:val="24"/>
        </w:rPr>
        <w:t xml:space="preserve">.2. 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Продавец вправе отказаться от Договора в одностороннем порядке в случаях, предусмотренных действующим </w:t>
      </w:r>
      <w:r w:rsidR="003B57FE" w:rsidRPr="00B45BB9">
        <w:rPr>
          <w:rFonts w:ascii="Times New Roman" w:hAnsi="Times New Roman" w:cs="Times New Roman"/>
          <w:sz w:val="24"/>
          <w:szCs w:val="24"/>
        </w:rPr>
        <w:t>законодательством, а также</w:t>
      </w:r>
      <w:r w:rsidR="000E3786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B45BB9">
        <w:rPr>
          <w:rFonts w:ascii="Times New Roman" w:hAnsi="Times New Roman" w:cs="Times New Roman"/>
          <w:sz w:val="24"/>
          <w:szCs w:val="24"/>
        </w:rPr>
        <w:t>при</w:t>
      </w:r>
      <w:r w:rsidRPr="00B45BB9">
        <w:rPr>
          <w:rFonts w:ascii="Times New Roman" w:hAnsi="Times New Roman" w:cs="Times New Roman"/>
          <w:sz w:val="24"/>
          <w:szCs w:val="24"/>
        </w:rPr>
        <w:t xml:space="preserve"> нарушении Покупателем условий Договора:</w:t>
      </w:r>
    </w:p>
    <w:p w:rsidR="003A721D" w:rsidRPr="00B45BB9" w:rsidRDefault="003B57FE" w:rsidP="00AA51C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- </w:t>
      </w:r>
      <w:r w:rsidR="00ED1B3F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760601" w:rsidRPr="00B45BB9">
        <w:rPr>
          <w:rFonts w:ascii="Times New Roman" w:hAnsi="Times New Roman" w:cs="Times New Roman"/>
          <w:sz w:val="24"/>
          <w:szCs w:val="24"/>
        </w:rPr>
        <w:t xml:space="preserve">  </w:t>
      </w:r>
      <w:r w:rsidR="00AA51C4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Pr="00B45BB9">
        <w:rPr>
          <w:rFonts w:ascii="Times New Roman" w:hAnsi="Times New Roman" w:cs="Times New Roman"/>
          <w:sz w:val="24"/>
          <w:szCs w:val="24"/>
        </w:rPr>
        <w:t>в случае просрочки Покупателем оплаты на срок свыше 10 (десяти) календарных дней с</w:t>
      </w:r>
      <w:r w:rsidR="00AA51C4" w:rsidRPr="00B45BB9">
        <w:rPr>
          <w:rFonts w:ascii="Times New Roman" w:hAnsi="Times New Roman" w:cs="Times New Roman"/>
          <w:sz w:val="24"/>
          <w:szCs w:val="24"/>
        </w:rPr>
        <w:t xml:space="preserve"> даты, установленной пунктом 2.5</w:t>
      </w:r>
      <w:r w:rsidRPr="00B45BB9">
        <w:rPr>
          <w:rFonts w:ascii="Times New Roman" w:hAnsi="Times New Roman" w:cs="Times New Roman"/>
          <w:sz w:val="24"/>
          <w:szCs w:val="24"/>
        </w:rPr>
        <w:t xml:space="preserve">. Договора, </w:t>
      </w:r>
    </w:p>
    <w:p w:rsidR="00AA51C4" w:rsidRPr="00B45BB9" w:rsidRDefault="00AA51C4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- </w:t>
      </w:r>
      <w:r w:rsidR="00A12A28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ED1B3F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760601" w:rsidRPr="00B45BB9">
        <w:rPr>
          <w:rFonts w:ascii="Times New Roman" w:hAnsi="Times New Roman" w:cs="Times New Roman"/>
          <w:sz w:val="24"/>
          <w:szCs w:val="24"/>
        </w:rPr>
        <w:t xml:space="preserve">  </w:t>
      </w:r>
      <w:r w:rsidR="003B57FE" w:rsidRPr="00B45BB9">
        <w:rPr>
          <w:rFonts w:ascii="Times New Roman" w:hAnsi="Times New Roman" w:cs="Times New Roman"/>
          <w:sz w:val="24"/>
          <w:szCs w:val="24"/>
        </w:rPr>
        <w:t xml:space="preserve">в случае невыполнения </w:t>
      </w:r>
      <w:r w:rsidRPr="00B45BB9">
        <w:rPr>
          <w:rFonts w:ascii="Times New Roman" w:hAnsi="Times New Roman" w:cs="Times New Roman"/>
          <w:sz w:val="24"/>
          <w:szCs w:val="24"/>
        </w:rPr>
        <w:t>обязанности по демонтажу и вывозу</w:t>
      </w:r>
      <w:r w:rsidR="003B57FE" w:rsidRPr="00B45BB9">
        <w:rPr>
          <w:rFonts w:ascii="Times New Roman" w:hAnsi="Times New Roman" w:cs="Times New Roman"/>
          <w:sz w:val="24"/>
          <w:szCs w:val="24"/>
        </w:rPr>
        <w:t xml:space="preserve"> Объекта в течение </w:t>
      </w:r>
      <w:r w:rsidR="00AD0342" w:rsidRPr="00B45BB9">
        <w:rPr>
          <w:rFonts w:ascii="Times New Roman" w:hAnsi="Times New Roman" w:cs="Times New Roman"/>
          <w:sz w:val="24"/>
          <w:szCs w:val="24"/>
        </w:rPr>
        <w:t>15</w:t>
      </w:r>
      <w:r w:rsidR="00A12A28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B45BB9">
        <w:rPr>
          <w:rFonts w:ascii="Times New Roman" w:hAnsi="Times New Roman" w:cs="Times New Roman"/>
          <w:sz w:val="24"/>
          <w:szCs w:val="24"/>
        </w:rPr>
        <w:t>(</w:t>
      </w:r>
      <w:r w:rsidR="00AD0342" w:rsidRPr="00B45BB9">
        <w:rPr>
          <w:rFonts w:ascii="Times New Roman" w:hAnsi="Times New Roman" w:cs="Times New Roman"/>
          <w:sz w:val="24"/>
          <w:szCs w:val="24"/>
        </w:rPr>
        <w:t>пятнадца</w:t>
      </w:r>
      <w:r w:rsidR="00966EDE" w:rsidRPr="00B45BB9">
        <w:rPr>
          <w:rFonts w:ascii="Times New Roman" w:hAnsi="Times New Roman" w:cs="Times New Roman"/>
          <w:sz w:val="24"/>
          <w:szCs w:val="24"/>
        </w:rPr>
        <w:t>т</w:t>
      </w:r>
      <w:r w:rsidR="000E3786" w:rsidRPr="00B45BB9">
        <w:rPr>
          <w:rFonts w:ascii="Times New Roman" w:hAnsi="Times New Roman" w:cs="Times New Roman"/>
          <w:sz w:val="24"/>
          <w:szCs w:val="24"/>
        </w:rPr>
        <w:t>и</w:t>
      </w:r>
      <w:r w:rsidRPr="00B45BB9">
        <w:rPr>
          <w:rFonts w:ascii="Times New Roman" w:hAnsi="Times New Roman" w:cs="Times New Roman"/>
          <w:sz w:val="24"/>
          <w:szCs w:val="24"/>
        </w:rPr>
        <w:t>) рабочи</w:t>
      </w:r>
      <w:r w:rsidR="003B57FE" w:rsidRPr="00B45BB9">
        <w:rPr>
          <w:rFonts w:ascii="Times New Roman" w:hAnsi="Times New Roman" w:cs="Times New Roman"/>
          <w:sz w:val="24"/>
          <w:szCs w:val="24"/>
        </w:rPr>
        <w:t xml:space="preserve">х дней с </w:t>
      </w:r>
      <w:r w:rsidRPr="00B45BB9">
        <w:rPr>
          <w:rFonts w:ascii="Times New Roman" w:hAnsi="Times New Roman" w:cs="Times New Roman"/>
          <w:sz w:val="24"/>
          <w:szCs w:val="24"/>
        </w:rPr>
        <w:t>даты заключения Договора,</w:t>
      </w:r>
    </w:p>
    <w:p w:rsidR="0050568C" w:rsidRPr="00B45BB9" w:rsidRDefault="00A12A28" w:rsidP="0050568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 - </w:t>
      </w:r>
      <w:r w:rsidR="00ED1B3F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760601" w:rsidRPr="00B45BB9">
        <w:rPr>
          <w:rFonts w:ascii="Times New Roman" w:hAnsi="Times New Roman" w:cs="Times New Roman"/>
          <w:sz w:val="24"/>
          <w:szCs w:val="24"/>
        </w:rPr>
        <w:t xml:space="preserve">  </w:t>
      </w:r>
      <w:r w:rsidRPr="00B45BB9">
        <w:rPr>
          <w:rFonts w:ascii="Times New Roman" w:hAnsi="Times New Roman" w:cs="Times New Roman"/>
          <w:sz w:val="24"/>
          <w:szCs w:val="24"/>
        </w:rPr>
        <w:t>за однократное нарушение Покупателем пунктов 4.3.4., 4.3.5., 4.3.6., 4.3.8. Договора,</w:t>
      </w:r>
    </w:p>
    <w:p w:rsidR="00A12A28" w:rsidRPr="006568DA" w:rsidRDefault="00A12A28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 - </w:t>
      </w:r>
      <w:r w:rsidR="00ED1B3F" w:rsidRPr="00B45BB9">
        <w:rPr>
          <w:rFonts w:ascii="Times New Roman" w:hAnsi="Times New Roman" w:cs="Times New Roman"/>
          <w:sz w:val="24"/>
          <w:szCs w:val="24"/>
        </w:rPr>
        <w:t xml:space="preserve">за уклонение Покупателя от приема Объекта (после его демонтажа), </w:t>
      </w:r>
      <w:r w:rsidR="00BE4B02" w:rsidRPr="00B45BB9">
        <w:rPr>
          <w:rFonts w:ascii="Times New Roman" w:hAnsi="Times New Roman" w:cs="Times New Roman"/>
          <w:sz w:val="24"/>
          <w:szCs w:val="24"/>
        </w:rPr>
        <w:t xml:space="preserve">за немотивированный отказ </w:t>
      </w:r>
      <w:r w:rsidR="00ED1B3F" w:rsidRPr="00B45BB9">
        <w:rPr>
          <w:rFonts w:ascii="Times New Roman" w:hAnsi="Times New Roman" w:cs="Times New Roman"/>
          <w:sz w:val="24"/>
          <w:szCs w:val="24"/>
        </w:rPr>
        <w:t>от подп</w:t>
      </w:r>
      <w:r w:rsidR="00BE4B02" w:rsidRPr="00B45BB9">
        <w:rPr>
          <w:rFonts w:ascii="Times New Roman" w:hAnsi="Times New Roman" w:cs="Times New Roman"/>
          <w:sz w:val="24"/>
          <w:szCs w:val="24"/>
        </w:rPr>
        <w:t>исания А</w:t>
      </w:r>
      <w:r w:rsidR="00ED1B3F" w:rsidRPr="00B45BB9">
        <w:rPr>
          <w:rFonts w:ascii="Times New Roman" w:hAnsi="Times New Roman" w:cs="Times New Roman"/>
          <w:sz w:val="24"/>
          <w:szCs w:val="24"/>
        </w:rPr>
        <w:t>кта приема-передачи Объекта</w:t>
      </w:r>
      <w:r w:rsidR="00464F32">
        <w:rPr>
          <w:rFonts w:ascii="Times New Roman" w:hAnsi="Times New Roman" w:cs="Times New Roman"/>
          <w:sz w:val="24"/>
          <w:szCs w:val="24"/>
        </w:rPr>
        <w:t>.</w:t>
      </w:r>
    </w:p>
    <w:p w:rsidR="006E2124" w:rsidRDefault="00464F32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</w:t>
      </w:r>
      <w:r w:rsidR="006E2124">
        <w:rPr>
          <w:rFonts w:ascii="Times New Roman" w:hAnsi="Times New Roman" w:cs="Times New Roman"/>
          <w:sz w:val="24"/>
          <w:szCs w:val="24"/>
        </w:rPr>
        <w:t>С</w:t>
      </w:r>
      <w:r w:rsidR="006E2124" w:rsidRPr="006568DA">
        <w:rPr>
          <w:rFonts w:ascii="Times New Roman" w:hAnsi="Times New Roman" w:cs="Times New Roman"/>
          <w:sz w:val="24"/>
          <w:szCs w:val="24"/>
        </w:rPr>
        <w:t xml:space="preserve">умма задатка </w:t>
      </w:r>
      <w:r w:rsidR="006E2124">
        <w:rPr>
          <w:rFonts w:ascii="Times New Roman" w:hAnsi="Times New Roman" w:cs="Times New Roman"/>
          <w:sz w:val="24"/>
          <w:szCs w:val="24"/>
        </w:rPr>
        <w:t xml:space="preserve">(п. 2.3. Договора) </w:t>
      </w:r>
      <w:r w:rsidR="006E2124" w:rsidRPr="006568DA">
        <w:rPr>
          <w:rFonts w:ascii="Times New Roman" w:hAnsi="Times New Roman" w:cs="Times New Roman"/>
          <w:sz w:val="24"/>
          <w:szCs w:val="24"/>
        </w:rPr>
        <w:t xml:space="preserve">возврату не подлежит </w:t>
      </w:r>
      <w:r w:rsidR="006E21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3A721D" w:rsidRDefault="006E2124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ри </w:t>
      </w:r>
      <w:r w:rsidR="00464F32">
        <w:rPr>
          <w:rFonts w:ascii="Times New Roman" w:hAnsi="Times New Roman" w:cs="Times New Roman"/>
          <w:sz w:val="24"/>
          <w:szCs w:val="24"/>
        </w:rPr>
        <w:t>одностороннем отказе Продавца от Договора по причинам, обусловленным нарушением или ненадлежащим исполнением Покупателем условий Договора (в т.ч. согласно пункту 6.2. Договора),</w:t>
      </w:r>
    </w:p>
    <w:p w:rsidR="0050568C" w:rsidRDefault="006E2124" w:rsidP="0050568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96934" w:rsidRPr="006568DA">
        <w:rPr>
          <w:rFonts w:ascii="Times New Roman" w:hAnsi="Times New Roman" w:cs="Times New Roman"/>
          <w:sz w:val="24"/>
          <w:szCs w:val="24"/>
        </w:rPr>
        <w:t xml:space="preserve">ри </w:t>
      </w:r>
      <w:r w:rsidR="00996934">
        <w:rPr>
          <w:rFonts w:ascii="Times New Roman" w:hAnsi="Times New Roman" w:cs="Times New Roman"/>
          <w:sz w:val="24"/>
          <w:szCs w:val="24"/>
        </w:rPr>
        <w:t xml:space="preserve">немотивированном одностороннем отказе Покупателя от Договора по причинам,  которые не обусловлены нарушением Продавцом условий Договора, </w:t>
      </w:r>
    </w:p>
    <w:p w:rsidR="00996934" w:rsidRPr="006568DA" w:rsidRDefault="006E2124" w:rsidP="006E2124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иных случаях, регулируемых законодательством </w:t>
      </w:r>
      <w:r w:rsidR="0050568C">
        <w:rPr>
          <w:rFonts w:ascii="Times New Roman" w:hAnsi="Times New Roman" w:cs="Times New Roman"/>
          <w:sz w:val="24"/>
          <w:szCs w:val="24"/>
        </w:rPr>
        <w:t xml:space="preserve">и Договором </w:t>
      </w:r>
      <w:r>
        <w:rPr>
          <w:rFonts w:ascii="Times New Roman" w:hAnsi="Times New Roman" w:cs="Times New Roman"/>
          <w:sz w:val="24"/>
          <w:szCs w:val="24"/>
        </w:rPr>
        <w:t>в отношении внесенного задатка.</w:t>
      </w:r>
    </w:p>
    <w:p w:rsidR="003A721D" w:rsidRDefault="0047447F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2124">
        <w:rPr>
          <w:rFonts w:ascii="Times New Roman" w:hAnsi="Times New Roman" w:cs="Times New Roman"/>
          <w:sz w:val="24"/>
          <w:szCs w:val="24"/>
        </w:rPr>
        <w:t>.4</w:t>
      </w:r>
      <w:r w:rsidR="003B57FE" w:rsidRPr="000E3786">
        <w:rPr>
          <w:rFonts w:ascii="Times New Roman" w:hAnsi="Times New Roman" w:cs="Times New Roman"/>
          <w:sz w:val="24"/>
          <w:szCs w:val="24"/>
        </w:rPr>
        <w:t>.</w:t>
      </w:r>
      <w:r w:rsidR="000E3786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0E3786">
        <w:rPr>
          <w:rFonts w:ascii="Times New Roman" w:hAnsi="Times New Roman" w:cs="Times New Roman"/>
          <w:sz w:val="24"/>
          <w:szCs w:val="24"/>
        </w:rPr>
        <w:t>Договор считается расторгнутым с момента получения Покупателем соответствующего уведомления. Момент получения Покупателем уведомления определяется датой направления уведомления на корпоративную электронную почту Покупателя, а при отсутствии таковой –</w:t>
      </w:r>
      <w:r w:rsidR="00996934">
        <w:rPr>
          <w:rFonts w:ascii="Times New Roman" w:hAnsi="Times New Roman" w:cs="Times New Roman"/>
          <w:sz w:val="24"/>
          <w:szCs w:val="24"/>
        </w:rPr>
        <w:t xml:space="preserve"> согласно нормам действующего законодательства</w:t>
      </w:r>
      <w:r w:rsidR="003B57FE" w:rsidRPr="000E37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6934" w:rsidRPr="000E3786" w:rsidRDefault="006E2124" w:rsidP="000E378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996934">
        <w:rPr>
          <w:rFonts w:ascii="Times New Roman" w:hAnsi="Times New Roman" w:cs="Times New Roman"/>
          <w:sz w:val="24"/>
          <w:szCs w:val="24"/>
        </w:rPr>
        <w:t>. Покупатель вправе отказаться от Договора в случаях, установленных действующим законодательством.</w:t>
      </w:r>
    </w:p>
    <w:p w:rsidR="003A721D" w:rsidRPr="006568DA" w:rsidRDefault="00996934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2124">
        <w:rPr>
          <w:rFonts w:ascii="Times New Roman" w:hAnsi="Times New Roman" w:cs="Times New Roman"/>
          <w:sz w:val="24"/>
          <w:szCs w:val="24"/>
        </w:rPr>
        <w:t>.6</w:t>
      </w:r>
      <w:r w:rsidR="006568DA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6568DA">
        <w:rPr>
          <w:rFonts w:ascii="Times New Roman" w:hAnsi="Times New Roman" w:cs="Times New Roman"/>
          <w:sz w:val="24"/>
          <w:szCs w:val="24"/>
        </w:rPr>
        <w:t>Продавец вправе взыскать с Покупателя фиксированный штраф</w:t>
      </w:r>
      <w:r w:rsidR="006568DA">
        <w:rPr>
          <w:rFonts w:ascii="Times New Roman" w:hAnsi="Times New Roman" w:cs="Times New Roman"/>
          <w:sz w:val="24"/>
          <w:szCs w:val="24"/>
        </w:rPr>
        <w:t xml:space="preserve"> 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97568">
        <w:rPr>
          <w:rFonts w:ascii="Times New Roman" w:hAnsi="Times New Roman" w:cs="Times New Roman"/>
          <w:sz w:val="24"/>
          <w:szCs w:val="24"/>
        </w:rPr>
        <w:t>2</w:t>
      </w:r>
      <w:r w:rsidR="008131EB">
        <w:rPr>
          <w:rFonts w:ascii="Times New Roman" w:hAnsi="Times New Roman" w:cs="Times New Roman"/>
          <w:sz w:val="24"/>
          <w:szCs w:val="24"/>
        </w:rPr>
        <w:t xml:space="preserve">0 </w:t>
      </w:r>
      <w:r w:rsidR="003B57FE" w:rsidRPr="006568DA">
        <w:rPr>
          <w:rFonts w:ascii="Times New Roman" w:hAnsi="Times New Roman" w:cs="Times New Roman"/>
          <w:sz w:val="24"/>
          <w:szCs w:val="24"/>
        </w:rPr>
        <w:t>% (</w:t>
      </w:r>
      <w:r w:rsidR="008131EB">
        <w:rPr>
          <w:rFonts w:ascii="Times New Roman" w:hAnsi="Times New Roman" w:cs="Times New Roman"/>
          <w:sz w:val="24"/>
          <w:szCs w:val="24"/>
        </w:rPr>
        <w:t>двадцать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 процентов) от общей стоимости Объекта, установленной пунктом 2.1. Договора:</w:t>
      </w:r>
    </w:p>
    <w:p w:rsidR="008131EB" w:rsidRDefault="003B57FE" w:rsidP="008131E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6568DA">
        <w:rPr>
          <w:rFonts w:ascii="Times New Roman" w:hAnsi="Times New Roman" w:cs="Times New Roman"/>
          <w:sz w:val="24"/>
          <w:szCs w:val="24"/>
        </w:rPr>
        <w:t xml:space="preserve">- </w:t>
      </w:r>
      <w:r w:rsidR="008131EB">
        <w:rPr>
          <w:rFonts w:ascii="Times New Roman" w:hAnsi="Times New Roman" w:cs="Times New Roman"/>
          <w:sz w:val="24"/>
          <w:szCs w:val="24"/>
        </w:rPr>
        <w:t>в случае</w:t>
      </w:r>
      <w:r w:rsidR="008131EB" w:rsidRPr="006568DA">
        <w:rPr>
          <w:rFonts w:ascii="Times New Roman" w:hAnsi="Times New Roman" w:cs="Times New Roman"/>
          <w:sz w:val="24"/>
          <w:szCs w:val="24"/>
        </w:rPr>
        <w:t xml:space="preserve"> </w:t>
      </w:r>
      <w:r w:rsidR="008131EB">
        <w:rPr>
          <w:rFonts w:ascii="Times New Roman" w:hAnsi="Times New Roman" w:cs="Times New Roman"/>
          <w:sz w:val="24"/>
          <w:szCs w:val="24"/>
        </w:rPr>
        <w:t>одностороннего отказа Продавца от Договора по причинам, обусловленным нарушением или ненадлежащим исполнением Покупателем условий Договора (в т.ч. согласно пункту 6.2. Договора),</w:t>
      </w:r>
    </w:p>
    <w:p w:rsidR="008131EB" w:rsidRPr="00B45BB9" w:rsidRDefault="008131EB" w:rsidP="008131E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</w:t>
      </w:r>
      <w:r w:rsidRPr="00656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немотивированного одностороннего отказа Покупателя от Договора по причинам, которые не обусловлены нарушением Продавцом условий Договора (в данном случае штраф является неустойкой и не является платой за </w:t>
      </w:r>
      <w:r w:rsidRPr="00B45BB9">
        <w:rPr>
          <w:rFonts w:ascii="Times New Roman" w:hAnsi="Times New Roman" w:cs="Times New Roman"/>
          <w:sz w:val="24"/>
          <w:szCs w:val="24"/>
        </w:rPr>
        <w:t>расторжение Договора)</w:t>
      </w:r>
      <w:r w:rsidR="00645B33" w:rsidRPr="00B45BB9">
        <w:rPr>
          <w:rFonts w:ascii="Times New Roman" w:hAnsi="Times New Roman" w:cs="Times New Roman"/>
          <w:sz w:val="24"/>
          <w:szCs w:val="24"/>
        </w:rPr>
        <w:t>.</w:t>
      </w:r>
    </w:p>
    <w:p w:rsidR="005914A6" w:rsidRPr="00B45BB9" w:rsidRDefault="005914A6" w:rsidP="005914A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- в случае немотивированного уклонения Покупателя от приема Объекта (после его демонтажа), а также за немотивированный отказ от подписания Акта приема-передачи Объекта.</w:t>
      </w:r>
    </w:p>
    <w:p w:rsidR="00294EE9" w:rsidRPr="00B45BB9" w:rsidRDefault="00294EE9" w:rsidP="00294EE9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6.7. Покупатель обязан компенсировать Продавцу убытки в размере арендной платы, перечисленной Продавцом в адрес ООО «Невская мельница», </w:t>
      </w:r>
      <w:r w:rsidR="00FC445D">
        <w:rPr>
          <w:rFonts w:ascii="Times New Roman" w:hAnsi="Times New Roman" w:cs="Times New Roman"/>
          <w:sz w:val="24"/>
          <w:szCs w:val="24"/>
        </w:rPr>
        <w:t>из расчета за 78,6</w:t>
      </w:r>
      <w:r w:rsidR="00193000" w:rsidRPr="00B45B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3000" w:rsidRPr="00B45BB9">
        <w:rPr>
          <w:rFonts w:ascii="Times New Roman" w:hAnsi="Times New Roman" w:cs="Times New Roman"/>
          <w:sz w:val="24"/>
          <w:szCs w:val="24"/>
        </w:rPr>
        <w:t xml:space="preserve">кв.м., </w:t>
      </w:r>
      <w:r w:rsidRPr="00B45BB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294EE9" w:rsidRPr="00B45BB9" w:rsidRDefault="00294EE9" w:rsidP="00294EE9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- если по истечении </w:t>
      </w:r>
      <w:r w:rsidR="001C686D" w:rsidRPr="00B45BB9">
        <w:rPr>
          <w:rFonts w:ascii="Times New Roman" w:hAnsi="Times New Roman" w:cs="Times New Roman"/>
          <w:sz w:val="24"/>
          <w:szCs w:val="24"/>
        </w:rPr>
        <w:t>15 (пятнадца</w:t>
      </w:r>
      <w:r w:rsidR="00EF7EBA" w:rsidRPr="00B45BB9">
        <w:rPr>
          <w:rFonts w:ascii="Times New Roman" w:hAnsi="Times New Roman" w:cs="Times New Roman"/>
          <w:sz w:val="24"/>
          <w:szCs w:val="24"/>
        </w:rPr>
        <w:t>т</w:t>
      </w:r>
      <w:r w:rsidRPr="00B45BB9">
        <w:rPr>
          <w:rFonts w:ascii="Times New Roman" w:hAnsi="Times New Roman" w:cs="Times New Roman"/>
          <w:sz w:val="24"/>
          <w:szCs w:val="24"/>
        </w:rPr>
        <w:t>и) рабочих дней с даты заключения Договора Покупатель не завершил демонтаж и вывоз Объекта и стороны согласовали продление срока демонтажа и вывоза,</w:t>
      </w:r>
    </w:p>
    <w:p w:rsidR="00294EE9" w:rsidRDefault="00294EE9" w:rsidP="00294EE9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- если </w:t>
      </w:r>
      <w:r w:rsidR="00EF7EBA" w:rsidRPr="00B45BB9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1C686D" w:rsidRPr="00B45BB9">
        <w:rPr>
          <w:rFonts w:ascii="Times New Roman" w:hAnsi="Times New Roman" w:cs="Times New Roman"/>
          <w:sz w:val="24"/>
          <w:szCs w:val="24"/>
        </w:rPr>
        <w:t xml:space="preserve">15 (пятнадцати) </w:t>
      </w:r>
      <w:r w:rsidR="0051406C" w:rsidRPr="00B45BB9">
        <w:rPr>
          <w:rFonts w:ascii="Times New Roman" w:hAnsi="Times New Roman" w:cs="Times New Roman"/>
          <w:sz w:val="24"/>
          <w:szCs w:val="24"/>
        </w:rPr>
        <w:t xml:space="preserve">рабочих дней с даты заключения Договора Покупатель не завершил демонтаж и вывоз Объекта, при этом </w:t>
      </w:r>
      <w:r w:rsidR="004050F5" w:rsidRPr="00B45BB9">
        <w:rPr>
          <w:rFonts w:ascii="Times New Roman" w:hAnsi="Times New Roman" w:cs="Times New Roman"/>
          <w:sz w:val="24"/>
          <w:szCs w:val="24"/>
        </w:rPr>
        <w:t xml:space="preserve">не взаимодействует с Продавцом </w:t>
      </w:r>
      <w:r w:rsidR="008920EB" w:rsidRPr="00B45BB9">
        <w:rPr>
          <w:rFonts w:ascii="Times New Roman" w:hAnsi="Times New Roman" w:cs="Times New Roman"/>
          <w:sz w:val="24"/>
          <w:szCs w:val="24"/>
        </w:rPr>
        <w:t xml:space="preserve">и </w:t>
      </w:r>
      <w:r w:rsidR="004050F5" w:rsidRPr="00B45BB9">
        <w:rPr>
          <w:rFonts w:ascii="Times New Roman" w:hAnsi="Times New Roman" w:cs="Times New Roman"/>
          <w:sz w:val="24"/>
          <w:szCs w:val="24"/>
        </w:rPr>
        <w:t xml:space="preserve">не выходит на связь </w:t>
      </w:r>
      <w:r w:rsidR="0051406C" w:rsidRPr="00B45BB9">
        <w:rPr>
          <w:rFonts w:ascii="Times New Roman" w:hAnsi="Times New Roman" w:cs="Times New Roman"/>
          <w:sz w:val="24"/>
          <w:szCs w:val="24"/>
        </w:rPr>
        <w:t xml:space="preserve">– </w:t>
      </w:r>
      <w:r w:rsidR="000678EE" w:rsidRPr="00B45BB9">
        <w:rPr>
          <w:rFonts w:ascii="Times New Roman" w:hAnsi="Times New Roman" w:cs="Times New Roman"/>
          <w:sz w:val="24"/>
          <w:szCs w:val="24"/>
        </w:rPr>
        <w:t xml:space="preserve">убытки возмещаются вплоть </w:t>
      </w:r>
      <w:r w:rsidR="0051406C" w:rsidRPr="00B45BB9">
        <w:rPr>
          <w:rFonts w:ascii="Times New Roman" w:hAnsi="Times New Roman" w:cs="Times New Roman"/>
          <w:sz w:val="24"/>
          <w:szCs w:val="24"/>
        </w:rPr>
        <w:t>до</w:t>
      </w:r>
      <w:r w:rsidR="000678EE" w:rsidRPr="00B45BB9">
        <w:rPr>
          <w:rFonts w:ascii="Times New Roman" w:hAnsi="Times New Roman" w:cs="Times New Roman"/>
          <w:sz w:val="24"/>
          <w:szCs w:val="24"/>
        </w:rPr>
        <w:t xml:space="preserve"> даты</w:t>
      </w:r>
      <w:r w:rsidR="0051406C" w:rsidRPr="00B45BB9">
        <w:rPr>
          <w:rFonts w:ascii="Times New Roman" w:hAnsi="Times New Roman" w:cs="Times New Roman"/>
          <w:sz w:val="24"/>
          <w:szCs w:val="24"/>
        </w:rPr>
        <w:t xml:space="preserve"> </w:t>
      </w:r>
      <w:r w:rsidR="000678EE" w:rsidRPr="00B45BB9">
        <w:rPr>
          <w:rFonts w:ascii="Times New Roman" w:hAnsi="Times New Roman" w:cs="Times New Roman"/>
          <w:sz w:val="24"/>
          <w:szCs w:val="24"/>
        </w:rPr>
        <w:t>направления Покупателю</w:t>
      </w:r>
      <w:r w:rsidR="000678EE">
        <w:rPr>
          <w:rFonts w:ascii="Times New Roman" w:hAnsi="Times New Roman" w:cs="Times New Roman"/>
          <w:sz w:val="24"/>
          <w:szCs w:val="24"/>
        </w:rPr>
        <w:t xml:space="preserve"> </w:t>
      </w:r>
      <w:r w:rsidR="0051406C">
        <w:rPr>
          <w:rFonts w:ascii="Times New Roman" w:hAnsi="Times New Roman" w:cs="Times New Roman"/>
          <w:sz w:val="24"/>
          <w:szCs w:val="24"/>
        </w:rPr>
        <w:t>одностороннего отказа Продавца от Договора.</w:t>
      </w:r>
    </w:p>
    <w:p w:rsidR="003A721D" w:rsidRPr="006568DA" w:rsidRDefault="00294EE9" w:rsidP="008920EB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Возмещению подлежит фиксированная и переменная часть арендной платы</w:t>
      </w:r>
      <w:r w:rsidR="0051406C">
        <w:rPr>
          <w:rFonts w:ascii="Times New Roman" w:hAnsi="Times New Roman" w:cs="Times New Roman"/>
          <w:sz w:val="24"/>
          <w:szCs w:val="24"/>
        </w:rPr>
        <w:t>, ко</w:t>
      </w:r>
      <w:r w:rsidR="00DF6F56">
        <w:rPr>
          <w:rFonts w:ascii="Times New Roman" w:hAnsi="Times New Roman" w:cs="Times New Roman"/>
          <w:sz w:val="24"/>
          <w:szCs w:val="24"/>
        </w:rPr>
        <w:t>торую Продав</w:t>
      </w:r>
      <w:r w:rsidR="0051406C">
        <w:rPr>
          <w:rFonts w:ascii="Times New Roman" w:hAnsi="Times New Roman" w:cs="Times New Roman"/>
          <w:sz w:val="24"/>
          <w:szCs w:val="24"/>
        </w:rPr>
        <w:t>е</w:t>
      </w:r>
      <w:r w:rsidR="00DF6F56">
        <w:rPr>
          <w:rFonts w:ascii="Times New Roman" w:hAnsi="Times New Roman" w:cs="Times New Roman"/>
          <w:sz w:val="24"/>
          <w:szCs w:val="24"/>
        </w:rPr>
        <w:t>ц</w:t>
      </w:r>
      <w:r w:rsidR="0051406C">
        <w:rPr>
          <w:rFonts w:ascii="Times New Roman" w:hAnsi="Times New Roman" w:cs="Times New Roman"/>
          <w:sz w:val="24"/>
          <w:szCs w:val="24"/>
        </w:rPr>
        <w:t xml:space="preserve"> перечислил арендодателю ООО «Невск</w:t>
      </w:r>
      <w:r w:rsidR="00396BCF">
        <w:rPr>
          <w:rFonts w:ascii="Times New Roman" w:hAnsi="Times New Roman" w:cs="Times New Roman"/>
          <w:sz w:val="24"/>
          <w:szCs w:val="24"/>
        </w:rPr>
        <w:t>ая мельница» за объем площад</w:t>
      </w:r>
      <w:r w:rsidR="00A63F7D">
        <w:rPr>
          <w:rFonts w:ascii="Times New Roman" w:hAnsi="Times New Roman" w:cs="Times New Roman"/>
          <w:sz w:val="24"/>
          <w:szCs w:val="24"/>
        </w:rPr>
        <w:t>и 78,6</w:t>
      </w:r>
      <w:r w:rsidR="00396BCF">
        <w:rPr>
          <w:rFonts w:ascii="Times New Roman" w:hAnsi="Times New Roman" w:cs="Times New Roman"/>
          <w:sz w:val="24"/>
          <w:szCs w:val="24"/>
        </w:rPr>
        <w:t xml:space="preserve"> кв.м. </w:t>
      </w:r>
      <w:r w:rsidR="00DF6F56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51406C">
        <w:rPr>
          <w:rFonts w:ascii="Times New Roman" w:hAnsi="Times New Roman" w:cs="Times New Roman"/>
          <w:sz w:val="24"/>
          <w:szCs w:val="24"/>
        </w:rPr>
        <w:t>за каждый календарный день</w:t>
      </w:r>
      <w:r w:rsidR="002052D1">
        <w:rPr>
          <w:rFonts w:ascii="Times New Roman" w:hAnsi="Times New Roman" w:cs="Times New Roman"/>
          <w:sz w:val="24"/>
          <w:szCs w:val="24"/>
        </w:rPr>
        <w:t xml:space="preserve"> </w:t>
      </w:r>
      <w:r w:rsidR="002052D1" w:rsidRPr="00B45BB9">
        <w:rPr>
          <w:rFonts w:ascii="Times New Roman" w:hAnsi="Times New Roman" w:cs="Times New Roman"/>
          <w:sz w:val="24"/>
          <w:szCs w:val="24"/>
        </w:rPr>
        <w:t>по ставке, указанной в пункте 4.2.3. Договора</w:t>
      </w:r>
      <w:r w:rsidR="005140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Убытки возмещаются вплоть до даты подписания Акта приема-передачи Объекта</w:t>
      </w:r>
      <w:r w:rsidR="00FF2724">
        <w:rPr>
          <w:rFonts w:ascii="Times New Roman" w:hAnsi="Times New Roman" w:cs="Times New Roman"/>
          <w:sz w:val="24"/>
          <w:szCs w:val="24"/>
        </w:rPr>
        <w:t xml:space="preserve"> или до даты прекращения Договора по иным основаниям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2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21D" w:rsidRDefault="008920EB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6568DA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6568DA">
        <w:rPr>
          <w:rFonts w:ascii="Times New Roman" w:hAnsi="Times New Roman" w:cs="Times New Roman"/>
          <w:sz w:val="24"/>
          <w:szCs w:val="24"/>
        </w:rPr>
        <w:t>Удержание Продавцом задатка по основаниям, установленным законом и Договором, не препятствует взысканию с Покупателя неустойки и убытков.</w:t>
      </w:r>
    </w:p>
    <w:p w:rsidR="00BD5CA9" w:rsidRPr="006568DA" w:rsidRDefault="008920EB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BD5CA9">
        <w:rPr>
          <w:rFonts w:ascii="Times New Roman" w:hAnsi="Times New Roman" w:cs="Times New Roman"/>
          <w:sz w:val="24"/>
          <w:szCs w:val="24"/>
        </w:rPr>
        <w:t>. Если расторжение, односторонний отказ или иное прекращение Договора повлекло за собой необходимость возврата Покупателю суммы, установленной пунктом 2.4. Договора, суммы убытков и неустойки</w:t>
      </w:r>
      <w:r w:rsidR="00593774">
        <w:rPr>
          <w:rFonts w:ascii="Times New Roman" w:hAnsi="Times New Roman" w:cs="Times New Roman"/>
          <w:sz w:val="24"/>
          <w:szCs w:val="24"/>
        </w:rPr>
        <w:t>, которые Продавце начислил Покупателю,</w:t>
      </w:r>
      <w:r w:rsidR="00BD5CA9">
        <w:rPr>
          <w:rFonts w:ascii="Times New Roman" w:hAnsi="Times New Roman" w:cs="Times New Roman"/>
          <w:sz w:val="24"/>
          <w:szCs w:val="24"/>
        </w:rPr>
        <w:t xml:space="preserve"> могут быть удержаны Продавцом из суммы, подлежащей возврату.</w:t>
      </w:r>
    </w:p>
    <w:p w:rsidR="00593774" w:rsidRDefault="008920EB" w:rsidP="007F4AF8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6568DA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Если </w:t>
      </w:r>
      <w:r w:rsidR="00373A97">
        <w:rPr>
          <w:rFonts w:ascii="Times New Roman" w:hAnsi="Times New Roman" w:cs="Times New Roman"/>
          <w:sz w:val="24"/>
          <w:szCs w:val="24"/>
        </w:rPr>
        <w:t xml:space="preserve">в результате проведения демонтажных работ </w:t>
      </w:r>
      <w:r w:rsidR="003B57FE" w:rsidRPr="006568DA">
        <w:rPr>
          <w:rFonts w:ascii="Times New Roman" w:hAnsi="Times New Roman" w:cs="Times New Roman"/>
          <w:sz w:val="24"/>
          <w:szCs w:val="24"/>
        </w:rPr>
        <w:t>Продавец понес убытки</w:t>
      </w:r>
      <w:r w:rsidR="00373A97">
        <w:rPr>
          <w:rFonts w:ascii="Times New Roman" w:hAnsi="Times New Roman" w:cs="Times New Roman"/>
          <w:sz w:val="24"/>
          <w:szCs w:val="24"/>
        </w:rPr>
        <w:t xml:space="preserve"> в связи с восстановлением</w:t>
      </w:r>
      <w:r w:rsidR="00FC4417">
        <w:rPr>
          <w:rFonts w:ascii="Times New Roman" w:hAnsi="Times New Roman" w:cs="Times New Roman"/>
          <w:sz w:val="24"/>
          <w:szCs w:val="24"/>
        </w:rPr>
        <w:t xml:space="preserve"> поврежденных Покупателем конструкций помещения</w:t>
      </w:r>
      <w:r w:rsidR="00373A97">
        <w:rPr>
          <w:rFonts w:ascii="Times New Roman" w:hAnsi="Times New Roman" w:cs="Times New Roman"/>
          <w:sz w:val="24"/>
          <w:szCs w:val="24"/>
        </w:rPr>
        <w:t xml:space="preserve"> (если эти повреждения не были оговорены с Продавцом)</w:t>
      </w:r>
      <w:r w:rsidR="00FC4417">
        <w:rPr>
          <w:rFonts w:ascii="Times New Roman" w:hAnsi="Times New Roman" w:cs="Times New Roman"/>
          <w:sz w:val="24"/>
          <w:szCs w:val="24"/>
        </w:rPr>
        <w:t>,</w:t>
      </w:r>
      <w:r w:rsidR="00373A97">
        <w:rPr>
          <w:rFonts w:ascii="Times New Roman" w:hAnsi="Times New Roman" w:cs="Times New Roman"/>
          <w:sz w:val="24"/>
          <w:szCs w:val="24"/>
        </w:rPr>
        <w:t xml:space="preserve"> такие убытки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 могут быть взысканы </w:t>
      </w:r>
      <w:r w:rsidR="00373A97">
        <w:rPr>
          <w:rFonts w:ascii="Times New Roman" w:hAnsi="Times New Roman" w:cs="Times New Roman"/>
          <w:sz w:val="24"/>
          <w:szCs w:val="24"/>
        </w:rPr>
        <w:t xml:space="preserve">с Покупателя </w:t>
      </w:r>
      <w:r w:rsidR="003B57FE" w:rsidRPr="006568DA">
        <w:rPr>
          <w:rFonts w:ascii="Times New Roman" w:hAnsi="Times New Roman" w:cs="Times New Roman"/>
          <w:sz w:val="24"/>
          <w:szCs w:val="24"/>
        </w:rPr>
        <w:t>в полном объеме сверх суммы неустойки</w:t>
      </w:r>
      <w:r w:rsidR="00373A97">
        <w:rPr>
          <w:rFonts w:ascii="Times New Roman" w:hAnsi="Times New Roman" w:cs="Times New Roman"/>
          <w:sz w:val="24"/>
          <w:szCs w:val="24"/>
        </w:rPr>
        <w:t>.</w:t>
      </w:r>
      <w:r w:rsidR="003B57FE" w:rsidRPr="006568DA">
        <w:rPr>
          <w:rFonts w:ascii="Times New Roman" w:hAnsi="Times New Roman" w:cs="Times New Roman"/>
          <w:sz w:val="24"/>
          <w:szCs w:val="24"/>
        </w:rPr>
        <w:t xml:space="preserve"> Размер неустойки суммируется с размером убытков.</w:t>
      </w:r>
    </w:p>
    <w:p w:rsidR="00593774" w:rsidRDefault="00593774" w:rsidP="006568DA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AB6347" w:rsidRPr="0047447F" w:rsidRDefault="0047447F" w:rsidP="0047447F">
      <w:pPr>
        <w:tabs>
          <w:tab w:val="left" w:pos="2595"/>
          <w:tab w:val="center" w:pos="5103"/>
        </w:tabs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B6347" w:rsidRPr="0047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AB6347" w:rsidRPr="0047447F" w:rsidRDefault="00AB6347" w:rsidP="0047447F">
      <w:pPr>
        <w:tabs>
          <w:tab w:val="left" w:pos="2595"/>
          <w:tab w:val="center" w:pos="5103"/>
        </w:tabs>
        <w:spacing w:before="0"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347" w:rsidRPr="0047447F" w:rsidRDefault="0047447F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Все споры и разногласия, возникающие при исполнении Договора, решаются Сторонами путем переговоров. При невозможности достижения соглашения Сторон споры и разногласия, возникающие при исполнении Договора, подлежат разрешению в Арбитражном суде города Санкт-Петербурга и Ленинградской области в порядке, предусмотренном законодательством Российской Федерации.</w:t>
      </w:r>
    </w:p>
    <w:p w:rsidR="00AB6347" w:rsidRPr="0047447F" w:rsidRDefault="00E9768A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Досудебный порядок урегулирования споров, предусматривающий направление претензии контрагенту, является обязательным.</w:t>
      </w:r>
    </w:p>
    <w:p w:rsidR="00F67ADD" w:rsidRPr="0047447F" w:rsidRDefault="00E9768A" w:rsidP="0047447F">
      <w:pPr>
        <w:spacing w:before="0"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7ADD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ADD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Заявления, уведомления, извещения, требования или иные юридичес</w:t>
      </w:r>
      <w:r w:rsidR="009A0C88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ки значимые сообщения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подлежат передаче любым из следующих способов: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почтовой связи Почта России по адресу Стороны, указанному в реквизитах договора или указанному в ЕГРЮЛ;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курьерской связи (специализированной курьерской организацией с отметкой о вручении);</w:t>
      </w:r>
    </w:p>
    <w:p w:rsidR="00F67ADD" w:rsidRPr="0047447F" w:rsidRDefault="00614948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электронной связи по адресу электронной почты, указанному в реквизитах Договора;</w:t>
      </w:r>
    </w:p>
    <w:p w:rsidR="00F67ADD" w:rsidRPr="0047447F" w:rsidRDefault="009A0C88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614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67ADD"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посредством электронного документооборота, если такой документооборот применяется Сторонами.</w:t>
      </w:r>
    </w:p>
    <w:p w:rsidR="00F67ADD" w:rsidRPr="0047447F" w:rsidRDefault="00F67ADD" w:rsidP="0047447F">
      <w:pPr>
        <w:spacing w:before="0" w:after="0"/>
        <w:ind w:firstLine="709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44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 выбора способа отправки юридически значимой корреспонденции принадлежит отправителю. </w:t>
      </w:r>
    </w:p>
    <w:p w:rsidR="00AB6347" w:rsidRPr="0047447F" w:rsidRDefault="00E9768A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Сторона, которой предъявлена претензия, обязана рассмотреть такую претензию в тече</w:t>
      </w:r>
      <w:r w:rsidR="0025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яти) рабочи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с момента ее получения и сообщить о своем решении другой Стороне путем направления ответа в письменной форме.</w:t>
      </w:r>
    </w:p>
    <w:p w:rsidR="00AB6347" w:rsidRPr="0047447F" w:rsidRDefault="00E9768A" w:rsidP="0047447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6347" w:rsidRPr="0047447F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Датой предъявления претензии считается дата направления скан-копии претензии на адрес корпоративной почты, указанный в Договоре, либо дата отметки о вручении претензии курьерской службой, либо дата отправки корреспонденции посредством системы электронного документооборота (если стороны применяют систему ЭДО), либо подтверждение о доставке почтовой корреспонденции по официальному адресу в системе отслеживания почты России.</w:t>
      </w:r>
    </w:p>
    <w:p w:rsidR="003A721D" w:rsidRDefault="003A721D">
      <w:pPr>
        <w:pStyle w:val="af8"/>
        <w:spacing w:before="0"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A721D" w:rsidRDefault="00E9768A" w:rsidP="00E9768A">
      <w:pPr>
        <w:pStyle w:val="afb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3B57FE" w:rsidRPr="006568D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C9425E" w:rsidRDefault="00C9425E" w:rsidP="00C9425E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A721D" w:rsidRPr="009F7FF5" w:rsidRDefault="00E9768A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7FF5">
        <w:rPr>
          <w:rFonts w:ascii="Times New Roman" w:hAnsi="Times New Roman" w:cs="Times New Roman"/>
          <w:sz w:val="24"/>
          <w:szCs w:val="24"/>
        </w:rPr>
        <w:t xml:space="preserve">.1. </w:t>
      </w:r>
      <w:r w:rsidR="003B57FE" w:rsidRPr="009F7FF5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:rsidR="003A721D" w:rsidRPr="009F7FF5" w:rsidRDefault="00E9768A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7FF5">
        <w:rPr>
          <w:rFonts w:ascii="Times New Roman" w:hAnsi="Times New Roman" w:cs="Times New Roman"/>
          <w:sz w:val="24"/>
          <w:szCs w:val="24"/>
        </w:rPr>
        <w:t xml:space="preserve">.2. </w:t>
      </w:r>
      <w:r w:rsidR="003B57FE" w:rsidRPr="009F7FF5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3A721D" w:rsidRPr="00B45BB9" w:rsidRDefault="00E9768A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F7FF5">
        <w:rPr>
          <w:rFonts w:ascii="Times New Roman" w:hAnsi="Times New Roman" w:cs="Times New Roman"/>
          <w:sz w:val="24"/>
          <w:szCs w:val="24"/>
        </w:rPr>
        <w:t xml:space="preserve">.3. </w:t>
      </w:r>
      <w:r w:rsidR="003B57FE" w:rsidRPr="009F7FF5">
        <w:rPr>
          <w:rFonts w:ascii="Times New Roman" w:hAnsi="Times New Roman" w:cs="Times New Roman"/>
          <w:sz w:val="24"/>
          <w:szCs w:val="24"/>
        </w:rPr>
        <w:t xml:space="preserve">Во всем, что не урегулировано </w:t>
      </w:r>
      <w:r w:rsidR="003B57FE" w:rsidRPr="00B45BB9">
        <w:rPr>
          <w:rFonts w:ascii="Times New Roman" w:hAnsi="Times New Roman" w:cs="Times New Roman"/>
          <w:sz w:val="24"/>
          <w:szCs w:val="24"/>
        </w:rPr>
        <w:t>Договором, Стороны руководствуются действующим законодательством.</w:t>
      </w:r>
    </w:p>
    <w:p w:rsidR="003A721D" w:rsidRPr="00B45BB9" w:rsidRDefault="00E9768A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8</w:t>
      </w:r>
      <w:r w:rsidR="00AB6347" w:rsidRPr="00B45BB9">
        <w:rPr>
          <w:rFonts w:ascii="Times New Roman" w:hAnsi="Times New Roman" w:cs="Times New Roman"/>
          <w:sz w:val="24"/>
          <w:szCs w:val="24"/>
        </w:rPr>
        <w:t>.4</w:t>
      </w:r>
      <w:r w:rsidR="009F7FF5" w:rsidRPr="00B45BB9">
        <w:rPr>
          <w:rFonts w:ascii="Times New Roman" w:hAnsi="Times New Roman" w:cs="Times New Roman"/>
          <w:sz w:val="24"/>
          <w:szCs w:val="24"/>
        </w:rPr>
        <w:t xml:space="preserve">. </w:t>
      </w:r>
      <w:r w:rsidR="00C9425E" w:rsidRPr="00B45BB9">
        <w:rPr>
          <w:rFonts w:ascii="Times New Roman" w:hAnsi="Times New Roman" w:cs="Times New Roman"/>
          <w:sz w:val="24"/>
          <w:szCs w:val="24"/>
        </w:rPr>
        <w:t>Договор составлен в двух</w:t>
      </w:r>
      <w:r w:rsidR="003B57FE" w:rsidRPr="00B45BB9">
        <w:rPr>
          <w:rFonts w:ascii="Times New Roman" w:hAnsi="Times New Roman" w:cs="Times New Roman"/>
          <w:sz w:val="24"/>
          <w:szCs w:val="24"/>
        </w:rPr>
        <w:t xml:space="preserve"> экземплярах, имею</w:t>
      </w:r>
      <w:r w:rsidR="00C9425E" w:rsidRPr="00B45BB9">
        <w:rPr>
          <w:rFonts w:ascii="Times New Roman" w:hAnsi="Times New Roman" w:cs="Times New Roman"/>
          <w:sz w:val="24"/>
          <w:szCs w:val="24"/>
        </w:rPr>
        <w:t>щих одинаковую юридическую силу</w:t>
      </w:r>
      <w:r w:rsidR="003B57FE" w:rsidRPr="00B45B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FF5" w:rsidRPr="00B45BB9" w:rsidRDefault="009F7FF5" w:rsidP="009F7FF5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153B8F" w:rsidRPr="00B45BB9" w:rsidRDefault="00153B8F" w:rsidP="00E9768A">
      <w:pPr>
        <w:pStyle w:val="afb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B9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9425E" w:rsidRPr="00B45BB9" w:rsidRDefault="00C9425E" w:rsidP="00C9425E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3B8F" w:rsidRPr="00B45BB9" w:rsidRDefault="00E9768A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9</w:t>
      </w:r>
      <w:r w:rsidR="00153B8F" w:rsidRPr="00B45BB9">
        <w:rPr>
          <w:rFonts w:ascii="Times New Roman" w:hAnsi="Times New Roman" w:cs="Times New Roman"/>
          <w:sz w:val="24"/>
          <w:szCs w:val="24"/>
        </w:rPr>
        <w:t>.1.  К Договору прилагаются и являются его неотъемлемой частью:</w:t>
      </w:r>
    </w:p>
    <w:p w:rsidR="00153B8F" w:rsidRPr="00B45BB9" w:rsidRDefault="007E0C4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 xml:space="preserve">1) </w:t>
      </w:r>
      <w:r w:rsidR="00153B8F" w:rsidRPr="00B45BB9">
        <w:rPr>
          <w:rFonts w:ascii="Times New Roman" w:hAnsi="Times New Roman" w:cs="Times New Roman"/>
          <w:sz w:val="24"/>
          <w:szCs w:val="24"/>
        </w:rPr>
        <w:t>Акт приема-передачи (форма) (Приложение №1).</w:t>
      </w:r>
    </w:p>
    <w:p w:rsidR="007E0C4F" w:rsidRDefault="007E0C4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B45BB9">
        <w:rPr>
          <w:rFonts w:ascii="Times New Roman" w:hAnsi="Times New Roman" w:cs="Times New Roman"/>
          <w:sz w:val="24"/>
          <w:szCs w:val="24"/>
        </w:rPr>
        <w:t>2) Образец Плана работ по демонтажу (Приложение № 2).</w:t>
      </w:r>
    </w:p>
    <w:p w:rsidR="00482B24" w:rsidRDefault="00482B24" w:rsidP="007E0C4F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53B8F" w:rsidRP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Default="003B57FE" w:rsidP="00153B8F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унитарное предприятие «Продовольственный </w:t>
      </w:r>
      <w:r w:rsidR="00153B8F">
        <w:rPr>
          <w:rFonts w:ascii="Times New Roman" w:hAnsi="Times New Roman" w:cs="Times New Roman"/>
          <w:sz w:val="24"/>
          <w:szCs w:val="24"/>
        </w:rPr>
        <w:t>ф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онд» 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B8F">
        <w:rPr>
          <w:rFonts w:ascii="Times New Roman" w:hAnsi="Times New Roman" w:cs="Times New Roman"/>
          <w:sz w:val="24"/>
          <w:szCs w:val="24"/>
        </w:rPr>
        <w:t>(ГУП «Продовольственный Фонд»)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ИНН 7839304884 / КПП 781101001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ОГРН 1047855109620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ОКПО 74764641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ОКВЭД 10.61.2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Юридический адрес: 192019, г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Санкт-Петербург, пр</w:t>
      </w:r>
      <w:r w:rsidR="00153B8F">
        <w:rPr>
          <w:rFonts w:ascii="Times New Roman" w:hAnsi="Times New Roman" w:cs="Times New Roman"/>
          <w:sz w:val="24"/>
          <w:szCs w:val="24"/>
        </w:rPr>
        <w:t>.</w:t>
      </w:r>
      <w:r w:rsidRPr="00153B8F">
        <w:rPr>
          <w:rFonts w:ascii="Times New Roman" w:hAnsi="Times New Roman" w:cs="Times New Roman"/>
          <w:sz w:val="24"/>
          <w:szCs w:val="24"/>
        </w:rPr>
        <w:t xml:space="preserve"> Обуховской Обороны, д.7 литера Н.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192029, </w:t>
      </w:r>
      <w:r w:rsidR="00153B8F">
        <w:rPr>
          <w:rFonts w:ascii="Times New Roman" w:hAnsi="Times New Roman" w:cs="Times New Roman"/>
          <w:sz w:val="24"/>
          <w:szCs w:val="24"/>
        </w:rPr>
        <w:t xml:space="preserve">Г. </w:t>
      </w:r>
      <w:r w:rsidRPr="00153B8F">
        <w:rPr>
          <w:rFonts w:ascii="Times New Roman" w:hAnsi="Times New Roman" w:cs="Times New Roman"/>
          <w:sz w:val="24"/>
          <w:szCs w:val="24"/>
        </w:rPr>
        <w:t>Санкт-Петербург, пр.</w:t>
      </w:r>
      <w:r w:rsidR="00153B8F" w:rsidRPr="00153B8F">
        <w:rPr>
          <w:rFonts w:ascii="Times New Roman" w:hAnsi="Times New Roman" w:cs="Times New Roman"/>
          <w:sz w:val="24"/>
          <w:szCs w:val="24"/>
        </w:rPr>
        <w:t xml:space="preserve"> </w:t>
      </w:r>
      <w:r w:rsidRPr="00153B8F">
        <w:rPr>
          <w:rFonts w:ascii="Times New Roman" w:hAnsi="Times New Roman" w:cs="Times New Roman"/>
          <w:sz w:val="24"/>
          <w:szCs w:val="24"/>
        </w:rPr>
        <w:t xml:space="preserve">Обуховской Обороны, д.39, литера А, а/я 1. </w:t>
      </w:r>
    </w:p>
    <w:p w:rsidR="003A721D" w:rsidRPr="001C6AAE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153B8F">
        <w:rPr>
          <w:rFonts w:ascii="Times New Roman" w:hAnsi="Times New Roman" w:cs="Times New Roman"/>
          <w:sz w:val="24"/>
          <w:szCs w:val="24"/>
        </w:rPr>
        <w:t>Тел</w:t>
      </w:r>
      <w:r w:rsidRPr="001C6AAE">
        <w:rPr>
          <w:rFonts w:ascii="Times New Roman" w:hAnsi="Times New Roman" w:cs="Times New Roman"/>
          <w:sz w:val="24"/>
          <w:szCs w:val="24"/>
          <w:lang w:val="en-US"/>
        </w:rPr>
        <w:t>.: 8 (812) 677-43-09</w:t>
      </w:r>
    </w:p>
    <w:p w:rsidR="003A721D" w:rsidRPr="001C6AAE" w:rsidRDefault="003B57FE" w:rsidP="00153B8F">
      <w:pPr>
        <w:pStyle w:val="afb"/>
        <w:rPr>
          <w:rFonts w:ascii="Times New Roman" w:hAnsi="Times New Roman" w:cs="Times New Roman"/>
          <w:sz w:val="24"/>
          <w:szCs w:val="24"/>
          <w:lang w:val="en-US"/>
        </w:rPr>
      </w:pPr>
      <w:r w:rsidRPr="001C6AAE">
        <w:rPr>
          <w:rFonts w:ascii="Times New Roman" w:hAnsi="Times New Roman" w:cs="Times New Roman"/>
          <w:sz w:val="24"/>
          <w:szCs w:val="24"/>
          <w:lang w:val="en-US"/>
        </w:rPr>
        <w:t>e-mail: region@prodfond.spb.ru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р/с 40602810400000000088</w:t>
      </w:r>
      <w:r w:rsidR="00153B8F">
        <w:rPr>
          <w:rFonts w:ascii="Times New Roman" w:hAnsi="Times New Roman" w:cs="Times New Roman"/>
          <w:sz w:val="24"/>
          <w:szCs w:val="24"/>
        </w:rPr>
        <w:t xml:space="preserve"> в </w:t>
      </w:r>
      <w:r w:rsidRPr="00153B8F">
        <w:rPr>
          <w:rFonts w:ascii="Times New Roman" w:hAnsi="Times New Roman" w:cs="Times New Roman"/>
          <w:sz w:val="24"/>
          <w:szCs w:val="24"/>
        </w:rPr>
        <w:t>АО «АБ «РОССИЯ» Г. САНКТ-ПЕТЕРБУРГ</w:t>
      </w:r>
    </w:p>
    <w:p w:rsidR="003A721D" w:rsidRPr="00153B8F" w:rsidRDefault="003B57FE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к/с 30101810800000000861 БИК 044030861</w:t>
      </w: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153B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53B8F">
        <w:rPr>
          <w:rFonts w:ascii="Times New Roman" w:hAnsi="Times New Roman" w:cs="Times New Roman"/>
          <w:sz w:val="24"/>
          <w:szCs w:val="24"/>
        </w:rPr>
        <w:t>)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___________ / КПП 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ОКВЭД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53B8F" w:rsidRPr="00271F5E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271F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6AAE">
        <w:rPr>
          <w:rFonts w:ascii="Times New Roman" w:hAnsi="Times New Roman" w:cs="Times New Roman"/>
          <w:sz w:val="24"/>
          <w:szCs w:val="24"/>
        </w:rPr>
        <w:t>-</w:t>
      </w:r>
      <w:r w:rsidRPr="00271F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71F5E">
        <w:rPr>
          <w:rFonts w:ascii="Times New Roman" w:hAnsi="Times New Roman" w:cs="Times New Roman"/>
          <w:sz w:val="24"/>
          <w:szCs w:val="24"/>
        </w:rPr>
        <w:t xml:space="preserve"> </w:t>
      </w:r>
      <w:r w:rsidRPr="001C6AA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71F5E" w:rsidRPr="00271F5E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hAnsi="Times New Roman" w:cs="Times New Roman"/>
          <w:sz w:val="24"/>
          <w:szCs w:val="24"/>
        </w:rPr>
        <w:t>_______________________ в ________________________________</w:t>
      </w:r>
    </w:p>
    <w:p w:rsidR="00153B8F" w:rsidRP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к/с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53B8F">
        <w:rPr>
          <w:rFonts w:ascii="Times New Roman" w:hAnsi="Times New Roman" w:cs="Times New Roman"/>
          <w:sz w:val="24"/>
          <w:szCs w:val="24"/>
        </w:rPr>
        <w:t xml:space="preserve"> БИК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153B8F" w:rsidRPr="00153B8F" w:rsidRDefault="00153B8F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Продавец: _________________________/Кочкарова Юлия Олеговна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(подпись)</w:t>
      </w: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A721D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Покупатель: ________________________/___________________________</w:t>
      </w:r>
    </w:p>
    <w:p w:rsidR="003A721D" w:rsidRPr="00153B8F" w:rsidRDefault="003B57FE" w:rsidP="00153B8F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3A721D" w:rsidRDefault="003B57FE">
      <w:pPr>
        <w:spacing w:before="0"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3A721D" w:rsidRPr="00153B8F" w:rsidRDefault="003B57FE" w:rsidP="00153B8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от______________№______</w:t>
      </w:r>
    </w:p>
    <w:p w:rsidR="003A721D" w:rsidRDefault="003A7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D" w:rsidRPr="00153B8F" w:rsidRDefault="003B57FE" w:rsidP="00153B8F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B8F"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</w:p>
    <w:p w:rsidR="003A721D" w:rsidRDefault="003A7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8F" w:rsidRDefault="00153B8F" w:rsidP="00153B8F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F13EC">
        <w:rPr>
          <w:rFonts w:ascii="Times New Roman" w:hAnsi="Times New Roman" w:cs="Times New Roman"/>
          <w:sz w:val="24"/>
          <w:szCs w:val="24"/>
        </w:rPr>
        <w:t xml:space="preserve">Санкт –Петербург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13EC">
        <w:rPr>
          <w:rFonts w:ascii="Times New Roman" w:hAnsi="Times New Roman" w:cs="Times New Roman"/>
          <w:sz w:val="24"/>
          <w:szCs w:val="24"/>
        </w:rPr>
        <w:t xml:space="preserve">                              «___»____________202_ года</w:t>
      </w:r>
    </w:p>
    <w:p w:rsidR="003A721D" w:rsidRDefault="003B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b/>
          <w:sz w:val="24"/>
          <w:szCs w:val="24"/>
        </w:rPr>
        <w:t>Санкт-Петербургское государственное унитарное предприятие «Продовольственный Фонд» (ГУП «Продовольственный Фонд»)</w:t>
      </w:r>
      <w:r w:rsidRPr="005F5FDC">
        <w:rPr>
          <w:rFonts w:ascii="Times New Roman" w:hAnsi="Times New Roman" w:cs="Times New Roman"/>
          <w:sz w:val="24"/>
          <w:szCs w:val="24"/>
        </w:rPr>
        <w:t>, в лице генерального директора Кочкаровой Юлии Олеговны, действующе</w:t>
      </w:r>
      <w:r w:rsidR="005F5FDC">
        <w:rPr>
          <w:rFonts w:ascii="Times New Roman" w:hAnsi="Times New Roman" w:cs="Times New Roman"/>
          <w:sz w:val="24"/>
          <w:szCs w:val="24"/>
        </w:rPr>
        <w:t>го</w:t>
      </w:r>
      <w:r w:rsidRPr="005F5FDC">
        <w:rPr>
          <w:rFonts w:ascii="Times New Roman" w:hAnsi="Times New Roman" w:cs="Times New Roman"/>
          <w:sz w:val="24"/>
          <w:szCs w:val="24"/>
        </w:rPr>
        <w:t xml:space="preserve"> на основании Устава, далее - «Продавец» </w:t>
      </w:r>
    </w:p>
    <w:p w:rsidR="003A721D" w:rsidRPr="005F5FDC" w:rsidRDefault="003B57FE" w:rsidP="005F5FDC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 w:rsidRPr="005F5FDC">
        <w:rPr>
          <w:rFonts w:ascii="Times New Roman" w:hAnsi="Times New Roman" w:cs="Times New Roman"/>
          <w:sz w:val="24"/>
          <w:szCs w:val="24"/>
        </w:rPr>
        <w:t>и ______________________</w:t>
      </w:r>
      <w:r w:rsidR="006F68EA">
        <w:rPr>
          <w:rFonts w:ascii="Times New Roman" w:hAnsi="Times New Roman" w:cs="Times New Roman"/>
          <w:sz w:val="24"/>
          <w:szCs w:val="24"/>
        </w:rPr>
        <w:t xml:space="preserve"> (_______________)</w:t>
      </w:r>
      <w:r w:rsidRPr="005F5FDC">
        <w:rPr>
          <w:rFonts w:ascii="Times New Roman" w:hAnsi="Times New Roman" w:cs="Times New Roman"/>
          <w:sz w:val="24"/>
          <w:szCs w:val="24"/>
        </w:rPr>
        <w:t>, далее - «Покупатель», именуемые вместе «Стороны», на основании Договора купли-продажи № __________от___________ составили настоящий Акт о том, что:</w:t>
      </w:r>
    </w:p>
    <w:p w:rsidR="003A721D" w:rsidRPr="006F68EA" w:rsidRDefault="003A721D" w:rsidP="006F68EA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AB78D6" w:rsidRDefault="003B57FE" w:rsidP="004403E2">
      <w:pPr>
        <w:pStyle w:val="af8"/>
        <w:numPr>
          <w:ilvl w:val="0"/>
          <w:numId w:val="9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 xml:space="preserve">Продавец передал, а Покупатель принял Объект: </w:t>
      </w:r>
      <w:r w:rsidR="0024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93ABA" w:rsidRPr="00F32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вижимое имущество </w:t>
      </w:r>
      <w:r w:rsidR="0024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93ABA" w:rsidRPr="00F329D2">
        <w:rPr>
          <w:rFonts w:ascii="Times New Roman" w:hAnsi="Times New Roman" w:cs="Times New Roman"/>
          <w:sz w:val="24"/>
          <w:szCs w:val="24"/>
        </w:rPr>
        <w:t>оборудование</w:t>
      </w:r>
      <w:r w:rsidR="002467AD">
        <w:rPr>
          <w:rFonts w:ascii="Times New Roman" w:hAnsi="Times New Roman" w:cs="Times New Roman"/>
          <w:sz w:val="24"/>
          <w:szCs w:val="24"/>
        </w:rPr>
        <w:t>)</w:t>
      </w:r>
      <w:r w:rsidR="00B93ABA" w:rsidRPr="00F329D2">
        <w:rPr>
          <w:rFonts w:ascii="Times New Roman" w:hAnsi="Times New Roman" w:cs="Times New Roman"/>
          <w:b/>
          <w:sz w:val="24"/>
          <w:szCs w:val="24"/>
        </w:rPr>
        <w:t>:</w:t>
      </w:r>
      <w:r w:rsidR="00246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933" w:rsidRDefault="006C4933" w:rsidP="006C4933">
      <w:pPr>
        <w:pStyle w:val="af8"/>
        <w:spacing w:before="0"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102"/>
        <w:gridCol w:w="1559"/>
      </w:tblGrid>
      <w:tr w:rsidR="006C4933" w:rsidRPr="00E11AD8" w:rsidTr="00D85490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Инв. номер</w:t>
            </w:r>
          </w:p>
        </w:tc>
      </w:tr>
      <w:tr w:rsidR="006C4933" w:rsidRPr="00E11AD8" w:rsidTr="00D85490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Станок шлифовально-рифельный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000000389</w:t>
            </w:r>
          </w:p>
        </w:tc>
      </w:tr>
      <w:tr w:rsidR="006C4933" w:rsidRPr="00E11AD8" w:rsidTr="00D85490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Станок шлифовально-рифельный ТТ-43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000000390</w:t>
            </w:r>
          </w:p>
        </w:tc>
      </w:tr>
      <w:tr w:rsidR="006C4933" w:rsidRPr="00E11AD8" w:rsidTr="00D85490">
        <w:trPr>
          <w:trHeight w:val="342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Шлифовально-заточный станок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6C4933" w:rsidRPr="00E11AD8" w:rsidRDefault="006C4933" w:rsidP="00D85490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D8">
              <w:rPr>
                <w:rFonts w:ascii="Times New Roman" w:hAnsi="Times New Roman" w:cs="Times New Roman"/>
                <w:sz w:val="24"/>
                <w:szCs w:val="24"/>
              </w:rPr>
              <w:t>000000546</w:t>
            </w:r>
          </w:p>
        </w:tc>
      </w:tr>
    </w:tbl>
    <w:p w:rsidR="006C4933" w:rsidRPr="004403E2" w:rsidRDefault="006C4933" w:rsidP="006C4933">
      <w:pPr>
        <w:pStyle w:val="af8"/>
        <w:spacing w:before="0" w:after="0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3A721D" w:rsidRPr="00AB78D6" w:rsidRDefault="002467AD" w:rsidP="00AB78D6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545" w:rsidRPr="00F476CE">
        <w:rPr>
          <w:rFonts w:ascii="Times New Roman" w:hAnsi="Times New Roman" w:cs="Times New Roman"/>
          <w:sz w:val="24"/>
          <w:szCs w:val="24"/>
        </w:rPr>
        <w:t xml:space="preserve">. </w:t>
      </w:r>
      <w:r w:rsidR="003B57FE" w:rsidRPr="00F476CE">
        <w:rPr>
          <w:rFonts w:ascii="Times New Roman" w:hAnsi="Times New Roman" w:cs="Times New Roman"/>
          <w:sz w:val="24"/>
          <w:szCs w:val="24"/>
        </w:rPr>
        <w:t>Вместе с Объектом Продавец передает Покупателю следующие документы:</w:t>
      </w:r>
      <w:r w:rsidR="00F476CE">
        <w:rPr>
          <w:rFonts w:ascii="Times New Roman" w:hAnsi="Times New Roman" w:cs="Times New Roman"/>
          <w:sz w:val="24"/>
          <w:szCs w:val="24"/>
        </w:rPr>
        <w:t xml:space="preserve"> </w:t>
      </w:r>
      <w:r w:rsidR="00AB78D6">
        <w:rPr>
          <w:rFonts w:ascii="Times New Roman" w:hAnsi="Times New Roman" w:cs="Times New Roman"/>
          <w:sz w:val="24"/>
          <w:szCs w:val="24"/>
        </w:rPr>
        <w:t xml:space="preserve"> </w:t>
      </w:r>
      <w:r w:rsidR="00F476CE" w:rsidRPr="00AB78D6">
        <w:rPr>
          <w:rFonts w:ascii="Times New Roman" w:hAnsi="Times New Roman" w:cs="Times New Roman"/>
          <w:i/>
          <w:sz w:val="24"/>
          <w:szCs w:val="24"/>
        </w:rPr>
        <w:t>___</w:t>
      </w:r>
      <w:r w:rsidR="00AB78D6" w:rsidRPr="00AB78D6">
        <w:rPr>
          <w:rFonts w:ascii="Times New Roman" w:hAnsi="Times New Roman" w:cs="Times New Roman"/>
          <w:i/>
          <w:sz w:val="24"/>
          <w:szCs w:val="24"/>
        </w:rPr>
        <w:t>(если документов нет – отметка о том, что документы не передаются)</w:t>
      </w:r>
      <w:r w:rsidR="00AB78D6">
        <w:rPr>
          <w:rFonts w:ascii="Times New Roman" w:hAnsi="Times New Roman" w:cs="Times New Roman"/>
          <w:sz w:val="24"/>
          <w:szCs w:val="24"/>
        </w:rPr>
        <w:t>_____.</w:t>
      </w:r>
    </w:p>
    <w:p w:rsidR="00A037B1" w:rsidRPr="00A037B1" w:rsidRDefault="002467AD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57FE" w:rsidRPr="00F476CE">
        <w:rPr>
          <w:rFonts w:ascii="Times New Roman" w:hAnsi="Times New Roman" w:cs="Times New Roman"/>
          <w:sz w:val="24"/>
          <w:szCs w:val="24"/>
        </w:rPr>
        <w:t xml:space="preserve">. </w:t>
      </w:r>
      <w:r w:rsidR="00B93ABA" w:rsidRPr="00A037B1">
        <w:rPr>
          <w:rFonts w:ascii="Times New Roman" w:hAnsi="Times New Roman" w:cs="Times New Roman"/>
          <w:sz w:val="24"/>
          <w:szCs w:val="24"/>
        </w:rPr>
        <w:t xml:space="preserve">Инвентарные </w:t>
      </w:r>
      <w:r w:rsidR="003B57FE" w:rsidRPr="00A037B1">
        <w:rPr>
          <w:rFonts w:ascii="Times New Roman" w:hAnsi="Times New Roman" w:cs="Times New Roman"/>
          <w:sz w:val="24"/>
          <w:szCs w:val="24"/>
        </w:rPr>
        <w:t>номера Объекта сверены, техническое состояние, комплектность Объекта проверены.</w:t>
      </w:r>
    </w:p>
    <w:p w:rsidR="00A037B1" w:rsidRPr="00A037B1" w:rsidRDefault="002467AD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. Покупатель уведомлен о том, что Объект является бывшим в употреблении. </w:t>
      </w:r>
    </w:p>
    <w:p w:rsidR="00A037B1" w:rsidRPr="00A037B1" w:rsidRDefault="002467AD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. Продавец не несет перед Покупателем гарантийные обязательства (гарантия качества на </w:t>
      </w:r>
      <w:r w:rsidR="00B73DB6">
        <w:rPr>
          <w:rFonts w:ascii="Times New Roman" w:hAnsi="Times New Roman" w:cs="Times New Roman"/>
          <w:sz w:val="24"/>
          <w:szCs w:val="24"/>
        </w:rPr>
        <w:t>Объект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 отсутствует). </w:t>
      </w:r>
    </w:p>
    <w:p w:rsidR="00A037B1" w:rsidRPr="00A037B1" w:rsidRDefault="002467AD" w:rsidP="00A037B1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3DB6">
        <w:rPr>
          <w:rFonts w:ascii="Times New Roman" w:hAnsi="Times New Roman" w:cs="Times New Roman"/>
          <w:sz w:val="24"/>
          <w:szCs w:val="24"/>
        </w:rPr>
        <w:t>. При осмотре Объект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а проверены </w:t>
      </w:r>
      <w:r w:rsidR="00B73DB6">
        <w:rPr>
          <w:rFonts w:ascii="Times New Roman" w:hAnsi="Times New Roman" w:cs="Times New Roman"/>
          <w:sz w:val="24"/>
          <w:szCs w:val="24"/>
        </w:rPr>
        <w:t>явные и скрытые недостатки Объект</w:t>
      </w:r>
      <w:r w:rsidR="00A037B1" w:rsidRPr="00A037B1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3A721D" w:rsidRPr="00A037B1" w:rsidRDefault="002467AD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57FE" w:rsidRPr="00A037B1">
        <w:rPr>
          <w:rFonts w:ascii="Times New Roman" w:hAnsi="Times New Roman" w:cs="Times New Roman"/>
          <w:sz w:val="24"/>
          <w:szCs w:val="24"/>
        </w:rPr>
        <w:t>. Покупатель не имеет претензий к Продавцу по качеству, техническому состоянию и комплектации Объекта, а также по комплектности и состоянию документов, передаваемых с</w:t>
      </w:r>
      <w:r w:rsidR="00CD48F8" w:rsidRPr="00A037B1">
        <w:rPr>
          <w:rFonts w:ascii="Times New Roman" w:hAnsi="Times New Roman" w:cs="Times New Roman"/>
          <w:sz w:val="24"/>
          <w:szCs w:val="24"/>
        </w:rPr>
        <w:t xml:space="preserve"> Объектом</w:t>
      </w:r>
      <w:r w:rsidR="003B57FE" w:rsidRPr="00A037B1">
        <w:rPr>
          <w:rFonts w:ascii="Times New Roman" w:hAnsi="Times New Roman" w:cs="Times New Roman"/>
          <w:sz w:val="24"/>
          <w:szCs w:val="24"/>
        </w:rPr>
        <w:t>.</w:t>
      </w:r>
    </w:p>
    <w:p w:rsidR="003A721D" w:rsidRDefault="002467AD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57FE" w:rsidRPr="00A037B1">
        <w:rPr>
          <w:rFonts w:ascii="Times New Roman" w:hAnsi="Times New Roman" w:cs="Times New Roman"/>
          <w:sz w:val="24"/>
          <w:szCs w:val="24"/>
        </w:rPr>
        <w:t>. На момент подписания настоящего Акта Покупатель произвел оплату стоимости Объекта в полном объеме. Продавец не имеет претензий к Покупателю по оплате Объекта.</w:t>
      </w:r>
    </w:p>
    <w:p w:rsidR="00FD4C3B" w:rsidRDefault="002467AD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D4C3B">
        <w:rPr>
          <w:rFonts w:ascii="Times New Roman" w:hAnsi="Times New Roman" w:cs="Times New Roman"/>
          <w:sz w:val="24"/>
          <w:szCs w:val="24"/>
        </w:rPr>
        <w:t>.  Демонтаж Объекта произведен в полном объеме.</w:t>
      </w:r>
    </w:p>
    <w:p w:rsidR="00FD4C3B" w:rsidRPr="00A037B1" w:rsidRDefault="00FD4C3B" w:rsidP="00F476CE">
      <w:pPr>
        <w:pStyle w:val="afb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к состоянию помещения и зданий после демонтажа:____</w:t>
      </w:r>
      <w:r w:rsidRPr="00FD4C3B">
        <w:rPr>
          <w:rFonts w:ascii="Times New Roman" w:hAnsi="Times New Roman" w:cs="Times New Roman"/>
          <w:i/>
          <w:sz w:val="24"/>
          <w:szCs w:val="24"/>
        </w:rPr>
        <w:t>не имеется/имеется</w:t>
      </w:r>
      <w:r w:rsidRPr="002467AD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21D" w:rsidRPr="00F8624A" w:rsidRDefault="002467AD" w:rsidP="00F8624A">
      <w:pPr>
        <w:pStyle w:val="afb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E014E9">
        <w:rPr>
          <w:rFonts w:ascii="Times New Roman" w:hAnsi="Times New Roman" w:cs="Times New Roman"/>
          <w:sz w:val="24"/>
          <w:szCs w:val="24"/>
        </w:rPr>
        <w:t>2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(</w:t>
      </w:r>
      <w:r w:rsidR="00E014E9">
        <w:rPr>
          <w:rFonts w:ascii="Times New Roman" w:hAnsi="Times New Roman" w:cs="Times New Roman"/>
          <w:sz w:val="24"/>
          <w:szCs w:val="24"/>
        </w:rPr>
        <w:t>дву</w:t>
      </w:r>
      <w:r w:rsidR="00230545" w:rsidRPr="00A037B1">
        <w:rPr>
          <w:rFonts w:ascii="Times New Roman" w:hAnsi="Times New Roman" w:cs="Times New Roman"/>
          <w:sz w:val="24"/>
          <w:szCs w:val="24"/>
        </w:rPr>
        <w:t>х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) экземплярах, имеющих одинаковую юридическую силу - два экземпляра для Продавца, </w:t>
      </w:r>
      <w:r w:rsidR="00230545" w:rsidRPr="00A037B1">
        <w:rPr>
          <w:rFonts w:ascii="Times New Roman" w:hAnsi="Times New Roman" w:cs="Times New Roman"/>
          <w:sz w:val="24"/>
          <w:szCs w:val="24"/>
        </w:rPr>
        <w:t>два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230545" w:rsidRPr="00A037B1">
        <w:rPr>
          <w:rFonts w:ascii="Times New Roman" w:hAnsi="Times New Roman" w:cs="Times New Roman"/>
          <w:sz w:val="24"/>
          <w:szCs w:val="24"/>
        </w:rPr>
        <w:t>а</w:t>
      </w:r>
      <w:r w:rsidR="003B57FE" w:rsidRPr="00A037B1">
        <w:rPr>
          <w:rFonts w:ascii="Times New Roman" w:hAnsi="Times New Roman" w:cs="Times New Roman"/>
          <w:sz w:val="24"/>
          <w:szCs w:val="24"/>
        </w:rPr>
        <w:t xml:space="preserve"> для Покупателя.</w:t>
      </w:r>
    </w:p>
    <w:p w:rsidR="003A721D" w:rsidRPr="00230545" w:rsidRDefault="003A721D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A721D" w:rsidRPr="00230545" w:rsidRDefault="003B57FE" w:rsidP="00230545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230545">
        <w:rPr>
          <w:rFonts w:ascii="Times New Roman" w:hAnsi="Times New Roman" w:cs="Times New Roman"/>
          <w:b/>
          <w:sz w:val="24"/>
          <w:szCs w:val="24"/>
        </w:rPr>
        <w:t>Продавец                                                                        Покупатель</w:t>
      </w:r>
    </w:p>
    <w:p w:rsidR="00230545" w:rsidRDefault="003B57FE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 w:rsidRPr="00230545">
        <w:rPr>
          <w:rFonts w:ascii="Times New Roman" w:hAnsi="Times New Roman" w:cs="Times New Roman"/>
          <w:sz w:val="24"/>
          <w:szCs w:val="24"/>
        </w:rPr>
        <w:t>Генеральный</w:t>
      </w:r>
      <w:r w:rsidR="00230545">
        <w:rPr>
          <w:rFonts w:ascii="Times New Roman" w:hAnsi="Times New Roman" w:cs="Times New Roman"/>
          <w:sz w:val="24"/>
          <w:szCs w:val="24"/>
        </w:rPr>
        <w:t xml:space="preserve"> директор                                                  _______________</w:t>
      </w:r>
    </w:p>
    <w:p w:rsidR="00230545" w:rsidRDefault="00230545" w:rsidP="00230545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________ Ю.О. Кочкарова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30545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/ _____________/</w:t>
      </w:r>
      <w:r w:rsidR="003B57FE" w:rsidRPr="002305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7E0C4F" w:rsidRPr="00F8624A" w:rsidRDefault="007E0C4F" w:rsidP="007E0C4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F8624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E0C4F" w:rsidRPr="00F8624A" w:rsidRDefault="007E0C4F" w:rsidP="007E0C4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F8624A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7E0C4F" w:rsidRPr="00F8624A" w:rsidRDefault="007E0C4F" w:rsidP="007E0C4F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 w:rsidRPr="00F8624A">
        <w:rPr>
          <w:rFonts w:ascii="Times New Roman" w:hAnsi="Times New Roman" w:cs="Times New Roman"/>
          <w:sz w:val="24"/>
          <w:szCs w:val="24"/>
        </w:rPr>
        <w:t>от______________№______</w:t>
      </w:r>
    </w:p>
    <w:p w:rsidR="007E0C4F" w:rsidRPr="00F8624A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882A3A" w:rsidRPr="00F8624A" w:rsidRDefault="00882A3A" w:rsidP="007E0C4F">
      <w:pPr>
        <w:jc w:val="center"/>
        <w:rPr>
          <w:rFonts w:ascii="Times New Roman" w:hAnsi="Times New Roman" w:cs="Times New Roman"/>
          <w:b/>
        </w:rPr>
      </w:pPr>
      <w:r w:rsidRPr="00F8624A">
        <w:rPr>
          <w:rFonts w:ascii="Times New Roman" w:hAnsi="Times New Roman" w:cs="Times New Roman"/>
          <w:b/>
        </w:rPr>
        <w:t>ПЛАН РАБОТ ПО ДЕМОНТАЖУ</w:t>
      </w:r>
      <w:r w:rsidR="00CB361D">
        <w:rPr>
          <w:rFonts w:ascii="Times New Roman" w:hAnsi="Times New Roman" w:cs="Times New Roman"/>
          <w:b/>
        </w:rPr>
        <w:t xml:space="preserve"> </w:t>
      </w:r>
      <w:r w:rsidR="007E0C4F" w:rsidRPr="00F8624A">
        <w:rPr>
          <w:rFonts w:ascii="Times New Roman" w:hAnsi="Times New Roman" w:cs="Times New Roman"/>
          <w:b/>
        </w:rPr>
        <w:t>ОБОРУДОВАНИЯ</w:t>
      </w:r>
      <w:r w:rsidRPr="00F8624A">
        <w:rPr>
          <w:rFonts w:ascii="Times New Roman" w:hAnsi="Times New Roman" w:cs="Times New Roman"/>
          <w:b/>
        </w:rPr>
        <w:t xml:space="preserve">  </w:t>
      </w:r>
      <w:r w:rsidR="00461144" w:rsidRPr="00F8624A">
        <w:rPr>
          <w:rFonts w:ascii="Times New Roman" w:hAnsi="Times New Roman" w:cs="Times New Roman"/>
          <w:i/>
        </w:rPr>
        <w:t>(образец</w:t>
      </w:r>
      <w:r w:rsidRPr="00F8624A">
        <w:rPr>
          <w:rFonts w:ascii="Times New Roman" w:hAnsi="Times New Roman" w:cs="Times New Roman"/>
          <w:i/>
        </w:rPr>
        <w:t>)</w:t>
      </w:r>
    </w:p>
    <w:p w:rsidR="007E0C4F" w:rsidRPr="00F8624A" w:rsidRDefault="007E0C4F" w:rsidP="007E0C4F">
      <w:pPr>
        <w:jc w:val="center"/>
        <w:rPr>
          <w:rFonts w:ascii="Times New Roman" w:hAnsi="Times New Roman" w:cs="Times New Roman"/>
        </w:rPr>
      </w:pP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1 ОБЩИЕ ПОЛОЖЕНИЯ</w:t>
      </w: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- Лист согласования</w:t>
      </w: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- лист ознакомления</w:t>
      </w: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- Краткое описание</w:t>
      </w: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2 ОРГАНИЗАЦИЯ РАБОТ</w:t>
      </w: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Предварительные организационно-технические мероприятия:</w:t>
      </w: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3 КАРТА ПО ДЕМОНТАЖУ ОБОРУДОВАНИЯ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7"/>
        <w:gridCol w:w="2099"/>
        <w:gridCol w:w="1557"/>
        <w:gridCol w:w="1558"/>
        <w:gridCol w:w="1558"/>
        <w:gridCol w:w="1558"/>
      </w:tblGrid>
      <w:tr w:rsidR="007E0C4F" w:rsidRPr="00F8624A" w:rsidTr="004E4B95">
        <w:tc>
          <w:tcPr>
            <w:tcW w:w="1557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  <w:r w:rsidRPr="00F8624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557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  <w:r w:rsidRPr="00F8624A">
              <w:rPr>
                <w:rFonts w:ascii="Times New Roman" w:hAnsi="Times New Roman" w:cs="Times New Roman"/>
              </w:rPr>
              <w:t>Наименование работ и последовательность их выполнения</w:t>
            </w:r>
          </w:p>
        </w:tc>
        <w:tc>
          <w:tcPr>
            <w:tcW w:w="1557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  <w:r w:rsidRPr="00F8624A">
              <w:rPr>
                <w:rFonts w:ascii="Times New Roman" w:hAnsi="Times New Roman" w:cs="Times New Roman"/>
              </w:rPr>
              <w:t>Исполнители:</w:t>
            </w:r>
          </w:p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  <w:r w:rsidRPr="00F8624A">
              <w:rPr>
                <w:rFonts w:ascii="Times New Roman" w:hAnsi="Times New Roman" w:cs="Times New Roman"/>
              </w:rPr>
              <w:t>профессия,  разряд, количество</w:t>
            </w:r>
          </w:p>
        </w:tc>
        <w:tc>
          <w:tcPr>
            <w:tcW w:w="1558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  <w:r w:rsidRPr="00F8624A">
              <w:rPr>
                <w:rFonts w:ascii="Times New Roman" w:hAnsi="Times New Roman" w:cs="Times New Roman"/>
              </w:rPr>
              <w:t>Применяемые механизмы и инструмент</w:t>
            </w:r>
          </w:p>
        </w:tc>
        <w:tc>
          <w:tcPr>
            <w:tcW w:w="1558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  <w:r w:rsidRPr="00F8624A">
              <w:rPr>
                <w:rFonts w:ascii="Times New Roman" w:hAnsi="Times New Roman" w:cs="Times New Roman"/>
              </w:rPr>
              <w:t>Схемы строповки</w:t>
            </w:r>
          </w:p>
        </w:tc>
        <w:tc>
          <w:tcPr>
            <w:tcW w:w="1558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  <w:r w:rsidRPr="00F8624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E0C4F" w:rsidRPr="00F8624A" w:rsidTr="004E4B95">
        <w:tc>
          <w:tcPr>
            <w:tcW w:w="1557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E0C4F" w:rsidRPr="00F8624A" w:rsidRDefault="007E0C4F" w:rsidP="004E4B95">
            <w:pPr>
              <w:rPr>
                <w:rFonts w:ascii="Times New Roman" w:hAnsi="Times New Roman" w:cs="Times New Roman"/>
              </w:rPr>
            </w:pPr>
          </w:p>
        </w:tc>
      </w:tr>
    </w:tbl>
    <w:p w:rsidR="007E0C4F" w:rsidRPr="00F8624A" w:rsidRDefault="007E0C4F" w:rsidP="007E0C4F">
      <w:pPr>
        <w:rPr>
          <w:rFonts w:ascii="Times New Roman" w:hAnsi="Times New Roman" w:cs="Times New Roman"/>
        </w:rPr>
      </w:pPr>
    </w:p>
    <w:p w:rsidR="007E0C4F" w:rsidRPr="00F8624A" w:rsidRDefault="007E0C4F" w:rsidP="007E0C4F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4 ТРЕБОВАНИЯ ОХРАНЫ ТРУДА, ПРОМЫШЛЕННОЙ И ПОЖАРНОЙ БЕЗОПАСНОСТИ</w:t>
      </w:r>
    </w:p>
    <w:p w:rsidR="007E0C4F" w:rsidRPr="00F8624A" w:rsidRDefault="007E0C4F" w:rsidP="007E0C4F">
      <w:pPr>
        <w:widowControl w:val="0"/>
        <w:tabs>
          <w:tab w:val="num" w:pos="2276"/>
        </w:tabs>
        <w:suppressAutoHyphens/>
        <w:spacing w:after="0" w:line="264" w:lineRule="auto"/>
        <w:ind w:right="187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624A">
        <w:rPr>
          <w:rFonts w:ascii="Times New Roman" w:eastAsia="Times New Roman" w:hAnsi="Times New Roman" w:cs="Times New Roman"/>
          <w:b/>
          <w:lang w:eastAsia="ru-RU"/>
        </w:rPr>
        <w:t>Мероприятия, которые необходимо выполнять в процессе производства работ</w:t>
      </w:r>
    </w:p>
    <w:p w:rsidR="007E0C4F" w:rsidRPr="00F8624A" w:rsidRDefault="007E0C4F" w:rsidP="007E0C4F">
      <w:pPr>
        <w:widowControl w:val="0"/>
        <w:tabs>
          <w:tab w:val="num" w:pos="2276"/>
        </w:tabs>
        <w:suppressAutoHyphens/>
        <w:spacing w:after="0" w:line="264" w:lineRule="auto"/>
        <w:ind w:right="187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718"/>
        <w:gridCol w:w="3278"/>
        <w:gridCol w:w="1651"/>
        <w:gridCol w:w="2297"/>
        <w:gridCol w:w="1974"/>
      </w:tblGrid>
      <w:tr w:rsidR="007E0C4F" w:rsidRPr="00F8624A" w:rsidTr="00461144">
        <w:trPr>
          <w:jc w:val="center"/>
        </w:trPr>
        <w:tc>
          <w:tcPr>
            <w:tcW w:w="718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24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278" w:type="dxa"/>
            <w:vAlign w:val="center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24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мероприятий</w:t>
            </w:r>
          </w:p>
        </w:tc>
        <w:tc>
          <w:tcPr>
            <w:tcW w:w="1651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24A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выполнения</w:t>
            </w:r>
          </w:p>
        </w:tc>
        <w:tc>
          <w:tcPr>
            <w:tcW w:w="2297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24A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за выполнение</w:t>
            </w:r>
          </w:p>
        </w:tc>
        <w:tc>
          <w:tcPr>
            <w:tcW w:w="1974" w:type="dxa"/>
            <w:vAlign w:val="center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24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7E0C4F" w:rsidRPr="00F8624A" w:rsidTr="00461144">
        <w:trPr>
          <w:jc w:val="center"/>
        </w:trPr>
        <w:tc>
          <w:tcPr>
            <w:tcW w:w="718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8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1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7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4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E0C4F" w:rsidRPr="00F8624A" w:rsidTr="00461144">
        <w:trPr>
          <w:jc w:val="center"/>
        </w:trPr>
        <w:tc>
          <w:tcPr>
            <w:tcW w:w="718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8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1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97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4" w:type="dxa"/>
          </w:tcPr>
          <w:p w:rsidR="007E0C4F" w:rsidRPr="00F8624A" w:rsidRDefault="007E0C4F" w:rsidP="004E4B95">
            <w:pPr>
              <w:tabs>
                <w:tab w:val="num" w:pos="2276"/>
              </w:tabs>
              <w:suppressAutoHyphens/>
              <w:spacing w:line="264" w:lineRule="auto"/>
              <w:ind w:righ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E0C4F" w:rsidRPr="00F8624A" w:rsidRDefault="007E0C4F" w:rsidP="007E0C4F">
      <w:pPr>
        <w:rPr>
          <w:rFonts w:ascii="Times New Roman" w:hAnsi="Times New Roman" w:cs="Times New Roman"/>
        </w:rPr>
      </w:pPr>
    </w:p>
    <w:p w:rsidR="007E0C4F" w:rsidRPr="00F8624A" w:rsidRDefault="007E0C4F" w:rsidP="00882A3A">
      <w:pPr>
        <w:rPr>
          <w:rFonts w:ascii="Times New Roman" w:hAnsi="Times New Roman" w:cs="Times New Roman"/>
        </w:rPr>
      </w:pPr>
      <w:r w:rsidRPr="00F8624A">
        <w:rPr>
          <w:rFonts w:ascii="Times New Roman" w:hAnsi="Times New Roman" w:cs="Times New Roman"/>
        </w:rPr>
        <w:t>5. ОПРЕДЕЛЕНИЕ ГРАНИЦЫ ОПАСНОЙ ЗОНЫ</w:t>
      </w:r>
      <w:r w:rsidR="00882A3A" w:rsidRPr="00F8624A">
        <w:rPr>
          <w:rFonts w:ascii="Times New Roman" w:hAnsi="Times New Roman" w:cs="Times New Roman"/>
        </w:rPr>
        <w:t xml:space="preserve"> (чертеж, эскиз)</w:t>
      </w:r>
    </w:p>
    <w:p w:rsidR="007E0C4F" w:rsidRPr="00F8624A" w:rsidRDefault="007E0C4F" w:rsidP="007E0C4F">
      <w:pPr>
        <w:widowControl w:val="0"/>
        <w:tabs>
          <w:tab w:val="num" w:pos="2276"/>
        </w:tabs>
        <w:suppressAutoHyphens/>
        <w:spacing w:after="0" w:line="264" w:lineRule="auto"/>
        <w:ind w:right="187"/>
        <w:rPr>
          <w:rFonts w:ascii="Times New Roman" w:eastAsia="Times New Roman" w:hAnsi="Times New Roman" w:cs="Times New Roman"/>
          <w:lang w:eastAsia="ru-RU"/>
        </w:rPr>
      </w:pPr>
      <w:r w:rsidRPr="00F8624A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Покупателя     _________________ </w:t>
      </w:r>
      <w:r w:rsidRPr="00F8624A">
        <w:rPr>
          <w:rFonts w:ascii="Times New Roman" w:eastAsia="Times New Roman" w:hAnsi="Times New Roman" w:cs="Times New Roman"/>
          <w:lang w:eastAsia="ru-RU"/>
        </w:rPr>
        <w:t>(Ф.И.О., должность, подпись)</w:t>
      </w:r>
    </w:p>
    <w:p w:rsidR="00461144" w:rsidRPr="00F8624A" w:rsidRDefault="00461144" w:rsidP="00882A3A">
      <w:pPr>
        <w:widowControl w:val="0"/>
        <w:tabs>
          <w:tab w:val="num" w:pos="2276"/>
        </w:tabs>
        <w:suppressAutoHyphens/>
        <w:spacing w:after="0" w:line="264" w:lineRule="auto"/>
        <w:ind w:right="18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2A3A" w:rsidRPr="00F8624A" w:rsidRDefault="00882A3A" w:rsidP="00882A3A">
      <w:pPr>
        <w:widowControl w:val="0"/>
        <w:tabs>
          <w:tab w:val="num" w:pos="2276"/>
        </w:tabs>
        <w:suppressAutoHyphens/>
        <w:spacing w:after="0" w:line="264" w:lineRule="auto"/>
        <w:ind w:right="187"/>
        <w:jc w:val="center"/>
        <w:rPr>
          <w:rFonts w:ascii="Times New Roman" w:eastAsia="Times New Roman" w:hAnsi="Times New Roman" w:cs="Times New Roman"/>
          <w:lang w:eastAsia="ru-RU"/>
        </w:rPr>
      </w:pPr>
      <w:r w:rsidRPr="00F8624A">
        <w:rPr>
          <w:rFonts w:ascii="Times New Roman" w:eastAsia="Times New Roman" w:hAnsi="Times New Roman" w:cs="Times New Roman"/>
          <w:lang w:eastAsia="ru-RU"/>
        </w:rPr>
        <w:t>ФОРМА СОГЛАСОВАНА</w:t>
      </w:r>
    </w:p>
    <w:p w:rsidR="00461144" w:rsidRPr="00F8624A" w:rsidRDefault="00461144" w:rsidP="00461144">
      <w:pPr>
        <w:widowControl w:val="0"/>
        <w:tabs>
          <w:tab w:val="num" w:pos="2276"/>
        </w:tabs>
        <w:suppressAutoHyphens/>
        <w:spacing w:after="0" w:line="264" w:lineRule="auto"/>
        <w:ind w:right="187"/>
        <w:rPr>
          <w:rFonts w:ascii="Times New Roman" w:eastAsia="Times New Roman" w:hAnsi="Times New Roman" w:cs="Times New Roman"/>
          <w:lang w:eastAsia="ru-RU"/>
        </w:rPr>
      </w:pPr>
    </w:p>
    <w:p w:rsidR="00882A3A" w:rsidRPr="00F8624A" w:rsidRDefault="00882A3A" w:rsidP="00882A3A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882A3A" w:rsidRPr="00F8624A" w:rsidRDefault="00882A3A" w:rsidP="00882A3A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 w:rsidRPr="00F8624A">
        <w:rPr>
          <w:rFonts w:ascii="Times New Roman" w:hAnsi="Times New Roman" w:cs="Times New Roman"/>
          <w:b/>
          <w:sz w:val="24"/>
          <w:szCs w:val="24"/>
        </w:rPr>
        <w:t>Продавец                                                                        Покупатель</w:t>
      </w:r>
    </w:p>
    <w:p w:rsidR="00882A3A" w:rsidRPr="00F8624A" w:rsidRDefault="00882A3A" w:rsidP="00882A3A">
      <w:pPr>
        <w:pStyle w:val="afb"/>
        <w:rPr>
          <w:rFonts w:ascii="Times New Roman" w:hAnsi="Times New Roman" w:cs="Times New Roman"/>
          <w:sz w:val="24"/>
          <w:szCs w:val="24"/>
        </w:rPr>
      </w:pPr>
      <w:r w:rsidRPr="00F8624A"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_______________</w:t>
      </w:r>
    </w:p>
    <w:p w:rsidR="00882A3A" w:rsidRDefault="00882A3A" w:rsidP="00882A3A">
      <w:pPr>
        <w:pStyle w:val="afb"/>
        <w:rPr>
          <w:rFonts w:ascii="Times New Roman" w:hAnsi="Times New Roman" w:cs="Times New Roman"/>
          <w:sz w:val="24"/>
          <w:szCs w:val="24"/>
        </w:rPr>
      </w:pPr>
      <w:r w:rsidRPr="00F8624A">
        <w:rPr>
          <w:rFonts w:ascii="Times New Roman" w:hAnsi="Times New Roman" w:cs="Times New Roman"/>
          <w:sz w:val="24"/>
          <w:szCs w:val="24"/>
        </w:rPr>
        <w:t>__________________ Ю.О. Кочкарова                         __________________ / _____________/</w:t>
      </w:r>
      <w:r w:rsidRPr="002305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0C4F" w:rsidRDefault="007E0C4F" w:rsidP="00230545">
      <w:pPr>
        <w:pStyle w:val="afb"/>
        <w:rPr>
          <w:rFonts w:ascii="Times New Roman" w:hAnsi="Times New Roman" w:cs="Times New Roman"/>
          <w:sz w:val="24"/>
          <w:szCs w:val="24"/>
        </w:rPr>
      </w:pPr>
    </w:p>
    <w:sectPr w:rsidR="007E0C4F" w:rsidSect="0087020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8" w:rsidRDefault="00A10208">
      <w:pPr>
        <w:spacing w:after="0"/>
      </w:pPr>
      <w:r>
        <w:separator/>
      </w:r>
    </w:p>
  </w:endnote>
  <w:endnote w:type="continuationSeparator" w:id="0">
    <w:p w:rsidR="00A10208" w:rsidRDefault="00A10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8" w:rsidRDefault="00A10208">
      <w:pPr>
        <w:spacing w:after="0"/>
      </w:pPr>
      <w:r>
        <w:separator/>
      </w:r>
    </w:p>
  </w:footnote>
  <w:footnote w:type="continuationSeparator" w:id="0">
    <w:p w:rsidR="00A10208" w:rsidRDefault="00A102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15"/>
    <w:multiLevelType w:val="multilevel"/>
    <w:tmpl w:val="A53A5592"/>
    <w:lvl w:ilvl="0">
      <w:start w:val="1"/>
      <w:numFmt w:val="decimal"/>
      <w:lvlText w:val="%1."/>
      <w:lvlJc w:val="left"/>
      <w:pPr>
        <w:ind w:left="465" w:hanging="465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b w:val="0"/>
      </w:rPr>
    </w:lvl>
  </w:abstractNum>
  <w:abstractNum w:abstractNumId="1" w15:restartNumberingAfterBreak="0">
    <w:nsid w:val="048A577E"/>
    <w:multiLevelType w:val="multilevel"/>
    <w:tmpl w:val="DAE627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F392986"/>
    <w:multiLevelType w:val="multilevel"/>
    <w:tmpl w:val="F55E9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FCC351E"/>
    <w:multiLevelType w:val="multilevel"/>
    <w:tmpl w:val="F35461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BA4C11"/>
    <w:multiLevelType w:val="multilevel"/>
    <w:tmpl w:val="31362C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1C4327"/>
    <w:multiLevelType w:val="multilevel"/>
    <w:tmpl w:val="2ED04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2E1759B3"/>
    <w:multiLevelType w:val="hybridMultilevel"/>
    <w:tmpl w:val="25323E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70A4F"/>
    <w:multiLevelType w:val="hybridMultilevel"/>
    <w:tmpl w:val="2424DF5E"/>
    <w:lvl w:ilvl="0" w:tplc="4412C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7F2E0B"/>
    <w:multiLevelType w:val="hybridMultilevel"/>
    <w:tmpl w:val="8AFECE40"/>
    <w:lvl w:ilvl="0" w:tplc="F9280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C8223D"/>
    <w:multiLevelType w:val="multilevel"/>
    <w:tmpl w:val="B380C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6F5839"/>
    <w:multiLevelType w:val="hybridMultilevel"/>
    <w:tmpl w:val="DFC04B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6143E"/>
    <w:multiLevelType w:val="hybridMultilevel"/>
    <w:tmpl w:val="7E1A2060"/>
    <w:lvl w:ilvl="0" w:tplc="6CEE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E20124">
      <w:start w:val="1"/>
      <w:numFmt w:val="lowerLetter"/>
      <w:lvlText w:val="%2."/>
      <w:lvlJc w:val="left"/>
      <w:pPr>
        <w:ind w:left="1440" w:hanging="360"/>
      </w:pPr>
    </w:lvl>
    <w:lvl w:ilvl="2" w:tplc="1CE604A8">
      <w:start w:val="1"/>
      <w:numFmt w:val="lowerRoman"/>
      <w:lvlText w:val="%3."/>
      <w:lvlJc w:val="right"/>
      <w:pPr>
        <w:ind w:left="2160" w:hanging="180"/>
      </w:pPr>
    </w:lvl>
    <w:lvl w:ilvl="3" w:tplc="0E2E50BE">
      <w:start w:val="1"/>
      <w:numFmt w:val="decimal"/>
      <w:lvlText w:val="%4."/>
      <w:lvlJc w:val="left"/>
      <w:pPr>
        <w:ind w:left="2880" w:hanging="360"/>
      </w:pPr>
    </w:lvl>
    <w:lvl w:ilvl="4" w:tplc="FFDEA722">
      <w:start w:val="1"/>
      <w:numFmt w:val="lowerLetter"/>
      <w:lvlText w:val="%5."/>
      <w:lvlJc w:val="left"/>
      <w:pPr>
        <w:ind w:left="3600" w:hanging="360"/>
      </w:pPr>
    </w:lvl>
    <w:lvl w:ilvl="5" w:tplc="48429F1C">
      <w:start w:val="1"/>
      <w:numFmt w:val="lowerRoman"/>
      <w:lvlText w:val="%6."/>
      <w:lvlJc w:val="right"/>
      <w:pPr>
        <w:ind w:left="4320" w:hanging="180"/>
      </w:pPr>
    </w:lvl>
    <w:lvl w:ilvl="6" w:tplc="70B8C772">
      <w:start w:val="1"/>
      <w:numFmt w:val="decimal"/>
      <w:lvlText w:val="%7."/>
      <w:lvlJc w:val="left"/>
      <w:pPr>
        <w:ind w:left="5040" w:hanging="360"/>
      </w:pPr>
    </w:lvl>
    <w:lvl w:ilvl="7" w:tplc="1AD00A32">
      <w:start w:val="1"/>
      <w:numFmt w:val="lowerLetter"/>
      <w:lvlText w:val="%8."/>
      <w:lvlJc w:val="left"/>
      <w:pPr>
        <w:ind w:left="5760" w:hanging="360"/>
      </w:pPr>
    </w:lvl>
    <w:lvl w:ilvl="8" w:tplc="73866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1D"/>
    <w:rsid w:val="00004380"/>
    <w:rsid w:val="00006A38"/>
    <w:rsid w:val="00007C1F"/>
    <w:rsid w:val="0001368A"/>
    <w:rsid w:val="00020AF6"/>
    <w:rsid w:val="000358DC"/>
    <w:rsid w:val="00036DEA"/>
    <w:rsid w:val="00061546"/>
    <w:rsid w:val="000678EE"/>
    <w:rsid w:val="0008495B"/>
    <w:rsid w:val="0009237D"/>
    <w:rsid w:val="000D55C1"/>
    <w:rsid w:val="000D7187"/>
    <w:rsid w:val="000D7CFC"/>
    <w:rsid w:val="000E2E9D"/>
    <w:rsid w:val="000E3786"/>
    <w:rsid w:val="000F50DC"/>
    <w:rsid w:val="000F72D9"/>
    <w:rsid w:val="00114DA3"/>
    <w:rsid w:val="00121A4B"/>
    <w:rsid w:val="001256D9"/>
    <w:rsid w:val="00131562"/>
    <w:rsid w:val="001337FE"/>
    <w:rsid w:val="00143C57"/>
    <w:rsid w:val="00153B22"/>
    <w:rsid w:val="00153B8F"/>
    <w:rsid w:val="00181E7C"/>
    <w:rsid w:val="00193000"/>
    <w:rsid w:val="00193627"/>
    <w:rsid w:val="00197442"/>
    <w:rsid w:val="001975A7"/>
    <w:rsid w:val="001B0BCD"/>
    <w:rsid w:val="001C4063"/>
    <w:rsid w:val="001C686D"/>
    <w:rsid w:val="001C6AAE"/>
    <w:rsid w:val="001F4B9C"/>
    <w:rsid w:val="00202CC6"/>
    <w:rsid w:val="002031F5"/>
    <w:rsid w:val="002052D1"/>
    <w:rsid w:val="00215044"/>
    <w:rsid w:val="00216159"/>
    <w:rsid w:val="00227357"/>
    <w:rsid w:val="00230545"/>
    <w:rsid w:val="00237355"/>
    <w:rsid w:val="002467AD"/>
    <w:rsid w:val="00250B0D"/>
    <w:rsid w:val="00253C5D"/>
    <w:rsid w:val="00255DFF"/>
    <w:rsid w:val="00270CE1"/>
    <w:rsid w:val="00271F5E"/>
    <w:rsid w:val="0028616C"/>
    <w:rsid w:val="0028727F"/>
    <w:rsid w:val="00294291"/>
    <w:rsid w:val="00294EE9"/>
    <w:rsid w:val="00297568"/>
    <w:rsid w:val="002A47B4"/>
    <w:rsid w:val="002C2AB6"/>
    <w:rsid w:val="002C316A"/>
    <w:rsid w:val="002D7383"/>
    <w:rsid w:val="002E0F68"/>
    <w:rsid w:val="002E2A8B"/>
    <w:rsid w:val="002E369D"/>
    <w:rsid w:val="002F6CB5"/>
    <w:rsid w:val="00305A35"/>
    <w:rsid w:val="00317936"/>
    <w:rsid w:val="003221F4"/>
    <w:rsid w:val="003310CD"/>
    <w:rsid w:val="0035524D"/>
    <w:rsid w:val="00362095"/>
    <w:rsid w:val="00373007"/>
    <w:rsid w:val="00373A97"/>
    <w:rsid w:val="003749CD"/>
    <w:rsid w:val="00380E51"/>
    <w:rsid w:val="00394747"/>
    <w:rsid w:val="00396BCF"/>
    <w:rsid w:val="003A021C"/>
    <w:rsid w:val="003A721D"/>
    <w:rsid w:val="003B57FE"/>
    <w:rsid w:val="003B7066"/>
    <w:rsid w:val="003C0A58"/>
    <w:rsid w:val="003C5CF2"/>
    <w:rsid w:val="003C648C"/>
    <w:rsid w:val="003D6D04"/>
    <w:rsid w:val="004050F5"/>
    <w:rsid w:val="00413C13"/>
    <w:rsid w:val="00437FA0"/>
    <w:rsid w:val="004403E2"/>
    <w:rsid w:val="00461144"/>
    <w:rsid w:val="004643DF"/>
    <w:rsid w:val="00464F32"/>
    <w:rsid w:val="00465F5F"/>
    <w:rsid w:val="0047447F"/>
    <w:rsid w:val="004814D6"/>
    <w:rsid w:val="00481802"/>
    <w:rsid w:val="00482B24"/>
    <w:rsid w:val="00490658"/>
    <w:rsid w:val="00494E03"/>
    <w:rsid w:val="004A5B79"/>
    <w:rsid w:val="004B0633"/>
    <w:rsid w:val="004E6B34"/>
    <w:rsid w:val="004E7079"/>
    <w:rsid w:val="004F13EC"/>
    <w:rsid w:val="004F66CD"/>
    <w:rsid w:val="0050568C"/>
    <w:rsid w:val="00511311"/>
    <w:rsid w:val="0051406C"/>
    <w:rsid w:val="00515D11"/>
    <w:rsid w:val="00526C76"/>
    <w:rsid w:val="00547F0D"/>
    <w:rsid w:val="0056528B"/>
    <w:rsid w:val="005914A6"/>
    <w:rsid w:val="00593774"/>
    <w:rsid w:val="005B6442"/>
    <w:rsid w:val="005C5A8E"/>
    <w:rsid w:val="005D59F6"/>
    <w:rsid w:val="005D5F7C"/>
    <w:rsid w:val="005E7445"/>
    <w:rsid w:val="005F2264"/>
    <w:rsid w:val="005F5FDC"/>
    <w:rsid w:val="0060772D"/>
    <w:rsid w:val="00614948"/>
    <w:rsid w:val="0063222C"/>
    <w:rsid w:val="00645B33"/>
    <w:rsid w:val="006568DA"/>
    <w:rsid w:val="00656C20"/>
    <w:rsid w:val="00662AE1"/>
    <w:rsid w:val="006766D4"/>
    <w:rsid w:val="006846EE"/>
    <w:rsid w:val="006900E8"/>
    <w:rsid w:val="006C2E6D"/>
    <w:rsid w:val="006C4933"/>
    <w:rsid w:val="006E2124"/>
    <w:rsid w:val="006E4116"/>
    <w:rsid w:val="006E6F68"/>
    <w:rsid w:val="006F68EA"/>
    <w:rsid w:val="00710BCE"/>
    <w:rsid w:val="007271FD"/>
    <w:rsid w:val="00736F38"/>
    <w:rsid w:val="00747089"/>
    <w:rsid w:val="00751E65"/>
    <w:rsid w:val="007551AB"/>
    <w:rsid w:val="00757B61"/>
    <w:rsid w:val="00760601"/>
    <w:rsid w:val="00762361"/>
    <w:rsid w:val="00767454"/>
    <w:rsid w:val="007734FC"/>
    <w:rsid w:val="0077740A"/>
    <w:rsid w:val="0077752D"/>
    <w:rsid w:val="00794114"/>
    <w:rsid w:val="007A0CBE"/>
    <w:rsid w:val="007A15F6"/>
    <w:rsid w:val="007B0641"/>
    <w:rsid w:val="007D1ED9"/>
    <w:rsid w:val="007D20C7"/>
    <w:rsid w:val="007E0C4F"/>
    <w:rsid w:val="007F4AF8"/>
    <w:rsid w:val="00807D37"/>
    <w:rsid w:val="008131EB"/>
    <w:rsid w:val="00814EBA"/>
    <w:rsid w:val="00815463"/>
    <w:rsid w:val="00820BC5"/>
    <w:rsid w:val="00837977"/>
    <w:rsid w:val="00847A4F"/>
    <w:rsid w:val="00867320"/>
    <w:rsid w:val="008677E2"/>
    <w:rsid w:val="00870201"/>
    <w:rsid w:val="00882A3A"/>
    <w:rsid w:val="0088756C"/>
    <w:rsid w:val="00890846"/>
    <w:rsid w:val="008920EB"/>
    <w:rsid w:val="008A34C2"/>
    <w:rsid w:val="008A7F42"/>
    <w:rsid w:val="008B53BE"/>
    <w:rsid w:val="008B582D"/>
    <w:rsid w:val="008B5C6A"/>
    <w:rsid w:val="008D1F5A"/>
    <w:rsid w:val="008D4D98"/>
    <w:rsid w:val="009134BD"/>
    <w:rsid w:val="00921F98"/>
    <w:rsid w:val="00931968"/>
    <w:rsid w:val="0095149B"/>
    <w:rsid w:val="0095155B"/>
    <w:rsid w:val="009538CB"/>
    <w:rsid w:val="00966265"/>
    <w:rsid w:val="00966EDE"/>
    <w:rsid w:val="00996934"/>
    <w:rsid w:val="009A0C88"/>
    <w:rsid w:val="009A646B"/>
    <w:rsid w:val="009B349F"/>
    <w:rsid w:val="009C03FA"/>
    <w:rsid w:val="009C1BB1"/>
    <w:rsid w:val="009F7FF5"/>
    <w:rsid w:val="00A037B1"/>
    <w:rsid w:val="00A06276"/>
    <w:rsid w:val="00A10208"/>
    <w:rsid w:val="00A12A28"/>
    <w:rsid w:val="00A21242"/>
    <w:rsid w:val="00A24186"/>
    <w:rsid w:val="00A277FD"/>
    <w:rsid w:val="00A33065"/>
    <w:rsid w:val="00A357C8"/>
    <w:rsid w:val="00A36D01"/>
    <w:rsid w:val="00A469C8"/>
    <w:rsid w:val="00A57AFD"/>
    <w:rsid w:val="00A63F7D"/>
    <w:rsid w:val="00A80361"/>
    <w:rsid w:val="00A80F18"/>
    <w:rsid w:val="00AA2234"/>
    <w:rsid w:val="00AA25A7"/>
    <w:rsid w:val="00AA51C4"/>
    <w:rsid w:val="00AB0CEB"/>
    <w:rsid w:val="00AB1300"/>
    <w:rsid w:val="00AB6347"/>
    <w:rsid w:val="00AB78D6"/>
    <w:rsid w:val="00AC37DC"/>
    <w:rsid w:val="00AD0342"/>
    <w:rsid w:val="00AD1371"/>
    <w:rsid w:val="00AF5B19"/>
    <w:rsid w:val="00B051A9"/>
    <w:rsid w:val="00B0663C"/>
    <w:rsid w:val="00B2664B"/>
    <w:rsid w:val="00B37C37"/>
    <w:rsid w:val="00B45BB9"/>
    <w:rsid w:val="00B73DB6"/>
    <w:rsid w:val="00B777A7"/>
    <w:rsid w:val="00B833B8"/>
    <w:rsid w:val="00B93ABA"/>
    <w:rsid w:val="00B9783A"/>
    <w:rsid w:val="00BB5F8E"/>
    <w:rsid w:val="00BC185A"/>
    <w:rsid w:val="00BD5CA9"/>
    <w:rsid w:val="00BE3DEE"/>
    <w:rsid w:val="00BE4B02"/>
    <w:rsid w:val="00C14F0E"/>
    <w:rsid w:val="00C36F28"/>
    <w:rsid w:val="00C40942"/>
    <w:rsid w:val="00C42C94"/>
    <w:rsid w:val="00C80CF2"/>
    <w:rsid w:val="00C81788"/>
    <w:rsid w:val="00C9425E"/>
    <w:rsid w:val="00CB361D"/>
    <w:rsid w:val="00CB74B8"/>
    <w:rsid w:val="00CC3132"/>
    <w:rsid w:val="00CD48F8"/>
    <w:rsid w:val="00CE6691"/>
    <w:rsid w:val="00CF5672"/>
    <w:rsid w:val="00CF660C"/>
    <w:rsid w:val="00D03D0D"/>
    <w:rsid w:val="00D0516D"/>
    <w:rsid w:val="00D15984"/>
    <w:rsid w:val="00D27E5C"/>
    <w:rsid w:val="00D657AE"/>
    <w:rsid w:val="00D70772"/>
    <w:rsid w:val="00D80F7D"/>
    <w:rsid w:val="00D87352"/>
    <w:rsid w:val="00D941C2"/>
    <w:rsid w:val="00D97108"/>
    <w:rsid w:val="00DB0207"/>
    <w:rsid w:val="00DD7A6F"/>
    <w:rsid w:val="00DF55A3"/>
    <w:rsid w:val="00DF6F56"/>
    <w:rsid w:val="00E014E9"/>
    <w:rsid w:val="00E11344"/>
    <w:rsid w:val="00E11AD8"/>
    <w:rsid w:val="00E21716"/>
    <w:rsid w:val="00E3309B"/>
    <w:rsid w:val="00E412E2"/>
    <w:rsid w:val="00E43403"/>
    <w:rsid w:val="00E46CE2"/>
    <w:rsid w:val="00E61A5F"/>
    <w:rsid w:val="00E703FE"/>
    <w:rsid w:val="00E801AC"/>
    <w:rsid w:val="00E8525B"/>
    <w:rsid w:val="00E93ED0"/>
    <w:rsid w:val="00E960E1"/>
    <w:rsid w:val="00E9768A"/>
    <w:rsid w:val="00EA2012"/>
    <w:rsid w:val="00EA209D"/>
    <w:rsid w:val="00EA4857"/>
    <w:rsid w:val="00EC225E"/>
    <w:rsid w:val="00EC2AD6"/>
    <w:rsid w:val="00EC5E23"/>
    <w:rsid w:val="00EC6E39"/>
    <w:rsid w:val="00ED1B3F"/>
    <w:rsid w:val="00ED2EEA"/>
    <w:rsid w:val="00EE5669"/>
    <w:rsid w:val="00EF0843"/>
    <w:rsid w:val="00EF7EBA"/>
    <w:rsid w:val="00F02823"/>
    <w:rsid w:val="00F11B55"/>
    <w:rsid w:val="00F1364E"/>
    <w:rsid w:val="00F14C8C"/>
    <w:rsid w:val="00F30DC1"/>
    <w:rsid w:val="00F329D2"/>
    <w:rsid w:val="00F35DBE"/>
    <w:rsid w:val="00F4067D"/>
    <w:rsid w:val="00F421A9"/>
    <w:rsid w:val="00F476CE"/>
    <w:rsid w:val="00F66EDB"/>
    <w:rsid w:val="00F67ADD"/>
    <w:rsid w:val="00F73083"/>
    <w:rsid w:val="00F815F2"/>
    <w:rsid w:val="00F8624A"/>
    <w:rsid w:val="00F94E0C"/>
    <w:rsid w:val="00F97A2E"/>
    <w:rsid w:val="00FC2AC2"/>
    <w:rsid w:val="00FC4417"/>
    <w:rsid w:val="00FC445D"/>
    <w:rsid w:val="00FC46DA"/>
    <w:rsid w:val="00FD4C3B"/>
    <w:rsid w:val="00FE5E44"/>
    <w:rsid w:val="00FF195A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B5066-CF49-4AA4-85AF-A36E3444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No Spacing"/>
    <w:uiPriority w:val="1"/>
    <w:qFormat/>
    <w:pPr>
      <w:spacing w:after="0" w:line="240" w:lineRule="auto"/>
      <w:jc w:val="both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7734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73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D9FD-D958-4488-BF90-42305D44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Павлова Анастасия Сергеевна</cp:lastModifiedBy>
  <cp:revision>21</cp:revision>
  <cp:lastPrinted>2025-04-16T11:08:00Z</cp:lastPrinted>
  <dcterms:created xsi:type="dcterms:W3CDTF">2025-04-23T09:03:00Z</dcterms:created>
  <dcterms:modified xsi:type="dcterms:W3CDTF">2025-04-28T10:44:00Z</dcterms:modified>
</cp:coreProperties>
</file>