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E11C" w14:textId="51315208" w:rsidR="00D129D5" w:rsidRDefault="00052805">
      <w:pPr>
        <w:ind w:firstLine="567"/>
        <w:jc w:val="both"/>
      </w:pPr>
      <w:r>
        <w:t xml:space="preserve">АО «РАД-Холдинг» сообщает о переносе даты проведения аукциона, назначенного на </w:t>
      </w:r>
      <w:r w:rsidR="00353FFF">
        <w:t>30</w:t>
      </w:r>
      <w:r w:rsidR="00744B6D">
        <w:t xml:space="preserve"> мая</w:t>
      </w:r>
      <w:r>
        <w:t xml:space="preserve"> 2025 года по продаже имущества, принадлежащего частному собственнику (код лота РАД-</w:t>
      </w:r>
      <w:r w:rsidR="00744B6D">
        <w:t>409</w:t>
      </w:r>
      <w:r w:rsidR="00353FFF">
        <w:t>283</w:t>
      </w:r>
      <w:r>
        <w:t>):</w:t>
      </w:r>
    </w:p>
    <w:p w14:paraId="02AEED94" w14:textId="77777777" w:rsidR="00D129D5" w:rsidRDefault="00D129D5">
      <w:pPr>
        <w:jc w:val="both"/>
      </w:pPr>
    </w:p>
    <w:p w14:paraId="0BDD0ABB" w14:textId="77777777" w:rsidR="00D129D5" w:rsidRDefault="00052805">
      <w:pPr>
        <w:ind w:firstLine="709"/>
      </w:pPr>
      <w:r>
        <w:rPr>
          <w:b/>
          <w:szCs w:val="20"/>
        </w:rPr>
        <w:t xml:space="preserve">Сведения об объекте </w:t>
      </w:r>
      <w:r>
        <w:rPr>
          <w:b/>
        </w:rPr>
        <w:t xml:space="preserve">продажи (Объект, лот): </w:t>
      </w:r>
      <w:r>
        <w:tab/>
      </w:r>
    </w:p>
    <w:p w14:paraId="7FB01BFF" w14:textId="77777777" w:rsidR="00353FFF" w:rsidRPr="00353FFF" w:rsidRDefault="00353FFF" w:rsidP="00353FFF">
      <w:pPr>
        <w:widowControl w:val="0"/>
        <w:ind w:firstLine="708"/>
        <w:jc w:val="both"/>
        <w:rPr>
          <w:color w:val="000000"/>
          <w:lang w:eastAsia="zh-CN" w:bidi="hi-IN"/>
        </w:rPr>
      </w:pPr>
      <w:r w:rsidRPr="00353FFF">
        <w:rPr>
          <w:b/>
          <w:bCs/>
          <w:color w:val="000000"/>
          <w:lang w:eastAsia="zh-CN" w:bidi="hi-IN"/>
        </w:rPr>
        <w:t xml:space="preserve">Земельный участок </w:t>
      </w:r>
      <w:r w:rsidRPr="00353FFF">
        <w:rPr>
          <w:color w:val="000000"/>
          <w:lang w:eastAsia="zh-CN" w:bidi="hi-IN"/>
        </w:rPr>
        <w:t xml:space="preserve">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</w:t>
      </w:r>
      <w:proofErr w:type="spellStart"/>
      <w:r w:rsidRPr="00353FFF">
        <w:rPr>
          <w:color w:val="000000"/>
          <w:lang w:eastAsia="zh-CN" w:bidi="hi-IN"/>
        </w:rPr>
        <w:t>ул</w:t>
      </w:r>
      <w:proofErr w:type="spellEnd"/>
      <w:r w:rsidRPr="00353FFF">
        <w:rPr>
          <w:color w:val="000000"/>
          <w:lang w:eastAsia="zh-CN" w:bidi="hi-IN"/>
        </w:rPr>
        <w:t xml:space="preserve"> Фрунзе, д 1.</w:t>
      </w:r>
    </w:p>
    <w:p w14:paraId="222EFF53" w14:textId="77777777" w:rsidR="00353FFF" w:rsidRPr="00353FFF" w:rsidRDefault="00353FFF" w:rsidP="00353FFF">
      <w:pPr>
        <w:widowControl w:val="0"/>
        <w:spacing w:line="276" w:lineRule="auto"/>
        <w:ind w:firstLine="360"/>
        <w:jc w:val="both"/>
        <w:rPr>
          <w:color w:val="000000"/>
          <w:lang w:eastAsia="zh-CN" w:bidi="hi-IN"/>
        </w:rPr>
      </w:pPr>
      <w:r w:rsidRPr="00353FFF">
        <w:rPr>
          <w:b/>
          <w:bCs/>
          <w:color w:val="000000"/>
          <w:lang w:eastAsia="zh-CN" w:bidi="hi-IN"/>
        </w:rPr>
        <w:t>Объект незавершенного строительства</w:t>
      </w:r>
      <w:bookmarkStart w:id="0" w:name="_Hlk181179646"/>
      <w:bookmarkEnd w:id="0"/>
      <w:r w:rsidRPr="00353FFF">
        <w:rPr>
          <w:color w:val="000000"/>
          <w:lang w:eastAsia="zh-CN" w:bidi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</w:t>
      </w:r>
      <w:r w:rsidRPr="00353FFF">
        <w:rPr>
          <w:rFonts w:eastAsia="NSimSun"/>
          <w:color w:val="000000"/>
          <w:lang w:eastAsia="zh-CN" w:bidi="hi-IN"/>
        </w:rPr>
        <w:t xml:space="preserve">, г. Омск, ул. Фрунзе, дом №1, корпус №5, </w:t>
      </w:r>
      <w:r w:rsidRPr="00353FFF">
        <w:rPr>
          <w:rFonts w:eastAsia="SimSun;宋体"/>
          <w:color w:val="000000"/>
          <w:lang w:eastAsia="hi-IN" w:bidi="hi-IN"/>
        </w:rPr>
        <w:t xml:space="preserve">кадастровый номер 55:36:040101:7965, </w:t>
      </w:r>
      <w:r w:rsidRPr="00353FFF">
        <w:rPr>
          <w:color w:val="000000"/>
          <w:lang w:eastAsia="zh-CN" w:bidi="hi-IN"/>
        </w:rPr>
        <w:t xml:space="preserve">площадь застройки 1093,1кв.м., степень готовности- 31%. </w:t>
      </w:r>
      <w:r w:rsidRPr="00353FFF">
        <w:rPr>
          <w:rFonts w:ascii="Liberation Serif" w:eastAsia="NSimSun" w:hAnsi="Liberation Serif" w:cs="Mangal"/>
          <w:color w:val="000000"/>
          <w:lang w:eastAsia="zh-CN" w:bidi="hi-IN"/>
        </w:rPr>
        <w:t xml:space="preserve">Право собственности Доверителя </w:t>
      </w:r>
      <w:r w:rsidRPr="00353FFF">
        <w:rPr>
          <w:color w:val="000000"/>
          <w:lang w:eastAsia="zh-CN" w:bidi="hi-IN"/>
        </w:rPr>
        <w:t>зарегистрировано 30.07.2019 за № 55:36:040101:7965-55/092/2019-4.</w:t>
      </w:r>
    </w:p>
    <w:p w14:paraId="371F97B5" w14:textId="73188513" w:rsidR="00D129D5" w:rsidRDefault="00052805">
      <w:pPr>
        <w:pStyle w:val="afa"/>
        <w:widowControl w:val="0"/>
        <w:ind w:left="0" w:right="-1" w:firstLine="720"/>
        <w:rPr>
          <w:b/>
          <w:bCs/>
          <w:szCs w:val="24"/>
        </w:rPr>
      </w:pPr>
      <w:r>
        <w:rPr>
          <w:szCs w:val="24"/>
        </w:rPr>
        <w:t xml:space="preserve">Дата проведения аукциона переносится на </w:t>
      </w:r>
      <w:r w:rsidR="00D533C6" w:rsidRPr="00BC1267">
        <w:rPr>
          <w:b/>
          <w:bCs/>
          <w:szCs w:val="24"/>
        </w:rPr>
        <w:t>25</w:t>
      </w:r>
      <w:r w:rsidR="006110F3" w:rsidRPr="00BC1267">
        <w:rPr>
          <w:b/>
          <w:bCs/>
          <w:szCs w:val="24"/>
        </w:rPr>
        <w:t xml:space="preserve"> ию</w:t>
      </w:r>
      <w:r w:rsidR="00D533C6" w:rsidRPr="00BC1267">
        <w:rPr>
          <w:b/>
          <w:bCs/>
          <w:szCs w:val="24"/>
        </w:rPr>
        <w:t>н</w:t>
      </w:r>
      <w:r w:rsidR="006110F3" w:rsidRPr="00BC1267">
        <w:rPr>
          <w:b/>
          <w:bCs/>
          <w:szCs w:val="24"/>
        </w:rPr>
        <w:t>я</w:t>
      </w:r>
      <w:r w:rsidRPr="00BC1267">
        <w:rPr>
          <w:b/>
          <w:bCs/>
          <w:lang w:eastAsia="en-US"/>
        </w:rPr>
        <w:t xml:space="preserve"> </w:t>
      </w:r>
      <w:r>
        <w:rPr>
          <w:b/>
          <w:lang w:eastAsia="en-US"/>
        </w:rPr>
        <w:t xml:space="preserve">2025: года с </w:t>
      </w:r>
      <w:r w:rsidR="006110F3">
        <w:rPr>
          <w:b/>
          <w:lang w:eastAsia="en-US"/>
        </w:rPr>
        <w:t>09</w:t>
      </w:r>
      <w:r>
        <w:rPr>
          <w:b/>
          <w:lang w:eastAsia="en-US"/>
        </w:rPr>
        <w:t>:00</w:t>
      </w:r>
      <w:r>
        <w:rPr>
          <w:b/>
          <w:bCs/>
          <w:szCs w:val="24"/>
        </w:rPr>
        <w:t>.</w:t>
      </w:r>
    </w:p>
    <w:p w14:paraId="520BBDD0" w14:textId="7DD05BAC" w:rsidR="00D129D5" w:rsidRDefault="00052805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7" w:tooltip="https://lot-online.ru/" w:history="1">
        <w:r>
          <w:rPr>
            <w:rStyle w:val="afb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продлевается по</w:t>
      </w:r>
      <w:r w:rsidR="006110F3">
        <w:rPr>
          <w:b/>
          <w:lang w:eastAsia="en-US"/>
        </w:rPr>
        <w:t xml:space="preserve"> </w:t>
      </w:r>
      <w:r w:rsidR="00D533C6">
        <w:rPr>
          <w:b/>
          <w:lang w:eastAsia="en-US"/>
        </w:rPr>
        <w:t>2</w:t>
      </w:r>
      <w:r w:rsidR="006110F3">
        <w:rPr>
          <w:b/>
          <w:lang w:eastAsia="en-US"/>
        </w:rPr>
        <w:t>0 июня</w:t>
      </w:r>
      <w:r>
        <w:rPr>
          <w:b/>
          <w:lang w:eastAsia="en-US"/>
        </w:rPr>
        <w:t xml:space="preserve"> 2025 </w:t>
      </w:r>
      <w:r>
        <w:rPr>
          <w:b/>
        </w:rPr>
        <w:t>года</w:t>
      </w:r>
      <w:r>
        <w:rPr>
          <w:b/>
          <w:lang w:eastAsia="en-US"/>
        </w:rPr>
        <w:t xml:space="preserve"> до </w:t>
      </w:r>
      <w:r w:rsidR="006110F3">
        <w:rPr>
          <w:b/>
          <w:lang w:eastAsia="en-US"/>
        </w:rPr>
        <w:t>18</w:t>
      </w:r>
      <w:r>
        <w:rPr>
          <w:b/>
          <w:lang w:eastAsia="en-US"/>
        </w:rPr>
        <w:t>.00</w:t>
      </w:r>
      <w:r>
        <w:rPr>
          <w:b/>
        </w:rPr>
        <w:t xml:space="preserve">. </w:t>
      </w:r>
    </w:p>
    <w:p w14:paraId="277DC435" w14:textId="3A19F61A" w:rsidR="00D129D5" w:rsidRDefault="0005280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>
        <w:rPr>
          <w:rFonts w:eastAsia="Calibri"/>
          <w:b/>
          <w:bCs/>
          <w:lang w:eastAsia="en-US"/>
        </w:rPr>
        <w:t xml:space="preserve">до </w:t>
      </w:r>
      <w:r w:rsidR="006110F3">
        <w:rPr>
          <w:rFonts w:eastAsia="Calibri"/>
          <w:b/>
          <w:bCs/>
          <w:lang w:eastAsia="en-US"/>
        </w:rPr>
        <w:t>18</w:t>
      </w:r>
      <w:r>
        <w:rPr>
          <w:rFonts w:eastAsia="Calibri"/>
          <w:b/>
          <w:bCs/>
          <w:lang w:eastAsia="en-US"/>
        </w:rPr>
        <w:t xml:space="preserve">.00 </w:t>
      </w:r>
      <w:r w:rsidR="00D533C6">
        <w:rPr>
          <w:rFonts w:eastAsia="Calibri"/>
          <w:b/>
          <w:bCs/>
          <w:lang w:eastAsia="en-US"/>
        </w:rPr>
        <w:t>2</w:t>
      </w:r>
      <w:r w:rsidR="006110F3">
        <w:rPr>
          <w:rFonts w:eastAsia="Calibri"/>
          <w:b/>
          <w:bCs/>
          <w:lang w:eastAsia="en-US"/>
        </w:rPr>
        <w:t>0 июня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2025 г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1EDCF175" w14:textId="6D4AFA77" w:rsidR="00D129D5" w:rsidRDefault="0005280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E11142" w:rsidRPr="00E11142">
        <w:rPr>
          <w:rFonts w:eastAsia="Calibri"/>
          <w:b/>
          <w:bCs/>
          <w:lang w:eastAsia="en-US"/>
        </w:rPr>
        <w:t>2</w:t>
      </w:r>
      <w:r w:rsidR="00D533C6">
        <w:rPr>
          <w:rFonts w:eastAsia="Calibri"/>
          <w:b/>
          <w:bCs/>
          <w:lang w:eastAsia="en-US"/>
        </w:rPr>
        <w:t>4</w:t>
      </w:r>
      <w:r>
        <w:rPr>
          <w:rFonts w:eastAsia="Calibri"/>
          <w:b/>
          <w:bCs/>
          <w:lang w:eastAsia="en-US"/>
        </w:rPr>
        <w:t xml:space="preserve"> </w:t>
      </w:r>
      <w:r w:rsidR="00E11142">
        <w:rPr>
          <w:rFonts w:eastAsia="Calibri"/>
          <w:b/>
          <w:bCs/>
          <w:lang w:eastAsia="en-US"/>
        </w:rPr>
        <w:t>ию</w:t>
      </w:r>
      <w:r w:rsidR="00D533C6">
        <w:rPr>
          <w:rFonts w:eastAsia="Calibri"/>
          <w:b/>
          <w:bCs/>
          <w:lang w:eastAsia="en-US"/>
        </w:rPr>
        <w:t>н</w:t>
      </w:r>
      <w:r w:rsidR="00E11142">
        <w:rPr>
          <w:rFonts w:eastAsia="Calibri"/>
          <w:b/>
          <w:bCs/>
          <w:lang w:eastAsia="en-US"/>
        </w:rPr>
        <w:t>я</w:t>
      </w:r>
      <w:r>
        <w:rPr>
          <w:rFonts w:eastAsia="Calibri"/>
          <w:b/>
          <w:bCs/>
          <w:lang w:eastAsia="en-US"/>
        </w:rPr>
        <w:t xml:space="preserve"> 2</w:t>
      </w:r>
      <w:r>
        <w:rPr>
          <w:b/>
          <w:bCs/>
          <w:lang w:eastAsia="en-US"/>
        </w:rPr>
        <w:t>025</w:t>
      </w:r>
      <w:r>
        <w:rPr>
          <w:b/>
          <w:lang w:eastAsia="en-US"/>
        </w:rPr>
        <w:t xml:space="preserve"> </w:t>
      </w:r>
      <w:r>
        <w:rPr>
          <w:b/>
        </w:rPr>
        <w:t>года в 14-00</w:t>
      </w:r>
      <w:r>
        <w:rPr>
          <w:rFonts w:eastAsia="Calibri"/>
          <w:lang w:eastAsia="en-US"/>
        </w:rPr>
        <w:t>.</w:t>
      </w:r>
    </w:p>
    <w:p w14:paraId="1D27E4EE" w14:textId="77777777" w:rsidR="00D129D5" w:rsidRDefault="00D129D5"/>
    <w:p w14:paraId="1E86469F" w14:textId="77777777" w:rsidR="00D129D5" w:rsidRDefault="00D129D5">
      <w:pPr>
        <w:ind w:firstLine="709"/>
        <w:jc w:val="both"/>
        <w:rPr>
          <w:b/>
          <w:bCs/>
        </w:rPr>
      </w:pPr>
    </w:p>
    <w:p w14:paraId="204FF22B" w14:textId="77777777" w:rsidR="00D129D5" w:rsidRDefault="00D129D5">
      <w:pPr>
        <w:ind w:firstLine="709"/>
        <w:jc w:val="both"/>
        <w:rPr>
          <w:b/>
          <w:bCs/>
        </w:rPr>
      </w:pPr>
    </w:p>
    <w:sectPr w:rsidR="00D129D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C4DF" w14:textId="77777777" w:rsidR="00D129D5" w:rsidRDefault="00052805">
      <w:r>
        <w:separator/>
      </w:r>
    </w:p>
  </w:endnote>
  <w:endnote w:type="continuationSeparator" w:id="0">
    <w:p w14:paraId="7593AA13" w14:textId="77777777" w:rsidR="00D129D5" w:rsidRDefault="000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2D40" w14:textId="77777777" w:rsidR="00D129D5" w:rsidRDefault="00052805">
      <w:r>
        <w:separator/>
      </w:r>
    </w:p>
  </w:footnote>
  <w:footnote w:type="continuationSeparator" w:id="0">
    <w:p w14:paraId="1BA4925F" w14:textId="77777777" w:rsidR="00D129D5" w:rsidRDefault="0005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76051"/>
    <w:multiLevelType w:val="multilevel"/>
    <w:tmpl w:val="A83CA8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num w:numId="1" w16cid:durableId="94079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D5"/>
    <w:rsid w:val="00052805"/>
    <w:rsid w:val="00062989"/>
    <w:rsid w:val="00353FFF"/>
    <w:rsid w:val="006110F3"/>
    <w:rsid w:val="006F1C8E"/>
    <w:rsid w:val="00744B6D"/>
    <w:rsid w:val="00BC1267"/>
    <w:rsid w:val="00D129D5"/>
    <w:rsid w:val="00D533C6"/>
    <w:rsid w:val="00DA55E8"/>
    <w:rsid w:val="00E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7C0F"/>
  <w15:docId w15:val="{ACD62ADA-564E-4E8E-8042-92B45A4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unhideWhenUsed/>
    <w:pPr>
      <w:ind w:left="284" w:right="72"/>
      <w:jc w:val="both"/>
    </w:pPr>
    <w:rPr>
      <w:szCs w:val="20"/>
    </w:rPr>
  </w:style>
  <w:style w:type="character" w:styleId="afb">
    <w:name w:val="Hyperlink"/>
    <w:rPr>
      <w:color w:val="0000FF"/>
      <w:u w:val="single"/>
    </w:rPr>
  </w:style>
  <w:style w:type="paragraph" w:styleId="25">
    <w:name w:val="Body Text Indent 2"/>
    <w:basedOn w:val="a"/>
    <w:link w:val="26"/>
    <w:pPr>
      <w:ind w:firstLine="360"/>
      <w:jc w:val="both"/>
    </w:pPr>
    <w:rPr>
      <w:b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c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d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6">
    <w:name w:val="footnote text"/>
    <w:basedOn w:val="a"/>
    <w:link w:val="aff7"/>
    <w:uiPriority w:val="99"/>
    <w:unhideWhenUsed/>
    <w:qFormat/>
    <w:pPr>
      <w:widowControl w:val="0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nhideWhenUsed/>
    <w:rPr>
      <w:rFonts w:ascii="Times New Roman" w:hAnsi="Times New Roman" w:cs="Times New Roman" w:hint="default"/>
      <w:vertAlign w:val="superscript"/>
    </w:rPr>
  </w:style>
  <w:style w:type="paragraph" w:customStyle="1" w:styleId="aff9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a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Тема примечания Знак"/>
    <w:basedOn w:val="affc"/>
    <w:link w:val="affd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e">
    <w:name w:val="annotation text"/>
    <w:basedOn w:val="a"/>
    <w:link w:val="affc"/>
    <w:uiPriority w:val="99"/>
    <w:semiHidden/>
    <w:unhideWhenUsed/>
    <w:rPr>
      <w:sz w:val="20"/>
      <w:szCs w:val="20"/>
    </w:rPr>
  </w:style>
  <w:style w:type="character" w:customStyle="1" w:styleId="affc">
    <w:name w:val="Текст примечания Знак"/>
    <w:basedOn w:val="a0"/>
    <w:link w:val="af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e"/>
    <w:next w:val="affe"/>
    <w:link w:val="affb"/>
    <w:uiPriority w:val="99"/>
    <w:semiHidden/>
    <w:unhideWhenUsed/>
    <w:qFormat/>
    <w:pPr>
      <w:spacing w:after="11"/>
      <w:ind w:left="420" w:right="483" w:firstLine="710"/>
      <w:jc w:val="both"/>
    </w:pPr>
    <w:rPr>
      <w:b/>
      <w:bCs/>
      <w:color w:val="000000"/>
      <w:lang w:eastAsia="en-US"/>
    </w:rPr>
  </w:style>
  <w:style w:type="character" w:customStyle="1" w:styleId="14">
    <w:name w:val="Тема примечания Знак1"/>
    <w:basedOn w:val="af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Лепихин Алексей Игоревич</cp:lastModifiedBy>
  <cp:revision>96</cp:revision>
  <dcterms:created xsi:type="dcterms:W3CDTF">2014-07-08T11:34:00Z</dcterms:created>
  <dcterms:modified xsi:type="dcterms:W3CDTF">2025-05-22T02:39:00Z</dcterms:modified>
</cp:coreProperties>
</file>