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9B38" w14:textId="77777777" w:rsidR="00DA20E3" w:rsidRDefault="00165813">
      <w:pPr>
        <w:jc w:val="center"/>
        <w:rPr>
          <w:b/>
          <w:bCs/>
          <w:sz w:val="28"/>
          <w:szCs w:val="28"/>
        </w:rPr>
      </w:pPr>
      <w:r>
        <w:rPr>
          <w:b/>
          <w:bCs/>
          <w:sz w:val="28"/>
          <w:szCs w:val="28"/>
        </w:rPr>
        <w:t xml:space="preserve">Электронный аукцион </w:t>
      </w:r>
    </w:p>
    <w:p w14:paraId="6E4D7727" w14:textId="77777777" w:rsidR="00DA20E3" w:rsidRDefault="00165813">
      <w:pPr>
        <w:jc w:val="center"/>
        <w:rPr>
          <w:b/>
          <w:bCs/>
          <w:sz w:val="28"/>
          <w:szCs w:val="28"/>
        </w:rPr>
      </w:pPr>
      <w:r>
        <w:rPr>
          <w:b/>
          <w:bCs/>
          <w:sz w:val="28"/>
          <w:szCs w:val="28"/>
        </w:rPr>
        <w:t>по продаже имущества, принадлежащего частному собственнику</w:t>
      </w:r>
    </w:p>
    <w:p w14:paraId="2CE0FBC5" w14:textId="77777777" w:rsidR="00DA20E3" w:rsidRDefault="00DA20E3">
      <w:pPr>
        <w:jc w:val="center"/>
        <w:outlineLvl w:val="0"/>
        <w:rPr>
          <w:b/>
          <w:bCs/>
          <w:sz w:val="28"/>
          <w:szCs w:val="28"/>
        </w:rPr>
      </w:pPr>
    </w:p>
    <w:p w14:paraId="4E277DEC" w14:textId="77777777" w:rsidR="00DA20E3" w:rsidRDefault="00165813">
      <w:pPr>
        <w:jc w:val="center"/>
        <w:rPr>
          <w:b/>
          <w:bCs/>
          <w:sz w:val="22"/>
          <w:szCs w:val="22"/>
        </w:rPr>
      </w:pPr>
      <w:r>
        <w:rPr>
          <w:b/>
          <w:bCs/>
          <w:sz w:val="22"/>
          <w:szCs w:val="22"/>
        </w:rPr>
        <w:t>Электронный аукцион будет проводиться 21 июля 2025 года с 10:00</w:t>
      </w:r>
    </w:p>
    <w:p w14:paraId="5C1699E7" w14:textId="77777777" w:rsidR="00DA20E3" w:rsidRDefault="00165813">
      <w:pPr>
        <w:jc w:val="center"/>
        <w:rPr>
          <w:b/>
          <w:bCs/>
          <w:sz w:val="22"/>
          <w:szCs w:val="22"/>
        </w:rPr>
      </w:pPr>
      <w:r>
        <w:rPr>
          <w:b/>
          <w:bCs/>
          <w:sz w:val="22"/>
          <w:szCs w:val="22"/>
        </w:rPr>
        <w:t xml:space="preserve">на электронной торговой площадке АО «Российский аукционный дом» </w:t>
      </w:r>
      <w:r>
        <w:rPr>
          <w:b/>
          <w:sz w:val="22"/>
          <w:szCs w:val="22"/>
        </w:rPr>
        <w:t>(далее - Оператор электронной площадки)</w:t>
      </w:r>
    </w:p>
    <w:p w14:paraId="6A1B2495" w14:textId="77777777" w:rsidR="00DA20E3" w:rsidRDefault="00165813">
      <w:pPr>
        <w:jc w:val="center"/>
        <w:rPr>
          <w:b/>
          <w:bCs/>
          <w:sz w:val="22"/>
          <w:szCs w:val="22"/>
        </w:rPr>
      </w:pPr>
      <w:r>
        <w:rPr>
          <w:b/>
          <w:bCs/>
          <w:sz w:val="22"/>
          <w:szCs w:val="22"/>
        </w:rPr>
        <w:t xml:space="preserve">по адресу </w:t>
      </w:r>
      <w:hyperlink r:id="rId8" w:history="1">
        <w:r>
          <w:rPr>
            <w:rStyle w:val="afe"/>
            <w:b/>
            <w:bCs/>
            <w:sz w:val="22"/>
            <w:szCs w:val="22"/>
            <w:lang w:val="en-US"/>
          </w:rPr>
          <w:t>www</w:t>
        </w:r>
        <w:r>
          <w:rPr>
            <w:rStyle w:val="afe"/>
            <w:b/>
            <w:bCs/>
            <w:sz w:val="22"/>
            <w:szCs w:val="22"/>
          </w:rPr>
          <w:t>.</w:t>
        </w:r>
        <w:r>
          <w:rPr>
            <w:rStyle w:val="afe"/>
            <w:b/>
            <w:bCs/>
            <w:sz w:val="22"/>
            <w:szCs w:val="22"/>
            <w:lang w:val="en-US"/>
          </w:rPr>
          <w:t>lot</w:t>
        </w:r>
        <w:r>
          <w:rPr>
            <w:rStyle w:val="afe"/>
            <w:b/>
            <w:bCs/>
            <w:sz w:val="22"/>
            <w:szCs w:val="22"/>
          </w:rPr>
          <w:t>-</w:t>
        </w:r>
        <w:r>
          <w:rPr>
            <w:rStyle w:val="afe"/>
            <w:b/>
            <w:bCs/>
            <w:sz w:val="22"/>
            <w:szCs w:val="22"/>
            <w:lang w:val="en-US"/>
          </w:rPr>
          <w:t>online</w:t>
        </w:r>
        <w:r>
          <w:rPr>
            <w:rStyle w:val="afe"/>
            <w:b/>
            <w:bCs/>
            <w:sz w:val="22"/>
            <w:szCs w:val="22"/>
          </w:rPr>
          <w:t>.</w:t>
        </w:r>
        <w:r>
          <w:rPr>
            <w:rStyle w:val="afe"/>
            <w:b/>
            <w:bCs/>
            <w:sz w:val="22"/>
            <w:szCs w:val="22"/>
            <w:lang w:val="en-US"/>
          </w:rPr>
          <w:t>ru</w:t>
        </w:r>
      </w:hyperlink>
      <w:r>
        <w:rPr>
          <w:b/>
          <w:bCs/>
          <w:sz w:val="22"/>
          <w:szCs w:val="22"/>
        </w:rPr>
        <w:t>.</w:t>
      </w:r>
    </w:p>
    <w:p w14:paraId="67B2546C" w14:textId="5F2CDEB8" w:rsidR="00DA20E3" w:rsidRDefault="00165813">
      <w:pPr>
        <w:jc w:val="center"/>
        <w:rPr>
          <w:b/>
          <w:bCs/>
          <w:sz w:val="22"/>
          <w:szCs w:val="22"/>
        </w:rPr>
      </w:pPr>
      <w:r>
        <w:rPr>
          <w:b/>
          <w:bCs/>
          <w:sz w:val="22"/>
          <w:szCs w:val="22"/>
        </w:rPr>
        <w:t xml:space="preserve">Организатор торгов – Акционерное общество </w:t>
      </w:r>
      <w:r>
        <w:rPr>
          <w:b/>
          <w:sz w:val="22"/>
          <w:szCs w:val="22"/>
        </w:rPr>
        <w:t xml:space="preserve">«РАД-Холдинг» (АО «РАД-Холдинг»). </w:t>
      </w:r>
      <w:r>
        <w:rPr>
          <w:b/>
          <w:bCs/>
          <w:sz w:val="22"/>
          <w:szCs w:val="22"/>
        </w:rPr>
        <w:t xml:space="preserve">Прием заявок осуществляется с 09:00 </w:t>
      </w:r>
      <w:r w:rsidR="00B4191E">
        <w:rPr>
          <w:b/>
          <w:bCs/>
          <w:sz w:val="22"/>
          <w:szCs w:val="22"/>
        </w:rPr>
        <w:t xml:space="preserve">22 </w:t>
      </w:r>
      <w:r>
        <w:rPr>
          <w:b/>
          <w:bCs/>
          <w:sz w:val="22"/>
          <w:szCs w:val="22"/>
        </w:rPr>
        <w:t>мая 2025 года по 17 июля 2025 года 18:00</w:t>
      </w:r>
    </w:p>
    <w:p w14:paraId="3F5DABDF" w14:textId="77777777" w:rsidR="00DA20E3" w:rsidRDefault="00165813">
      <w:pPr>
        <w:jc w:val="center"/>
        <w:rPr>
          <w:b/>
          <w:bCs/>
          <w:sz w:val="22"/>
          <w:szCs w:val="22"/>
        </w:rPr>
      </w:pPr>
      <w:r>
        <w:rPr>
          <w:b/>
          <w:bCs/>
          <w:sz w:val="22"/>
          <w:szCs w:val="22"/>
        </w:rPr>
        <w:t xml:space="preserve"> на электронной торговой площадке АО «РАД»</w:t>
      </w:r>
    </w:p>
    <w:p w14:paraId="07974E6D" w14:textId="77777777" w:rsidR="00DA20E3" w:rsidRDefault="00165813">
      <w:pPr>
        <w:jc w:val="center"/>
        <w:rPr>
          <w:b/>
          <w:bCs/>
          <w:sz w:val="22"/>
          <w:szCs w:val="22"/>
        </w:rPr>
      </w:pPr>
      <w:r>
        <w:rPr>
          <w:b/>
          <w:bCs/>
          <w:sz w:val="22"/>
          <w:szCs w:val="22"/>
        </w:rPr>
        <w:t xml:space="preserve">по адресу </w:t>
      </w:r>
      <w:hyperlink r:id="rId9" w:history="1">
        <w:r>
          <w:rPr>
            <w:rStyle w:val="afe"/>
            <w:b/>
            <w:bCs/>
            <w:sz w:val="22"/>
            <w:szCs w:val="22"/>
          </w:rPr>
          <w:t>www.lot-online.ru</w:t>
        </w:r>
      </w:hyperlink>
    </w:p>
    <w:p w14:paraId="52A858DB" w14:textId="75666B37" w:rsidR="00DA20E3" w:rsidRDefault="00165813">
      <w:pPr>
        <w:jc w:val="center"/>
        <w:rPr>
          <w:b/>
          <w:bCs/>
          <w:sz w:val="22"/>
          <w:szCs w:val="22"/>
        </w:rPr>
      </w:pPr>
      <w:r>
        <w:rPr>
          <w:b/>
          <w:bCs/>
          <w:sz w:val="22"/>
          <w:szCs w:val="22"/>
        </w:rPr>
        <w:t xml:space="preserve">Задаток должен поступить на счет </w:t>
      </w:r>
      <w:bookmarkStart w:id="0" w:name="_Hlk195094884"/>
      <w:r>
        <w:rPr>
          <w:b/>
          <w:sz w:val="22"/>
          <w:szCs w:val="22"/>
        </w:rPr>
        <w:t>Оператора</w:t>
      </w:r>
      <w:r>
        <w:rPr>
          <w:sz w:val="22"/>
          <w:szCs w:val="22"/>
        </w:rPr>
        <w:t xml:space="preserve"> </w:t>
      </w:r>
      <w:r>
        <w:rPr>
          <w:b/>
          <w:sz w:val="22"/>
          <w:szCs w:val="22"/>
        </w:rPr>
        <w:t>электронной площадки</w:t>
      </w:r>
      <w:bookmarkEnd w:id="0"/>
      <w:r>
        <w:rPr>
          <w:b/>
          <w:sz w:val="22"/>
          <w:szCs w:val="22"/>
        </w:rPr>
        <w:t xml:space="preserve"> </w:t>
      </w:r>
      <w:r>
        <w:rPr>
          <w:b/>
          <w:bCs/>
          <w:sz w:val="22"/>
          <w:szCs w:val="22"/>
        </w:rPr>
        <w:t xml:space="preserve">не позднее </w:t>
      </w:r>
      <w:r w:rsidR="00BF3017">
        <w:rPr>
          <w:b/>
          <w:bCs/>
          <w:sz w:val="22"/>
          <w:szCs w:val="22"/>
        </w:rPr>
        <w:t xml:space="preserve">17 </w:t>
      </w:r>
      <w:r>
        <w:rPr>
          <w:b/>
          <w:bCs/>
          <w:sz w:val="22"/>
          <w:szCs w:val="22"/>
        </w:rPr>
        <w:t xml:space="preserve">июля 2025 года 18:00. </w:t>
      </w:r>
    </w:p>
    <w:p w14:paraId="1F65984F" w14:textId="77777777" w:rsidR="00DA20E3" w:rsidRDefault="00165813">
      <w:pPr>
        <w:jc w:val="center"/>
        <w:rPr>
          <w:b/>
          <w:bCs/>
          <w:sz w:val="22"/>
          <w:szCs w:val="22"/>
        </w:rPr>
      </w:pPr>
      <w:r>
        <w:rPr>
          <w:b/>
          <w:bCs/>
          <w:sz w:val="22"/>
          <w:szCs w:val="22"/>
        </w:rPr>
        <w:t>Определение участников электронного аукциона 18 июля 2025 года в 15:00.</w:t>
      </w:r>
    </w:p>
    <w:p w14:paraId="1790E4DF" w14:textId="77777777" w:rsidR="00DA20E3" w:rsidRDefault="00DA20E3">
      <w:pPr>
        <w:jc w:val="center"/>
        <w:rPr>
          <w:b/>
          <w:bCs/>
          <w:sz w:val="22"/>
          <w:szCs w:val="22"/>
        </w:rPr>
      </w:pPr>
    </w:p>
    <w:p w14:paraId="2CA8EE25" w14:textId="77777777" w:rsidR="00DA20E3" w:rsidRDefault="00165813">
      <w:pPr>
        <w:jc w:val="center"/>
        <w:rPr>
          <w:bCs/>
          <w:sz w:val="22"/>
          <w:szCs w:val="22"/>
        </w:rPr>
      </w:pPr>
      <w:r>
        <w:rPr>
          <w:bCs/>
          <w:sz w:val="22"/>
          <w:szCs w:val="22"/>
        </w:rPr>
        <w:t xml:space="preserve">Электронный аукцион проводится как открытый по составу участников и открытый </w:t>
      </w:r>
    </w:p>
    <w:p w14:paraId="67C4BE95" w14:textId="77777777" w:rsidR="00DA20E3" w:rsidRDefault="00165813">
      <w:pPr>
        <w:jc w:val="center"/>
        <w:rPr>
          <w:bCs/>
          <w:sz w:val="22"/>
          <w:szCs w:val="22"/>
        </w:rPr>
      </w:pPr>
      <w:r>
        <w:rPr>
          <w:bCs/>
          <w:sz w:val="22"/>
          <w:szCs w:val="22"/>
        </w:rPr>
        <w:t>по форме подачи предложений по цене с применением метода понижения начальной цены («</w:t>
      </w:r>
      <w:r>
        <w:rPr>
          <w:bCs/>
          <w:sz w:val="22"/>
          <w:szCs w:val="22"/>
          <w:u w:val="single"/>
        </w:rPr>
        <w:t>голландский аукцион</w:t>
      </w:r>
      <w:r>
        <w:rPr>
          <w:bCs/>
          <w:sz w:val="22"/>
          <w:szCs w:val="22"/>
        </w:rPr>
        <w:t>»).</w:t>
      </w:r>
    </w:p>
    <w:p w14:paraId="01D03C5D" w14:textId="77777777" w:rsidR="00DA20E3" w:rsidRDefault="00DA20E3">
      <w:pPr>
        <w:jc w:val="center"/>
        <w:rPr>
          <w:bCs/>
          <w:sz w:val="22"/>
          <w:szCs w:val="22"/>
        </w:rPr>
      </w:pPr>
    </w:p>
    <w:p w14:paraId="2CA87448" w14:textId="77777777" w:rsidR="00DA20E3" w:rsidRDefault="00165813">
      <w:pPr>
        <w:jc w:val="center"/>
        <w:rPr>
          <w:bCs/>
          <w:sz w:val="22"/>
          <w:szCs w:val="22"/>
        </w:rPr>
      </w:pPr>
      <w:r>
        <w:rPr>
          <w:bCs/>
          <w:sz w:val="22"/>
          <w:szCs w:val="22"/>
        </w:rPr>
        <w:t xml:space="preserve"> (Указанное в настоящем информационном сообщении время – Московское)</w:t>
      </w:r>
    </w:p>
    <w:p w14:paraId="5581C659" w14:textId="77777777" w:rsidR="00DA20E3" w:rsidRDefault="00165813">
      <w:pPr>
        <w:jc w:val="center"/>
        <w:rPr>
          <w:bCs/>
          <w:sz w:val="22"/>
          <w:szCs w:val="22"/>
        </w:rPr>
      </w:pPr>
      <w:r>
        <w:rPr>
          <w:bCs/>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6EA32D27" w14:textId="77777777" w:rsidR="00DA20E3" w:rsidRDefault="00DA20E3">
      <w:pPr>
        <w:ind w:firstLine="540"/>
        <w:jc w:val="center"/>
        <w:rPr>
          <w:b/>
          <w:sz w:val="22"/>
          <w:szCs w:val="22"/>
        </w:rPr>
      </w:pPr>
    </w:p>
    <w:p w14:paraId="050835CC" w14:textId="77777777" w:rsidR="00DA20E3" w:rsidRDefault="00165813">
      <w:pPr>
        <w:ind w:firstLine="567"/>
        <w:jc w:val="both"/>
        <w:rPr>
          <w:b/>
          <w:bCs/>
          <w:sz w:val="22"/>
          <w:szCs w:val="22"/>
        </w:rPr>
      </w:pPr>
      <w:r>
        <w:rPr>
          <w:b/>
          <w:sz w:val="22"/>
          <w:szCs w:val="22"/>
        </w:rPr>
        <w:t xml:space="preserve">Продаже на торгах в составе единого Лота подлежит следующее имущество </w:t>
      </w:r>
      <w:r>
        <w:rPr>
          <w:b/>
          <w:bCs/>
          <w:sz w:val="22"/>
          <w:szCs w:val="22"/>
        </w:rPr>
        <w:t xml:space="preserve">(далее – Объект, Имущество): </w:t>
      </w:r>
    </w:p>
    <w:p w14:paraId="270473B4" w14:textId="77777777" w:rsidR="00DA20E3" w:rsidRDefault="00DA20E3">
      <w:pPr>
        <w:keepNext/>
        <w:widowControl w:val="0"/>
        <w:ind w:right="-57" w:firstLine="540"/>
        <w:jc w:val="both"/>
        <w:rPr>
          <w:sz w:val="22"/>
          <w:szCs w:val="22"/>
        </w:rPr>
      </w:pPr>
    </w:p>
    <w:p w14:paraId="70D79AC0" w14:textId="77777777" w:rsidR="00DA20E3" w:rsidRDefault="00165813">
      <w:pPr>
        <w:keepNext/>
        <w:widowControl w:val="0"/>
        <w:ind w:right="-57" w:firstLine="540"/>
        <w:jc w:val="both"/>
        <w:rPr>
          <w:b/>
          <w:bCs/>
          <w:sz w:val="22"/>
          <w:szCs w:val="22"/>
        </w:rPr>
      </w:pPr>
      <w:r>
        <w:rPr>
          <w:b/>
          <w:bCs/>
          <w:sz w:val="22"/>
          <w:szCs w:val="22"/>
        </w:rPr>
        <w:t>Лот № 1. Производственный комплекс, состоящий из:</w:t>
      </w:r>
    </w:p>
    <w:p w14:paraId="1A58BA34" w14:textId="77777777" w:rsidR="00DA20E3" w:rsidRDefault="00165813">
      <w:pPr>
        <w:ind w:right="-57" w:firstLine="540"/>
        <w:jc w:val="both"/>
        <w:rPr>
          <w:sz w:val="22"/>
          <w:szCs w:val="22"/>
        </w:rPr>
      </w:pPr>
      <w:r>
        <w:rPr>
          <w:b/>
          <w:bCs/>
          <w:sz w:val="22"/>
          <w:szCs w:val="22"/>
        </w:rPr>
        <w:t>Объект №1. Земельный участок,</w:t>
      </w:r>
      <w:r>
        <w:rPr>
          <w:sz w:val="22"/>
          <w:szCs w:val="22"/>
        </w:rPr>
        <w:t xml:space="preserve"> площадью  16 431 +/- 45 кв.м., категория земель: земли населенных пунктов, виды разрешенного использования: для использования в целях эксплуатации производственной базы, кадастровый № </w:t>
      </w:r>
      <w:r>
        <w:rPr>
          <w:b/>
          <w:bCs/>
          <w:sz w:val="22"/>
          <w:szCs w:val="22"/>
        </w:rPr>
        <w:t>61:58:0003477:1230</w:t>
      </w:r>
      <w:r>
        <w:rPr>
          <w:sz w:val="22"/>
          <w:szCs w:val="22"/>
        </w:rPr>
        <w:t>, расположенный по адресу: Российская Федерация, Ростовская область, г. Таганрог, ул. Ленина,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61:58:0003477:1230-61/225/2023-6 от 21.08.2023.</w:t>
      </w:r>
    </w:p>
    <w:p w14:paraId="58EC1982" w14:textId="77777777" w:rsidR="00DA20E3" w:rsidRDefault="00165813">
      <w:pPr>
        <w:ind w:right="-57" w:firstLine="540"/>
        <w:jc w:val="both"/>
        <w:rPr>
          <w:sz w:val="22"/>
          <w:szCs w:val="22"/>
        </w:rPr>
      </w:pPr>
      <w:r>
        <w:rPr>
          <w:i/>
          <w:iCs/>
          <w:sz w:val="22"/>
          <w:szCs w:val="22"/>
        </w:rPr>
        <w:t>Особые отметки:</w:t>
      </w:r>
      <w:r>
        <w:rPr>
          <w:sz w:val="22"/>
          <w:szCs w:val="22"/>
        </w:rPr>
        <w:t xml:space="preserve"> для данного земельного участка обеспечен доступ посредством земельного участка с кадастровым номером: 61:58:0003477:1228. Ограничения прав на земельный участок, предусмотренные статьей 56 Земельного кодекса Российской Федерации; срок действия: c 05.09.2024; на основании решения «Об установлении санитарно-защитной зоны» от 02.08.2024 № 07/1450-Р выдан: Управлением Федеральной Службы по надзору в сфере защиты прав потребителей и благополучия человека по Ростовской Области.</w:t>
      </w:r>
    </w:p>
    <w:p w14:paraId="749B680A" w14:textId="77777777" w:rsidR="00DA20E3" w:rsidRDefault="00165813">
      <w:pPr>
        <w:ind w:right="-57" w:firstLine="540"/>
        <w:jc w:val="both"/>
        <w:rPr>
          <w:sz w:val="22"/>
          <w:szCs w:val="22"/>
          <w:u w:val="single"/>
        </w:rPr>
      </w:pPr>
      <w:r>
        <w:rPr>
          <w:sz w:val="22"/>
          <w:szCs w:val="22"/>
          <w:u w:val="single"/>
        </w:rPr>
        <w:t xml:space="preserve">Обременения (ограничения) Объекта №1: </w:t>
      </w:r>
    </w:p>
    <w:p w14:paraId="08F34358" w14:textId="77777777" w:rsidR="00DA20E3" w:rsidRDefault="00165813">
      <w:pPr>
        <w:ind w:right="-57" w:firstLine="540"/>
        <w:jc w:val="both"/>
        <w:rPr>
          <w:sz w:val="22"/>
          <w:szCs w:val="22"/>
        </w:rPr>
      </w:pPr>
      <w:r>
        <w:rPr>
          <w:sz w:val="22"/>
          <w:szCs w:val="22"/>
        </w:rPr>
        <w:t>- Частный сервитут в пользу ООО «БРИГ» (ИНН: 6154002993, ОГРН: 1036154003379). Срок действия с 26.11.2021, государственная регистрационная запись №61:58:0003477:1230-61/225/2023-7 от 21.08.2023.</w:t>
      </w:r>
    </w:p>
    <w:p w14:paraId="2F36CC81" w14:textId="28E2E8FB" w:rsidR="00540FF9" w:rsidRPr="00540FF9" w:rsidRDefault="00165813" w:rsidP="00540FF9">
      <w:pPr>
        <w:ind w:right="-57" w:firstLine="540"/>
        <w:jc w:val="both"/>
        <w:rPr>
          <w:sz w:val="22"/>
          <w:szCs w:val="22"/>
        </w:rPr>
      </w:pPr>
      <w:r>
        <w:rPr>
          <w:b/>
          <w:bCs/>
          <w:sz w:val="22"/>
          <w:szCs w:val="22"/>
        </w:rPr>
        <w:t xml:space="preserve">- </w:t>
      </w:r>
      <w:r>
        <w:rPr>
          <w:sz w:val="22"/>
          <w:szCs w:val="22"/>
        </w:rPr>
        <w:t>Запрещение регистрации, государственн</w:t>
      </w:r>
      <w:r w:rsidR="00540FF9">
        <w:rPr>
          <w:sz w:val="22"/>
          <w:szCs w:val="22"/>
        </w:rPr>
        <w:t>ые</w:t>
      </w:r>
      <w:r>
        <w:rPr>
          <w:sz w:val="22"/>
          <w:szCs w:val="22"/>
        </w:rPr>
        <w:t xml:space="preserve"> регистрационн</w:t>
      </w:r>
      <w:r w:rsidR="00540FF9">
        <w:rPr>
          <w:sz w:val="22"/>
          <w:szCs w:val="22"/>
        </w:rPr>
        <w:t>ые</w:t>
      </w:r>
      <w:r>
        <w:rPr>
          <w:sz w:val="22"/>
          <w:szCs w:val="22"/>
        </w:rPr>
        <w:t xml:space="preserve"> запис</w:t>
      </w:r>
      <w:r w:rsidR="00540FF9">
        <w:rPr>
          <w:sz w:val="22"/>
          <w:szCs w:val="22"/>
        </w:rPr>
        <w:t>и</w:t>
      </w:r>
      <w:r>
        <w:rPr>
          <w:sz w:val="22"/>
          <w:szCs w:val="22"/>
        </w:rPr>
        <w:t xml:space="preserve"> №</w:t>
      </w:r>
      <w:r w:rsidR="00540FF9">
        <w:rPr>
          <w:sz w:val="22"/>
          <w:szCs w:val="22"/>
        </w:rPr>
        <w:t>№</w:t>
      </w:r>
      <w:r>
        <w:rPr>
          <w:sz w:val="22"/>
          <w:szCs w:val="22"/>
        </w:rPr>
        <w:t xml:space="preserve"> 61:58:0003477:1230-61/192/2025-14 от 30.04.2025</w:t>
      </w:r>
      <w:r w:rsidR="00540FF9">
        <w:rPr>
          <w:sz w:val="22"/>
          <w:szCs w:val="22"/>
        </w:rPr>
        <w:t xml:space="preserve">; </w:t>
      </w:r>
      <w:r w:rsidR="00540FF9" w:rsidRPr="00540FF9">
        <w:rPr>
          <w:sz w:val="22"/>
          <w:szCs w:val="22"/>
        </w:rPr>
        <w:t>№ 61:58:0003477:1230-61/214/2025-15</w:t>
      </w:r>
      <w:r w:rsidR="00540FF9">
        <w:rPr>
          <w:sz w:val="22"/>
          <w:szCs w:val="22"/>
        </w:rPr>
        <w:t xml:space="preserve"> </w:t>
      </w:r>
      <w:r w:rsidR="00540FF9" w:rsidRPr="00540FF9">
        <w:rPr>
          <w:sz w:val="22"/>
          <w:szCs w:val="22"/>
        </w:rPr>
        <w:t>от 21.05.2025</w:t>
      </w:r>
      <w:r w:rsidR="00540FF9">
        <w:rPr>
          <w:sz w:val="22"/>
          <w:szCs w:val="22"/>
        </w:rPr>
        <w:t>.</w:t>
      </w:r>
    </w:p>
    <w:p w14:paraId="670D0053" w14:textId="77777777" w:rsidR="00DA20E3" w:rsidRDefault="00165813">
      <w:pPr>
        <w:ind w:right="-57" w:firstLine="540"/>
        <w:jc w:val="both"/>
        <w:rPr>
          <w:sz w:val="22"/>
          <w:szCs w:val="22"/>
        </w:rPr>
      </w:pPr>
      <w:r>
        <w:rPr>
          <w:sz w:val="22"/>
          <w:szCs w:val="22"/>
        </w:rPr>
        <w:t xml:space="preserve"> </w:t>
      </w:r>
    </w:p>
    <w:p w14:paraId="78D270A7" w14:textId="77777777" w:rsidR="00DA20E3" w:rsidRDefault="00165813">
      <w:pPr>
        <w:ind w:right="-57" w:firstLine="540"/>
        <w:jc w:val="both"/>
        <w:rPr>
          <w:sz w:val="22"/>
          <w:szCs w:val="22"/>
        </w:rPr>
      </w:pPr>
      <w:r>
        <w:rPr>
          <w:b/>
          <w:bCs/>
          <w:sz w:val="22"/>
          <w:szCs w:val="22"/>
        </w:rPr>
        <w:t>Объект №2.</w:t>
      </w:r>
      <w:r>
        <w:rPr>
          <w:sz w:val="22"/>
          <w:szCs w:val="22"/>
        </w:rPr>
        <w:t xml:space="preserve"> Нежилое здание: </w:t>
      </w:r>
      <w:r>
        <w:rPr>
          <w:b/>
          <w:bCs/>
          <w:sz w:val="22"/>
          <w:szCs w:val="22"/>
        </w:rPr>
        <w:t>Автотранспортный цех, гаражные боксы, административно-бытовые помещения</w:t>
      </w:r>
      <w:r>
        <w:rPr>
          <w:sz w:val="22"/>
          <w:szCs w:val="22"/>
        </w:rPr>
        <w:t xml:space="preserve">, общей площадью 3 527,8 кв.м., этажность: 2, в том числе подземных 0, кадастровый № </w:t>
      </w:r>
      <w:r>
        <w:rPr>
          <w:b/>
          <w:bCs/>
          <w:sz w:val="22"/>
          <w:szCs w:val="22"/>
        </w:rPr>
        <w:t>61:58:0003477:711</w:t>
      </w:r>
      <w:r>
        <w:rPr>
          <w:sz w:val="22"/>
          <w:szCs w:val="22"/>
        </w:rPr>
        <w:t xml:space="preserve">, расположенные по адресу: Ростовская область, г. Таганрог, ул. Ленина, д.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61:58:0003477:711-61/225/2023-6 21.08.2023. </w:t>
      </w:r>
    </w:p>
    <w:p w14:paraId="3C38A437" w14:textId="77777777" w:rsidR="00DA20E3" w:rsidRDefault="00165813">
      <w:pPr>
        <w:ind w:right="-57" w:firstLine="540"/>
        <w:jc w:val="both"/>
        <w:rPr>
          <w:sz w:val="22"/>
          <w:szCs w:val="22"/>
        </w:rPr>
      </w:pPr>
      <w:r>
        <w:rPr>
          <w:sz w:val="22"/>
          <w:szCs w:val="22"/>
          <w:u w:val="single"/>
        </w:rPr>
        <w:t>Обременения (ограничения) Объекта №2:</w:t>
      </w:r>
      <w:r>
        <w:rPr>
          <w:sz w:val="22"/>
          <w:szCs w:val="22"/>
        </w:rPr>
        <w:t xml:space="preserve"> </w:t>
      </w:r>
    </w:p>
    <w:p w14:paraId="64009B09" w14:textId="05D1B6AC" w:rsidR="00DA20E3" w:rsidRDefault="00165813">
      <w:pPr>
        <w:ind w:right="-57" w:firstLine="540"/>
        <w:jc w:val="both"/>
        <w:rPr>
          <w:sz w:val="22"/>
          <w:szCs w:val="22"/>
        </w:rPr>
      </w:pPr>
      <w:r>
        <w:rPr>
          <w:sz w:val="22"/>
          <w:szCs w:val="22"/>
        </w:rPr>
        <w:t>- запрещение регистрации, государственн</w:t>
      </w:r>
      <w:r w:rsidR="005818D2">
        <w:rPr>
          <w:sz w:val="22"/>
          <w:szCs w:val="22"/>
        </w:rPr>
        <w:t>ые</w:t>
      </w:r>
      <w:r>
        <w:rPr>
          <w:sz w:val="22"/>
          <w:szCs w:val="22"/>
        </w:rPr>
        <w:t xml:space="preserve"> регистрационн</w:t>
      </w:r>
      <w:r w:rsidR="005818D2">
        <w:rPr>
          <w:sz w:val="22"/>
          <w:szCs w:val="22"/>
        </w:rPr>
        <w:t>ые</w:t>
      </w:r>
      <w:r>
        <w:rPr>
          <w:sz w:val="22"/>
          <w:szCs w:val="22"/>
        </w:rPr>
        <w:t xml:space="preserve"> запис</w:t>
      </w:r>
      <w:r w:rsidR="005818D2">
        <w:rPr>
          <w:sz w:val="22"/>
          <w:szCs w:val="22"/>
        </w:rPr>
        <w:t>и</w:t>
      </w:r>
      <w:r>
        <w:rPr>
          <w:sz w:val="22"/>
          <w:szCs w:val="22"/>
        </w:rPr>
        <w:t xml:space="preserve"> №</w:t>
      </w:r>
      <w:r w:rsidR="005818D2">
        <w:rPr>
          <w:sz w:val="22"/>
          <w:szCs w:val="22"/>
        </w:rPr>
        <w:t>№</w:t>
      </w:r>
      <w:r>
        <w:rPr>
          <w:sz w:val="22"/>
          <w:szCs w:val="22"/>
        </w:rPr>
        <w:t xml:space="preserve"> 61:58:0003477:711-61/192/2025-9 от 30.04.2025</w:t>
      </w:r>
      <w:r w:rsidR="005818D2">
        <w:rPr>
          <w:sz w:val="22"/>
          <w:szCs w:val="22"/>
        </w:rPr>
        <w:t xml:space="preserve">, </w:t>
      </w:r>
      <w:r w:rsidR="005818D2" w:rsidRPr="005818D2">
        <w:rPr>
          <w:sz w:val="22"/>
          <w:szCs w:val="22"/>
        </w:rPr>
        <w:t>61:58:0003477:711-61/214/2025-10</w:t>
      </w:r>
      <w:r w:rsidR="005818D2">
        <w:rPr>
          <w:sz w:val="22"/>
          <w:szCs w:val="22"/>
        </w:rPr>
        <w:t xml:space="preserve"> </w:t>
      </w:r>
      <w:r w:rsidR="005818D2" w:rsidRPr="005818D2">
        <w:rPr>
          <w:sz w:val="22"/>
          <w:szCs w:val="22"/>
        </w:rPr>
        <w:t>от 21.05.2025</w:t>
      </w:r>
      <w:r w:rsidR="005818D2">
        <w:rPr>
          <w:sz w:val="22"/>
          <w:szCs w:val="22"/>
        </w:rPr>
        <w:t>.</w:t>
      </w:r>
    </w:p>
    <w:p w14:paraId="064885EF" w14:textId="77777777" w:rsidR="00DA20E3" w:rsidRDefault="00DA20E3">
      <w:pPr>
        <w:ind w:right="-57" w:firstLine="540"/>
        <w:jc w:val="both"/>
        <w:rPr>
          <w:sz w:val="22"/>
          <w:szCs w:val="22"/>
        </w:rPr>
      </w:pPr>
    </w:p>
    <w:p w14:paraId="2746D740" w14:textId="77777777" w:rsidR="00DA20E3" w:rsidRDefault="00165813">
      <w:pPr>
        <w:ind w:right="-57" w:firstLine="540"/>
        <w:jc w:val="both"/>
        <w:rPr>
          <w:sz w:val="22"/>
          <w:szCs w:val="22"/>
        </w:rPr>
      </w:pPr>
      <w:r>
        <w:rPr>
          <w:b/>
          <w:bCs/>
          <w:sz w:val="22"/>
          <w:szCs w:val="22"/>
        </w:rPr>
        <w:t>Объект №3.</w:t>
      </w:r>
      <w:r>
        <w:rPr>
          <w:sz w:val="22"/>
          <w:szCs w:val="22"/>
        </w:rPr>
        <w:t xml:space="preserve"> Нежилое здание: </w:t>
      </w:r>
      <w:r>
        <w:rPr>
          <w:b/>
          <w:bCs/>
          <w:sz w:val="22"/>
          <w:szCs w:val="22"/>
        </w:rPr>
        <w:t>Производственный корпус</w:t>
      </w:r>
      <w:r>
        <w:rPr>
          <w:sz w:val="22"/>
          <w:szCs w:val="22"/>
        </w:rPr>
        <w:t xml:space="preserve"> №7. Литер ИА, ИА2. Пристройка. Литер ИА1. Пристройка. Литер ИА3, общей площадью 3 932,1 кв.м., </w:t>
      </w:r>
      <w:r>
        <w:rPr>
          <w:b/>
          <w:bCs/>
          <w:sz w:val="22"/>
          <w:szCs w:val="22"/>
        </w:rPr>
        <w:t>Навес</w:t>
      </w:r>
      <w:r>
        <w:rPr>
          <w:sz w:val="22"/>
          <w:szCs w:val="22"/>
        </w:rPr>
        <w:t xml:space="preserve">, площадью по наружному обмеру 12,9 кв.м. Литер иа1, этажность: 2, в том числе подземных 0, кадастровый № </w:t>
      </w:r>
      <w:r>
        <w:rPr>
          <w:b/>
          <w:bCs/>
          <w:sz w:val="22"/>
          <w:szCs w:val="22"/>
        </w:rPr>
        <w:t>61:58:0003477:716</w:t>
      </w:r>
      <w:r>
        <w:rPr>
          <w:sz w:val="22"/>
          <w:szCs w:val="22"/>
        </w:rPr>
        <w:t>, расположенные по адресу: Ростовская область, г. Таганрог, ул. Ленина, д.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61:58:0003477:716-61/225/2023-6 от 21.08.2023.</w:t>
      </w:r>
    </w:p>
    <w:p w14:paraId="63BC7948" w14:textId="77777777" w:rsidR="00DA20E3" w:rsidRDefault="00165813">
      <w:pPr>
        <w:ind w:right="-57" w:firstLine="540"/>
        <w:jc w:val="both"/>
        <w:rPr>
          <w:sz w:val="22"/>
          <w:szCs w:val="22"/>
        </w:rPr>
      </w:pPr>
      <w:r>
        <w:rPr>
          <w:b/>
          <w:bCs/>
          <w:sz w:val="22"/>
          <w:szCs w:val="22"/>
        </w:rPr>
        <w:lastRenderedPageBreak/>
        <w:t>Обременения (ограничения) Объекта №3:</w:t>
      </w:r>
    </w:p>
    <w:p w14:paraId="5085A07D" w14:textId="3A223B4E" w:rsidR="00DA20E3" w:rsidRDefault="00165813">
      <w:pPr>
        <w:ind w:right="-57" w:firstLine="540"/>
        <w:jc w:val="both"/>
        <w:rPr>
          <w:sz w:val="22"/>
          <w:szCs w:val="22"/>
        </w:rPr>
      </w:pPr>
      <w:r>
        <w:rPr>
          <w:sz w:val="22"/>
          <w:szCs w:val="22"/>
        </w:rPr>
        <w:t>- Запрещение регистрации, государственн</w:t>
      </w:r>
      <w:r w:rsidR="005818D2">
        <w:rPr>
          <w:sz w:val="22"/>
          <w:szCs w:val="22"/>
        </w:rPr>
        <w:t>ые</w:t>
      </w:r>
      <w:r>
        <w:rPr>
          <w:sz w:val="22"/>
          <w:szCs w:val="22"/>
        </w:rPr>
        <w:t xml:space="preserve"> регистрационн</w:t>
      </w:r>
      <w:r w:rsidR="005818D2">
        <w:rPr>
          <w:sz w:val="22"/>
          <w:szCs w:val="22"/>
        </w:rPr>
        <w:t>ые</w:t>
      </w:r>
      <w:r>
        <w:rPr>
          <w:sz w:val="22"/>
          <w:szCs w:val="22"/>
        </w:rPr>
        <w:t xml:space="preserve"> запис</w:t>
      </w:r>
      <w:r w:rsidR="005818D2">
        <w:rPr>
          <w:sz w:val="22"/>
          <w:szCs w:val="22"/>
        </w:rPr>
        <w:t>и</w:t>
      </w:r>
      <w:r>
        <w:rPr>
          <w:sz w:val="22"/>
          <w:szCs w:val="22"/>
        </w:rPr>
        <w:t xml:space="preserve"> </w:t>
      </w:r>
      <w:r w:rsidR="005818D2">
        <w:rPr>
          <w:sz w:val="22"/>
          <w:szCs w:val="22"/>
        </w:rPr>
        <w:t>№</w:t>
      </w:r>
      <w:r>
        <w:rPr>
          <w:sz w:val="22"/>
          <w:szCs w:val="22"/>
        </w:rPr>
        <w:t>№ 61:58:0003477:716-61/192/2025-9 от 30.04.2025</w:t>
      </w:r>
      <w:r w:rsidR="005818D2">
        <w:rPr>
          <w:sz w:val="22"/>
          <w:szCs w:val="22"/>
        </w:rPr>
        <w:t xml:space="preserve">; </w:t>
      </w:r>
      <w:r w:rsidR="005818D2" w:rsidRPr="005818D2">
        <w:rPr>
          <w:sz w:val="22"/>
          <w:szCs w:val="22"/>
        </w:rPr>
        <w:t>61:58:0003477:716-61/214/2025-10</w:t>
      </w:r>
      <w:r w:rsidR="005818D2">
        <w:rPr>
          <w:sz w:val="22"/>
          <w:szCs w:val="22"/>
        </w:rPr>
        <w:t xml:space="preserve"> </w:t>
      </w:r>
      <w:r w:rsidR="005818D2" w:rsidRPr="005818D2">
        <w:rPr>
          <w:sz w:val="22"/>
          <w:szCs w:val="22"/>
        </w:rPr>
        <w:t>от 21.05.2025</w:t>
      </w:r>
      <w:r w:rsidR="005818D2">
        <w:rPr>
          <w:sz w:val="22"/>
          <w:szCs w:val="22"/>
        </w:rPr>
        <w:t>.</w:t>
      </w:r>
    </w:p>
    <w:p w14:paraId="316AB361" w14:textId="77777777" w:rsidR="00DA20E3" w:rsidRDefault="00DA20E3">
      <w:pPr>
        <w:ind w:right="-57" w:firstLine="540"/>
        <w:jc w:val="both"/>
        <w:rPr>
          <w:b/>
          <w:bCs/>
          <w:sz w:val="22"/>
          <w:szCs w:val="22"/>
        </w:rPr>
      </w:pPr>
    </w:p>
    <w:p w14:paraId="65704D27" w14:textId="77777777" w:rsidR="00DA20E3" w:rsidRDefault="00165813">
      <w:pPr>
        <w:ind w:right="-57" w:firstLine="540"/>
        <w:jc w:val="both"/>
        <w:rPr>
          <w:sz w:val="22"/>
          <w:szCs w:val="22"/>
        </w:rPr>
      </w:pPr>
      <w:r>
        <w:rPr>
          <w:b/>
          <w:bCs/>
          <w:sz w:val="22"/>
          <w:szCs w:val="22"/>
        </w:rPr>
        <w:t>Объект №4.</w:t>
      </w:r>
      <w:r>
        <w:rPr>
          <w:sz w:val="22"/>
          <w:szCs w:val="22"/>
        </w:rPr>
        <w:t xml:space="preserve"> Нежилое здание: </w:t>
      </w:r>
      <w:r>
        <w:rPr>
          <w:b/>
          <w:bCs/>
          <w:sz w:val="22"/>
          <w:szCs w:val="22"/>
        </w:rPr>
        <w:t>Трансформаторная подстанция</w:t>
      </w:r>
      <w:r>
        <w:rPr>
          <w:sz w:val="22"/>
          <w:szCs w:val="22"/>
        </w:rPr>
        <w:t xml:space="preserve">, общей площадью 10,6 кв.м. Литер ИВ, этажность:1, в том числе подземных 0, кадастровый № </w:t>
      </w:r>
      <w:r>
        <w:rPr>
          <w:b/>
          <w:bCs/>
          <w:sz w:val="22"/>
          <w:szCs w:val="22"/>
        </w:rPr>
        <w:t xml:space="preserve">61:58:0003477:347, </w:t>
      </w:r>
      <w:r>
        <w:rPr>
          <w:sz w:val="22"/>
          <w:szCs w:val="22"/>
        </w:rPr>
        <w:t>расположенный</w:t>
      </w:r>
      <w:r>
        <w:rPr>
          <w:b/>
          <w:bCs/>
          <w:sz w:val="22"/>
          <w:szCs w:val="22"/>
        </w:rPr>
        <w:t xml:space="preserve"> </w:t>
      </w:r>
      <w:r>
        <w:rPr>
          <w:sz w:val="22"/>
          <w:szCs w:val="22"/>
        </w:rPr>
        <w:t xml:space="preserve">по адресу: Ростовская область, г. Таганрог, ул. Ленина, д.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61:58:0003477:347-61/225/2023-6 от 21.08.2023. </w:t>
      </w:r>
    </w:p>
    <w:p w14:paraId="204CC4DC" w14:textId="77777777" w:rsidR="00DA20E3" w:rsidRDefault="00165813">
      <w:pPr>
        <w:ind w:right="-57" w:firstLine="540"/>
        <w:jc w:val="both"/>
        <w:rPr>
          <w:b/>
          <w:bCs/>
          <w:sz w:val="22"/>
          <w:szCs w:val="22"/>
        </w:rPr>
      </w:pPr>
      <w:r>
        <w:rPr>
          <w:b/>
          <w:bCs/>
          <w:sz w:val="22"/>
          <w:szCs w:val="22"/>
        </w:rPr>
        <w:t xml:space="preserve">Обременения (ограничения) Объект №4: </w:t>
      </w:r>
    </w:p>
    <w:p w14:paraId="3C28F0C8" w14:textId="6E7F1BF6" w:rsidR="00DA20E3" w:rsidRDefault="00165813">
      <w:pPr>
        <w:ind w:right="-57" w:firstLine="540"/>
        <w:jc w:val="both"/>
        <w:rPr>
          <w:sz w:val="22"/>
          <w:szCs w:val="22"/>
        </w:rPr>
      </w:pPr>
      <w:r>
        <w:rPr>
          <w:sz w:val="22"/>
          <w:szCs w:val="22"/>
        </w:rPr>
        <w:t>- Запрещение регистрации, государственн</w:t>
      </w:r>
      <w:r w:rsidR="005818D2">
        <w:rPr>
          <w:sz w:val="22"/>
          <w:szCs w:val="22"/>
        </w:rPr>
        <w:t>ые</w:t>
      </w:r>
      <w:r>
        <w:rPr>
          <w:sz w:val="22"/>
          <w:szCs w:val="22"/>
        </w:rPr>
        <w:t xml:space="preserve"> регистрационн</w:t>
      </w:r>
      <w:r w:rsidR="005818D2">
        <w:rPr>
          <w:sz w:val="22"/>
          <w:szCs w:val="22"/>
        </w:rPr>
        <w:t>ые</w:t>
      </w:r>
      <w:r>
        <w:rPr>
          <w:sz w:val="22"/>
          <w:szCs w:val="22"/>
        </w:rPr>
        <w:t xml:space="preserve"> запис</w:t>
      </w:r>
      <w:r w:rsidR="005818D2">
        <w:rPr>
          <w:sz w:val="22"/>
          <w:szCs w:val="22"/>
        </w:rPr>
        <w:t>и</w:t>
      </w:r>
      <w:r>
        <w:rPr>
          <w:sz w:val="22"/>
          <w:szCs w:val="22"/>
        </w:rPr>
        <w:t xml:space="preserve"> № 61:58:0003477:347-61/192/2025-9 от 30.04.2025</w:t>
      </w:r>
      <w:r w:rsidR="005818D2">
        <w:rPr>
          <w:sz w:val="22"/>
          <w:szCs w:val="22"/>
        </w:rPr>
        <w:t xml:space="preserve">; </w:t>
      </w:r>
      <w:r w:rsidR="005818D2" w:rsidRPr="005818D2">
        <w:rPr>
          <w:sz w:val="22"/>
          <w:szCs w:val="22"/>
        </w:rPr>
        <w:t>61:58:0003477:347-61/214/2025-10</w:t>
      </w:r>
      <w:r w:rsidR="005818D2">
        <w:rPr>
          <w:sz w:val="22"/>
          <w:szCs w:val="22"/>
        </w:rPr>
        <w:t xml:space="preserve"> </w:t>
      </w:r>
      <w:r w:rsidR="005818D2" w:rsidRPr="005818D2">
        <w:rPr>
          <w:sz w:val="22"/>
          <w:szCs w:val="22"/>
        </w:rPr>
        <w:t>от 21.05.2025</w:t>
      </w:r>
      <w:r w:rsidR="005818D2">
        <w:rPr>
          <w:sz w:val="22"/>
          <w:szCs w:val="22"/>
        </w:rPr>
        <w:t>.</w:t>
      </w:r>
    </w:p>
    <w:p w14:paraId="09A9FFBA" w14:textId="77777777" w:rsidR="00DA20E3" w:rsidRDefault="00DA20E3">
      <w:pPr>
        <w:ind w:right="-57" w:firstLine="540"/>
        <w:jc w:val="both"/>
        <w:rPr>
          <w:b/>
          <w:bCs/>
          <w:sz w:val="22"/>
          <w:szCs w:val="22"/>
        </w:rPr>
      </w:pPr>
    </w:p>
    <w:p w14:paraId="59C43898" w14:textId="77777777" w:rsidR="00DA20E3" w:rsidRDefault="00165813">
      <w:pPr>
        <w:ind w:right="-57" w:firstLine="540"/>
        <w:jc w:val="both"/>
        <w:rPr>
          <w:sz w:val="22"/>
          <w:szCs w:val="22"/>
        </w:rPr>
      </w:pPr>
      <w:r>
        <w:rPr>
          <w:b/>
          <w:bCs/>
          <w:sz w:val="22"/>
          <w:szCs w:val="22"/>
        </w:rPr>
        <w:t>Объект №5.</w:t>
      </w:r>
      <w:r>
        <w:rPr>
          <w:sz w:val="22"/>
          <w:szCs w:val="22"/>
        </w:rPr>
        <w:t xml:space="preserve"> Нежилое здание: </w:t>
      </w:r>
      <w:r>
        <w:rPr>
          <w:b/>
          <w:bCs/>
          <w:sz w:val="22"/>
          <w:szCs w:val="22"/>
        </w:rPr>
        <w:t>Термический участок</w:t>
      </w:r>
      <w:r>
        <w:rPr>
          <w:sz w:val="22"/>
          <w:szCs w:val="22"/>
        </w:rPr>
        <w:t xml:space="preserve">, общей площадью 42,3 кв.м. Литер ИР, этажность: 1, в том числе подземных 0, кадастровый № </w:t>
      </w:r>
      <w:r>
        <w:rPr>
          <w:b/>
          <w:bCs/>
          <w:sz w:val="22"/>
          <w:szCs w:val="22"/>
        </w:rPr>
        <w:t>61:58:0003477:584</w:t>
      </w:r>
      <w:r>
        <w:rPr>
          <w:sz w:val="22"/>
          <w:szCs w:val="22"/>
        </w:rPr>
        <w:t>, расположенный по адресу: Ростовская область, г. Таганрог, ул. 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61:58:0003477:584-61/225/2023-6 21.08.2023.</w:t>
      </w:r>
    </w:p>
    <w:p w14:paraId="57BBF7A2" w14:textId="77777777" w:rsidR="00DA20E3" w:rsidRDefault="00165813">
      <w:pPr>
        <w:ind w:right="-57" w:firstLine="540"/>
        <w:jc w:val="both"/>
        <w:rPr>
          <w:sz w:val="22"/>
          <w:szCs w:val="22"/>
        </w:rPr>
      </w:pPr>
      <w:r>
        <w:rPr>
          <w:b/>
          <w:bCs/>
          <w:sz w:val="22"/>
          <w:szCs w:val="22"/>
        </w:rPr>
        <w:t>Обременения (ограничения) Объекта №5:</w:t>
      </w:r>
      <w:r>
        <w:rPr>
          <w:sz w:val="22"/>
          <w:szCs w:val="22"/>
        </w:rPr>
        <w:t xml:space="preserve"> </w:t>
      </w:r>
    </w:p>
    <w:p w14:paraId="6117E894" w14:textId="4644A681" w:rsidR="00DA20E3" w:rsidRDefault="00165813">
      <w:pPr>
        <w:ind w:right="-57" w:firstLine="540"/>
        <w:jc w:val="both"/>
        <w:rPr>
          <w:sz w:val="22"/>
          <w:szCs w:val="22"/>
        </w:rPr>
      </w:pPr>
      <w:r>
        <w:rPr>
          <w:b/>
          <w:bCs/>
          <w:sz w:val="22"/>
          <w:szCs w:val="22"/>
        </w:rPr>
        <w:t>-</w:t>
      </w:r>
      <w:r>
        <w:rPr>
          <w:sz w:val="22"/>
          <w:szCs w:val="22"/>
        </w:rPr>
        <w:t xml:space="preserve"> Запрещение регистрации, государственн</w:t>
      </w:r>
      <w:r w:rsidR="005818D2">
        <w:rPr>
          <w:sz w:val="22"/>
          <w:szCs w:val="22"/>
        </w:rPr>
        <w:t>ые</w:t>
      </w:r>
      <w:r>
        <w:rPr>
          <w:sz w:val="22"/>
          <w:szCs w:val="22"/>
        </w:rPr>
        <w:t xml:space="preserve"> регистрационн</w:t>
      </w:r>
      <w:r w:rsidR="005818D2">
        <w:rPr>
          <w:sz w:val="22"/>
          <w:szCs w:val="22"/>
        </w:rPr>
        <w:t>ые</w:t>
      </w:r>
      <w:r>
        <w:rPr>
          <w:sz w:val="22"/>
          <w:szCs w:val="22"/>
        </w:rPr>
        <w:t xml:space="preserve"> запис</w:t>
      </w:r>
      <w:r w:rsidR="005818D2">
        <w:rPr>
          <w:sz w:val="22"/>
          <w:szCs w:val="22"/>
        </w:rPr>
        <w:t>и</w:t>
      </w:r>
      <w:r>
        <w:rPr>
          <w:sz w:val="22"/>
          <w:szCs w:val="22"/>
        </w:rPr>
        <w:t xml:space="preserve"> №</w:t>
      </w:r>
      <w:r w:rsidR="005818D2">
        <w:rPr>
          <w:sz w:val="22"/>
          <w:szCs w:val="22"/>
        </w:rPr>
        <w:t>№</w:t>
      </w:r>
      <w:r>
        <w:rPr>
          <w:sz w:val="22"/>
          <w:szCs w:val="22"/>
        </w:rPr>
        <w:t xml:space="preserve"> 61:58:0003477:584-61/192/2025-9 от 30.04.2025</w:t>
      </w:r>
      <w:r w:rsidR="005818D2">
        <w:rPr>
          <w:sz w:val="22"/>
          <w:szCs w:val="22"/>
        </w:rPr>
        <w:t xml:space="preserve">; </w:t>
      </w:r>
      <w:r w:rsidR="005818D2" w:rsidRPr="005818D2">
        <w:rPr>
          <w:sz w:val="22"/>
          <w:szCs w:val="22"/>
        </w:rPr>
        <w:t>61:58:0003477:584-61/214/2025-10</w:t>
      </w:r>
      <w:r w:rsidR="005818D2">
        <w:rPr>
          <w:sz w:val="22"/>
          <w:szCs w:val="22"/>
        </w:rPr>
        <w:t xml:space="preserve"> </w:t>
      </w:r>
      <w:r w:rsidR="005818D2" w:rsidRPr="005818D2">
        <w:rPr>
          <w:sz w:val="22"/>
          <w:szCs w:val="22"/>
        </w:rPr>
        <w:t>от 21.05.2025</w:t>
      </w:r>
      <w:r w:rsidR="005818D2">
        <w:rPr>
          <w:sz w:val="22"/>
          <w:szCs w:val="22"/>
        </w:rPr>
        <w:t>.</w:t>
      </w:r>
    </w:p>
    <w:p w14:paraId="6D4250BA" w14:textId="77777777" w:rsidR="00DA20E3" w:rsidRDefault="00DA20E3">
      <w:pPr>
        <w:ind w:right="-57" w:firstLine="540"/>
        <w:jc w:val="both"/>
        <w:rPr>
          <w:sz w:val="22"/>
          <w:szCs w:val="22"/>
        </w:rPr>
      </w:pPr>
    </w:p>
    <w:p w14:paraId="241FDD0B" w14:textId="77777777" w:rsidR="00DA20E3" w:rsidRDefault="00165813">
      <w:pPr>
        <w:ind w:right="-57" w:firstLine="540"/>
        <w:jc w:val="both"/>
        <w:rPr>
          <w:sz w:val="22"/>
          <w:szCs w:val="22"/>
        </w:rPr>
      </w:pPr>
      <w:r>
        <w:rPr>
          <w:b/>
          <w:bCs/>
          <w:sz w:val="22"/>
          <w:szCs w:val="22"/>
        </w:rPr>
        <w:t>Объект №6.</w:t>
      </w:r>
      <w:r>
        <w:rPr>
          <w:sz w:val="22"/>
          <w:szCs w:val="22"/>
        </w:rPr>
        <w:t xml:space="preserve"> Нежилое здание: </w:t>
      </w:r>
      <w:r>
        <w:rPr>
          <w:b/>
          <w:bCs/>
          <w:sz w:val="22"/>
          <w:szCs w:val="22"/>
        </w:rPr>
        <w:t>Гараж</w:t>
      </w:r>
      <w:r>
        <w:rPr>
          <w:sz w:val="22"/>
          <w:szCs w:val="22"/>
        </w:rPr>
        <w:t xml:space="preserve">, литер ИЗ, общей площадью 765,5 кв.м., этажность: 1, в том числе подземных 0, кадастровый № </w:t>
      </w:r>
      <w:r>
        <w:rPr>
          <w:b/>
          <w:bCs/>
          <w:sz w:val="22"/>
          <w:szCs w:val="22"/>
        </w:rPr>
        <w:t>61:58:0003477:765</w:t>
      </w:r>
      <w:r>
        <w:rPr>
          <w:sz w:val="22"/>
          <w:szCs w:val="22"/>
        </w:rPr>
        <w:t>, расположенный по адресу: Ростовская область, г. Таганрог, ул. 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61:58:0003477:765-61/225/2023-6 от 21.08.2023.</w:t>
      </w:r>
    </w:p>
    <w:p w14:paraId="756FB101" w14:textId="77777777" w:rsidR="00DA20E3" w:rsidRDefault="00165813">
      <w:pPr>
        <w:ind w:right="-57" w:firstLine="540"/>
        <w:jc w:val="both"/>
        <w:rPr>
          <w:sz w:val="22"/>
          <w:szCs w:val="22"/>
        </w:rPr>
      </w:pPr>
      <w:r>
        <w:rPr>
          <w:b/>
          <w:bCs/>
          <w:sz w:val="22"/>
          <w:szCs w:val="22"/>
        </w:rPr>
        <w:t>Обременения (ограничения) Объект 6:</w:t>
      </w:r>
      <w:r>
        <w:rPr>
          <w:sz w:val="22"/>
          <w:szCs w:val="22"/>
        </w:rPr>
        <w:t xml:space="preserve"> </w:t>
      </w:r>
    </w:p>
    <w:p w14:paraId="58E6748A" w14:textId="05310D27" w:rsidR="00DA20E3" w:rsidRDefault="00165813">
      <w:pPr>
        <w:ind w:right="-57" w:firstLine="540"/>
        <w:jc w:val="both"/>
        <w:rPr>
          <w:sz w:val="22"/>
          <w:szCs w:val="22"/>
        </w:rPr>
      </w:pPr>
      <w:r>
        <w:rPr>
          <w:b/>
          <w:bCs/>
          <w:sz w:val="22"/>
          <w:szCs w:val="22"/>
        </w:rPr>
        <w:t xml:space="preserve">- </w:t>
      </w:r>
      <w:r>
        <w:rPr>
          <w:sz w:val="22"/>
          <w:szCs w:val="22"/>
        </w:rPr>
        <w:t>Запрещение регистрации, государственн</w:t>
      </w:r>
      <w:r w:rsidR="0066454F">
        <w:rPr>
          <w:sz w:val="22"/>
          <w:szCs w:val="22"/>
        </w:rPr>
        <w:t>ые</w:t>
      </w:r>
      <w:r>
        <w:rPr>
          <w:sz w:val="22"/>
          <w:szCs w:val="22"/>
        </w:rPr>
        <w:t xml:space="preserve"> регистрационн</w:t>
      </w:r>
      <w:r w:rsidR="0066454F">
        <w:rPr>
          <w:sz w:val="22"/>
          <w:szCs w:val="22"/>
        </w:rPr>
        <w:t>ые</w:t>
      </w:r>
      <w:r>
        <w:rPr>
          <w:sz w:val="22"/>
          <w:szCs w:val="22"/>
        </w:rPr>
        <w:t xml:space="preserve"> запис</w:t>
      </w:r>
      <w:r w:rsidR="0066454F">
        <w:rPr>
          <w:sz w:val="22"/>
          <w:szCs w:val="22"/>
        </w:rPr>
        <w:t>и</w:t>
      </w:r>
      <w:r>
        <w:rPr>
          <w:sz w:val="22"/>
          <w:szCs w:val="22"/>
        </w:rPr>
        <w:t xml:space="preserve"> </w:t>
      </w:r>
      <w:r w:rsidR="0066454F">
        <w:rPr>
          <w:sz w:val="22"/>
          <w:szCs w:val="22"/>
        </w:rPr>
        <w:t>№</w:t>
      </w:r>
      <w:r>
        <w:rPr>
          <w:sz w:val="22"/>
          <w:szCs w:val="22"/>
        </w:rPr>
        <w:t>№ 61:58:0003477:765-61/192/2025-9 от 30.04.2025</w:t>
      </w:r>
      <w:r w:rsidR="0066454F">
        <w:rPr>
          <w:sz w:val="22"/>
          <w:szCs w:val="22"/>
        </w:rPr>
        <w:t xml:space="preserve">; </w:t>
      </w:r>
      <w:r w:rsidR="0066454F" w:rsidRPr="0066454F">
        <w:rPr>
          <w:sz w:val="22"/>
          <w:szCs w:val="22"/>
        </w:rPr>
        <w:t>61:58:0003477:765-61/214/2025-10</w:t>
      </w:r>
      <w:r w:rsidR="0066454F">
        <w:rPr>
          <w:sz w:val="22"/>
          <w:szCs w:val="22"/>
        </w:rPr>
        <w:t xml:space="preserve"> </w:t>
      </w:r>
      <w:r w:rsidR="0066454F" w:rsidRPr="0066454F">
        <w:rPr>
          <w:sz w:val="22"/>
          <w:szCs w:val="22"/>
        </w:rPr>
        <w:t>от 21.05.2025</w:t>
      </w:r>
      <w:r w:rsidR="0066454F">
        <w:rPr>
          <w:sz w:val="22"/>
          <w:szCs w:val="22"/>
        </w:rPr>
        <w:t>.</w:t>
      </w:r>
    </w:p>
    <w:p w14:paraId="1C11B1AB" w14:textId="77777777" w:rsidR="00DA20E3" w:rsidRDefault="00DA20E3">
      <w:pPr>
        <w:ind w:right="-57" w:firstLine="540"/>
        <w:jc w:val="both"/>
        <w:rPr>
          <w:sz w:val="22"/>
          <w:szCs w:val="22"/>
        </w:rPr>
      </w:pPr>
    </w:p>
    <w:p w14:paraId="6DD9B74C" w14:textId="77777777" w:rsidR="00DA20E3" w:rsidRDefault="00165813">
      <w:pPr>
        <w:ind w:right="-57" w:firstLine="540"/>
        <w:jc w:val="both"/>
        <w:rPr>
          <w:sz w:val="22"/>
          <w:szCs w:val="22"/>
        </w:rPr>
      </w:pPr>
      <w:r>
        <w:rPr>
          <w:b/>
          <w:bCs/>
          <w:sz w:val="22"/>
          <w:szCs w:val="22"/>
        </w:rPr>
        <w:t>Объект №7.</w:t>
      </w:r>
      <w:r>
        <w:rPr>
          <w:sz w:val="22"/>
          <w:szCs w:val="22"/>
        </w:rPr>
        <w:t xml:space="preserve"> Нежилое здание: </w:t>
      </w:r>
      <w:r>
        <w:rPr>
          <w:b/>
          <w:bCs/>
          <w:sz w:val="22"/>
          <w:szCs w:val="22"/>
        </w:rPr>
        <w:t>Склад</w:t>
      </w:r>
      <w:r>
        <w:rPr>
          <w:sz w:val="22"/>
          <w:szCs w:val="22"/>
        </w:rPr>
        <w:t xml:space="preserve">, общей площадью 13,4 кв.м. Литер ИГ, этажность: в ЕГРН данные отсутствуют, фактически 1, в том числе подземных 0, кадастровый № </w:t>
      </w:r>
      <w:r>
        <w:rPr>
          <w:b/>
          <w:bCs/>
          <w:sz w:val="22"/>
          <w:szCs w:val="22"/>
        </w:rPr>
        <w:t xml:space="preserve">61:58:0003477:755, </w:t>
      </w:r>
      <w:r>
        <w:rPr>
          <w:sz w:val="22"/>
          <w:szCs w:val="22"/>
        </w:rPr>
        <w:t>расположенный</w:t>
      </w:r>
      <w:r>
        <w:rPr>
          <w:b/>
          <w:bCs/>
          <w:sz w:val="22"/>
          <w:szCs w:val="22"/>
        </w:rPr>
        <w:t xml:space="preserve"> </w:t>
      </w:r>
      <w:r>
        <w:rPr>
          <w:sz w:val="22"/>
          <w:szCs w:val="22"/>
        </w:rPr>
        <w:t>по адресу: Ростовская область, г. Таганрог, ул. 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61:58:0003477:755-61/225/2023-6 от 21.08.2023.</w:t>
      </w:r>
    </w:p>
    <w:p w14:paraId="5459D811" w14:textId="77777777" w:rsidR="00DA20E3" w:rsidRDefault="00165813">
      <w:pPr>
        <w:ind w:right="-57" w:firstLine="540"/>
        <w:jc w:val="both"/>
        <w:rPr>
          <w:sz w:val="22"/>
          <w:szCs w:val="22"/>
        </w:rPr>
      </w:pPr>
      <w:r>
        <w:rPr>
          <w:b/>
          <w:bCs/>
          <w:sz w:val="22"/>
          <w:szCs w:val="22"/>
        </w:rPr>
        <w:t>Обременения (ограничения) Объект №7</w:t>
      </w:r>
      <w:r>
        <w:rPr>
          <w:sz w:val="22"/>
          <w:szCs w:val="22"/>
        </w:rPr>
        <w:t xml:space="preserve">: </w:t>
      </w:r>
    </w:p>
    <w:p w14:paraId="15C2EEF4" w14:textId="4034A279" w:rsidR="00DA20E3" w:rsidRDefault="00165813">
      <w:pPr>
        <w:ind w:right="-57" w:firstLine="540"/>
        <w:jc w:val="both"/>
        <w:rPr>
          <w:sz w:val="22"/>
          <w:szCs w:val="22"/>
        </w:rPr>
      </w:pPr>
      <w:r>
        <w:rPr>
          <w:b/>
          <w:bCs/>
          <w:sz w:val="22"/>
          <w:szCs w:val="22"/>
        </w:rPr>
        <w:t xml:space="preserve">- </w:t>
      </w:r>
      <w:r>
        <w:rPr>
          <w:sz w:val="22"/>
          <w:szCs w:val="22"/>
        </w:rPr>
        <w:t>Запрещение регистрации, государственн</w:t>
      </w:r>
      <w:r w:rsidR="0066454F">
        <w:rPr>
          <w:sz w:val="22"/>
          <w:szCs w:val="22"/>
        </w:rPr>
        <w:t>ые</w:t>
      </w:r>
      <w:r>
        <w:rPr>
          <w:sz w:val="22"/>
          <w:szCs w:val="22"/>
        </w:rPr>
        <w:t xml:space="preserve"> регистрационн</w:t>
      </w:r>
      <w:r w:rsidR="0066454F">
        <w:rPr>
          <w:sz w:val="22"/>
          <w:szCs w:val="22"/>
        </w:rPr>
        <w:t>ые</w:t>
      </w:r>
      <w:r>
        <w:rPr>
          <w:sz w:val="22"/>
          <w:szCs w:val="22"/>
        </w:rPr>
        <w:t xml:space="preserve"> запис</w:t>
      </w:r>
      <w:r w:rsidR="0066454F">
        <w:rPr>
          <w:sz w:val="22"/>
          <w:szCs w:val="22"/>
        </w:rPr>
        <w:t>и</w:t>
      </w:r>
      <w:r>
        <w:rPr>
          <w:sz w:val="22"/>
          <w:szCs w:val="22"/>
        </w:rPr>
        <w:t xml:space="preserve"> </w:t>
      </w:r>
      <w:r w:rsidR="0066454F">
        <w:rPr>
          <w:sz w:val="22"/>
          <w:szCs w:val="22"/>
        </w:rPr>
        <w:t>№</w:t>
      </w:r>
      <w:r>
        <w:rPr>
          <w:sz w:val="22"/>
          <w:szCs w:val="22"/>
        </w:rPr>
        <w:t>№ 61:58:0003477:755-61/192/2025-9 от 30.04.2025</w:t>
      </w:r>
      <w:r w:rsidR="0066454F">
        <w:rPr>
          <w:sz w:val="22"/>
          <w:szCs w:val="22"/>
        </w:rPr>
        <w:t xml:space="preserve">; </w:t>
      </w:r>
      <w:r w:rsidR="0066454F" w:rsidRPr="0066454F">
        <w:rPr>
          <w:sz w:val="22"/>
          <w:szCs w:val="22"/>
        </w:rPr>
        <w:t>61:58:0003477:755-61/214/2025-10</w:t>
      </w:r>
      <w:r w:rsidR="0066454F">
        <w:rPr>
          <w:sz w:val="22"/>
          <w:szCs w:val="22"/>
        </w:rPr>
        <w:t xml:space="preserve"> </w:t>
      </w:r>
      <w:r w:rsidR="0066454F" w:rsidRPr="0066454F">
        <w:rPr>
          <w:sz w:val="22"/>
          <w:szCs w:val="22"/>
        </w:rPr>
        <w:t>от 21.05.2025</w:t>
      </w:r>
      <w:r w:rsidR="0066454F">
        <w:rPr>
          <w:sz w:val="22"/>
          <w:szCs w:val="22"/>
        </w:rPr>
        <w:t>.</w:t>
      </w:r>
    </w:p>
    <w:p w14:paraId="7255B3E5" w14:textId="77777777" w:rsidR="00DA20E3" w:rsidRDefault="00DA20E3">
      <w:pPr>
        <w:ind w:right="-57" w:firstLine="540"/>
        <w:jc w:val="both"/>
        <w:rPr>
          <w:sz w:val="22"/>
          <w:szCs w:val="22"/>
        </w:rPr>
      </w:pPr>
    </w:p>
    <w:p w14:paraId="5CE34D4E" w14:textId="77777777" w:rsidR="00DA20E3" w:rsidRDefault="00165813">
      <w:pPr>
        <w:ind w:right="-57" w:firstLine="540"/>
        <w:jc w:val="both"/>
        <w:rPr>
          <w:sz w:val="22"/>
          <w:szCs w:val="22"/>
        </w:rPr>
      </w:pPr>
      <w:r>
        <w:rPr>
          <w:b/>
          <w:bCs/>
          <w:sz w:val="22"/>
          <w:szCs w:val="22"/>
        </w:rPr>
        <w:t>Объект №8.</w:t>
      </w:r>
      <w:r>
        <w:rPr>
          <w:sz w:val="22"/>
          <w:szCs w:val="22"/>
        </w:rPr>
        <w:t xml:space="preserve"> Нежилое здание: </w:t>
      </w:r>
      <w:r>
        <w:rPr>
          <w:b/>
          <w:bCs/>
          <w:sz w:val="22"/>
          <w:szCs w:val="22"/>
        </w:rPr>
        <w:t>Бытовые помещения стенда железо-бетонных изделий</w:t>
      </w:r>
      <w:r>
        <w:rPr>
          <w:sz w:val="22"/>
          <w:szCs w:val="22"/>
        </w:rPr>
        <w:t xml:space="preserve">, общей площадью 913,7 кв.м., этажность: в ЕГРН данные отсутствуют, фактически 1, в том числе подземных 0, кадастровый № </w:t>
      </w:r>
      <w:r>
        <w:rPr>
          <w:b/>
          <w:bCs/>
          <w:sz w:val="22"/>
          <w:szCs w:val="22"/>
        </w:rPr>
        <w:t>61:58:0003477:586</w:t>
      </w:r>
      <w:r>
        <w:rPr>
          <w:sz w:val="22"/>
          <w:szCs w:val="22"/>
        </w:rPr>
        <w:t>, Литер ИО, ИО1, расположенный по адресу: Ростовская область, г. Таганрог, ул. 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61:58:0003477:586-61/225/2023-6 от 21.08.2023.</w:t>
      </w:r>
    </w:p>
    <w:p w14:paraId="17197F95" w14:textId="77777777" w:rsidR="00DA20E3" w:rsidRDefault="00165813">
      <w:pPr>
        <w:ind w:right="-57" w:firstLine="540"/>
        <w:jc w:val="both"/>
        <w:rPr>
          <w:sz w:val="22"/>
          <w:szCs w:val="22"/>
        </w:rPr>
      </w:pPr>
      <w:r>
        <w:rPr>
          <w:b/>
          <w:bCs/>
          <w:sz w:val="22"/>
          <w:szCs w:val="22"/>
        </w:rPr>
        <w:t>Обременения (ограничения) Объект №8</w:t>
      </w:r>
      <w:r>
        <w:rPr>
          <w:sz w:val="22"/>
          <w:szCs w:val="22"/>
        </w:rPr>
        <w:t xml:space="preserve">: </w:t>
      </w:r>
    </w:p>
    <w:p w14:paraId="48402D3A" w14:textId="585D4E3D" w:rsidR="00DA20E3" w:rsidRDefault="00165813">
      <w:pPr>
        <w:ind w:right="-57" w:firstLine="540"/>
        <w:jc w:val="both"/>
        <w:rPr>
          <w:sz w:val="22"/>
          <w:szCs w:val="22"/>
        </w:rPr>
      </w:pPr>
      <w:r>
        <w:rPr>
          <w:b/>
          <w:bCs/>
          <w:sz w:val="22"/>
          <w:szCs w:val="22"/>
        </w:rPr>
        <w:t>-</w:t>
      </w:r>
      <w:r>
        <w:rPr>
          <w:sz w:val="22"/>
          <w:szCs w:val="22"/>
        </w:rPr>
        <w:t xml:space="preserve"> Запрещение регистрации, государственн</w:t>
      </w:r>
      <w:r w:rsidR="00A20164">
        <w:rPr>
          <w:sz w:val="22"/>
          <w:szCs w:val="22"/>
        </w:rPr>
        <w:t>ые</w:t>
      </w:r>
      <w:r>
        <w:rPr>
          <w:sz w:val="22"/>
          <w:szCs w:val="22"/>
        </w:rPr>
        <w:t xml:space="preserve"> регистрационн</w:t>
      </w:r>
      <w:r w:rsidR="00A20164">
        <w:rPr>
          <w:sz w:val="22"/>
          <w:szCs w:val="22"/>
        </w:rPr>
        <w:t>ые</w:t>
      </w:r>
      <w:r>
        <w:rPr>
          <w:sz w:val="22"/>
          <w:szCs w:val="22"/>
        </w:rPr>
        <w:t xml:space="preserve"> запис</w:t>
      </w:r>
      <w:r w:rsidR="00A20164">
        <w:rPr>
          <w:sz w:val="22"/>
          <w:szCs w:val="22"/>
        </w:rPr>
        <w:t>и</w:t>
      </w:r>
      <w:r>
        <w:rPr>
          <w:sz w:val="22"/>
          <w:szCs w:val="22"/>
        </w:rPr>
        <w:t xml:space="preserve"> </w:t>
      </w:r>
      <w:r w:rsidR="00A20164">
        <w:rPr>
          <w:sz w:val="22"/>
          <w:szCs w:val="22"/>
        </w:rPr>
        <w:t>№</w:t>
      </w:r>
      <w:r>
        <w:rPr>
          <w:sz w:val="22"/>
          <w:szCs w:val="22"/>
        </w:rPr>
        <w:t>№ 61:58:0003477:586-61/192/2025-9 от 30.04.2025</w:t>
      </w:r>
      <w:r w:rsidR="00A20164">
        <w:rPr>
          <w:sz w:val="22"/>
          <w:szCs w:val="22"/>
        </w:rPr>
        <w:t xml:space="preserve">; </w:t>
      </w:r>
      <w:r w:rsidR="00A20164" w:rsidRPr="00A20164">
        <w:rPr>
          <w:sz w:val="22"/>
          <w:szCs w:val="22"/>
        </w:rPr>
        <w:t>61:58:0003477:586-61/214/2025-10</w:t>
      </w:r>
      <w:r w:rsidR="00A20164">
        <w:rPr>
          <w:sz w:val="22"/>
          <w:szCs w:val="22"/>
        </w:rPr>
        <w:t xml:space="preserve"> </w:t>
      </w:r>
      <w:r w:rsidR="00A20164" w:rsidRPr="00A20164">
        <w:rPr>
          <w:sz w:val="22"/>
          <w:szCs w:val="22"/>
        </w:rPr>
        <w:t>от 21.05.2025</w:t>
      </w:r>
      <w:r w:rsidR="00A20164">
        <w:rPr>
          <w:sz w:val="22"/>
          <w:szCs w:val="22"/>
        </w:rPr>
        <w:t>.</w:t>
      </w:r>
    </w:p>
    <w:p w14:paraId="6113E974" w14:textId="77777777" w:rsidR="00DA20E3" w:rsidRDefault="00DA20E3">
      <w:pPr>
        <w:ind w:right="-57" w:firstLine="540"/>
        <w:jc w:val="both"/>
        <w:rPr>
          <w:sz w:val="22"/>
          <w:szCs w:val="22"/>
        </w:rPr>
      </w:pPr>
    </w:p>
    <w:p w14:paraId="53EFE9BF" w14:textId="77777777" w:rsidR="00DA20E3" w:rsidRDefault="00165813">
      <w:pPr>
        <w:ind w:right="-57" w:firstLine="540"/>
        <w:jc w:val="both"/>
        <w:rPr>
          <w:sz w:val="22"/>
          <w:szCs w:val="22"/>
        </w:rPr>
      </w:pPr>
      <w:r>
        <w:rPr>
          <w:b/>
          <w:bCs/>
          <w:sz w:val="22"/>
          <w:szCs w:val="22"/>
        </w:rPr>
        <w:t>Объект №9.</w:t>
      </w:r>
      <w:r>
        <w:rPr>
          <w:sz w:val="22"/>
          <w:szCs w:val="22"/>
        </w:rPr>
        <w:t xml:space="preserve"> Нежилое помещение: </w:t>
      </w:r>
      <w:r>
        <w:rPr>
          <w:b/>
          <w:bCs/>
          <w:sz w:val="22"/>
          <w:szCs w:val="22"/>
        </w:rPr>
        <w:t>Диспетчерская автотранспортного цеха</w:t>
      </w:r>
      <w:r>
        <w:rPr>
          <w:sz w:val="22"/>
          <w:szCs w:val="22"/>
        </w:rPr>
        <w:t xml:space="preserve">, общей площадью 312,2 кв.м., Литер ИН, этаж № 1, кадастровый № </w:t>
      </w:r>
      <w:r>
        <w:rPr>
          <w:b/>
          <w:bCs/>
          <w:sz w:val="22"/>
          <w:szCs w:val="22"/>
        </w:rPr>
        <w:t>61:58:0003477:809</w:t>
      </w:r>
      <w:r>
        <w:rPr>
          <w:sz w:val="22"/>
          <w:szCs w:val="22"/>
        </w:rPr>
        <w:t xml:space="preserve">, расположенный по адресу: Ростовская область, г. Таганрог, ул. 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61:58:0003477:809-61/225/2023-6 от 21.08.2023. </w:t>
      </w:r>
    </w:p>
    <w:p w14:paraId="35E71FBA" w14:textId="77777777" w:rsidR="00DA20E3" w:rsidRDefault="00165813">
      <w:pPr>
        <w:ind w:right="-57" w:firstLine="540"/>
        <w:jc w:val="both"/>
        <w:rPr>
          <w:sz w:val="22"/>
          <w:szCs w:val="22"/>
        </w:rPr>
      </w:pPr>
      <w:r>
        <w:rPr>
          <w:b/>
          <w:bCs/>
          <w:sz w:val="22"/>
          <w:szCs w:val="22"/>
        </w:rPr>
        <w:t>Обременения (ограничения) Объект №9:</w:t>
      </w:r>
      <w:r>
        <w:rPr>
          <w:sz w:val="22"/>
          <w:szCs w:val="22"/>
        </w:rPr>
        <w:t xml:space="preserve"> </w:t>
      </w:r>
    </w:p>
    <w:p w14:paraId="61DB2A13" w14:textId="0299137D" w:rsidR="009436AF" w:rsidRPr="009436AF" w:rsidRDefault="00165813" w:rsidP="009436AF">
      <w:pPr>
        <w:ind w:right="-57" w:firstLine="540"/>
        <w:jc w:val="both"/>
        <w:rPr>
          <w:sz w:val="22"/>
          <w:szCs w:val="22"/>
        </w:rPr>
      </w:pPr>
      <w:r>
        <w:rPr>
          <w:b/>
          <w:bCs/>
          <w:sz w:val="22"/>
          <w:szCs w:val="22"/>
        </w:rPr>
        <w:t>-</w:t>
      </w:r>
      <w:r>
        <w:rPr>
          <w:sz w:val="22"/>
          <w:szCs w:val="22"/>
        </w:rPr>
        <w:t xml:space="preserve"> Запрещение регистрации, государственн</w:t>
      </w:r>
      <w:r w:rsidR="009436AF">
        <w:rPr>
          <w:sz w:val="22"/>
          <w:szCs w:val="22"/>
        </w:rPr>
        <w:t>ые</w:t>
      </w:r>
      <w:r>
        <w:rPr>
          <w:sz w:val="22"/>
          <w:szCs w:val="22"/>
        </w:rPr>
        <w:t xml:space="preserve"> регистрационн</w:t>
      </w:r>
      <w:r w:rsidR="009436AF">
        <w:rPr>
          <w:sz w:val="22"/>
          <w:szCs w:val="22"/>
        </w:rPr>
        <w:t>ые</w:t>
      </w:r>
      <w:r>
        <w:rPr>
          <w:sz w:val="22"/>
          <w:szCs w:val="22"/>
        </w:rPr>
        <w:t xml:space="preserve"> запис</w:t>
      </w:r>
      <w:r w:rsidR="009436AF">
        <w:rPr>
          <w:sz w:val="22"/>
          <w:szCs w:val="22"/>
        </w:rPr>
        <w:t>и</w:t>
      </w:r>
      <w:r>
        <w:rPr>
          <w:sz w:val="22"/>
          <w:szCs w:val="22"/>
        </w:rPr>
        <w:t xml:space="preserve"> </w:t>
      </w:r>
      <w:r w:rsidR="009436AF">
        <w:rPr>
          <w:sz w:val="22"/>
          <w:szCs w:val="22"/>
        </w:rPr>
        <w:t>№</w:t>
      </w:r>
      <w:r>
        <w:rPr>
          <w:sz w:val="22"/>
          <w:szCs w:val="22"/>
        </w:rPr>
        <w:t>№ 61:58:0003477:809-61/192/2025-9 от 30.04.2025</w:t>
      </w:r>
      <w:r w:rsidR="009436AF">
        <w:rPr>
          <w:sz w:val="22"/>
          <w:szCs w:val="22"/>
        </w:rPr>
        <w:t xml:space="preserve">; </w:t>
      </w:r>
      <w:r w:rsidR="009436AF" w:rsidRPr="009436AF">
        <w:rPr>
          <w:sz w:val="22"/>
          <w:szCs w:val="22"/>
        </w:rPr>
        <w:t>61:58:0003477:809-61/214/2025-10</w:t>
      </w:r>
      <w:r w:rsidR="009436AF">
        <w:rPr>
          <w:sz w:val="22"/>
          <w:szCs w:val="22"/>
        </w:rPr>
        <w:t xml:space="preserve"> </w:t>
      </w:r>
      <w:r w:rsidR="009436AF" w:rsidRPr="009436AF">
        <w:rPr>
          <w:sz w:val="22"/>
          <w:szCs w:val="22"/>
        </w:rPr>
        <w:t>от 21.05.2025</w:t>
      </w:r>
      <w:r w:rsidR="009436AF">
        <w:rPr>
          <w:sz w:val="22"/>
          <w:szCs w:val="22"/>
        </w:rPr>
        <w:t>.</w:t>
      </w:r>
    </w:p>
    <w:p w14:paraId="1662603B" w14:textId="77777777" w:rsidR="00DA20E3" w:rsidRDefault="00DA20E3">
      <w:pPr>
        <w:ind w:right="-57" w:firstLine="540"/>
        <w:jc w:val="both"/>
        <w:rPr>
          <w:sz w:val="22"/>
          <w:szCs w:val="22"/>
        </w:rPr>
      </w:pPr>
    </w:p>
    <w:p w14:paraId="571266DD" w14:textId="77777777" w:rsidR="00DA20E3" w:rsidRDefault="00165813">
      <w:pPr>
        <w:ind w:right="-57" w:firstLine="540"/>
        <w:jc w:val="both"/>
        <w:rPr>
          <w:sz w:val="22"/>
          <w:szCs w:val="22"/>
        </w:rPr>
      </w:pPr>
      <w:r>
        <w:rPr>
          <w:b/>
          <w:bCs/>
          <w:sz w:val="22"/>
          <w:szCs w:val="22"/>
        </w:rPr>
        <w:t>Объект №10.</w:t>
      </w:r>
      <w:r>
        <w:rPr>
          <w:sz w:val="22"/>
          <w:szCs w:val="22"/>
        </w:rPr>
        <w:t xml:space="preserve"> Сооружение: </w:t>
      </w:r>
      <w:r>
        <w:rPr>
          <w:b/>
          <w:bCs/>
          <w:sz w:val="22"/>
          <w:szCs w:val="22"/>
        </w:rPr>
        <w:t>Линия электроснабжения 6 кВ</w:t>
      </w:r>
      <w:r>
        <w:rPr>
          <w:sz w:val="22"/>
          <w:szCs w:val="22"/>
        </w:rPr>
        <w:t xml:space="preserve">, протяженность 177 метров, год постройки 2023, кадастровый № </w:t>
      </w:r>
      <w:r>
        <w:rPr>
          <w:b/>
          <w:bCs/>
          <w:sz w:val="22"/>
          <w:szCs w:val="22"/>
        </w:rPr>
        <w:t>61:58:0003477:1263</w:t>
      </w:r>
      <w:r>
        <w:rPr>
          <w:sz w:val="22"/>
          <w:szCs w:val="22"/>
        </w:rPr>
        <w:t xml:space="preserve">, расположенный по адресу: Ростовская обл., г. Таганрог, ул. </w:t>
      </w:r>
      <w:r>
        <w:rPr>
          <w:sz w:val="22"/>
          <w:szCs w:val="22"/>
        </w:rPr>
        <w:lastRenderedPageBreak/>
        <w:t>Ленина, 220, принадлежащий собственнику на праве собственности, о чем в Едином государственном реестре недвижимого имущества и сделок с ним сделана запись регистрации № 61:58:0003477:1263-61/183/2024-1 от 12.12.2024.</w:t>
      </w:r>
    </w:p>
    <w:p w14:paraId="7801054C" w14:textId="77777777" w:rsidR="00DA20E3" w:rsidRDefault="00165813">
      <w:pPr>
        <w:ind w:right="-57" w:firstLine="540"/>
        <w:jc w:val="both"/>
        <w:rPr>
          <w:sz w:val="22"/>
          <w:szCs w:val="22"/>
        </w:rPr>
      </w:pPr>
      <w:r>
        <w:rPr>
          <w:b/>
          <w:bCs/>
          <w:sz w:val="22"/>
          <w:szCs w:val="22"/>
        </w:rPr>
        <w:t>Обременения (ограничения) Объект №10:</w:t>
      </w:r>
      <w:r>
        <w:rPr>
          <w:sz w:val="22"/>
          <w:szCs w:val="22"/>
        </w:rPr>
        <w:t xml:space="preserve"> </w:t>
      </w:r>
    </w:p>
    <w:p w14:paraId="5A352CB8" w14:textId="4B8233F0" w:rsidR="00DA20E3" w:rsidRDefault="00165813">
      <w:pPr>
        <w:ind w:right="-57" w:firstLine="540"/>
        <w:jc w:val="both"/>
        <w:rPr>
          <w:sz w:val="22"/>
          <w:szCs w:val="22"/>
        </w:rPr>
      </w:pPr>
      <w:r>
        <w:rPr>
          <w:b/>
          <w:bCs/>
          <w:sz w:val="22"/>
          <w:szCs w:val="22"/>
        </w:rPr>
        <w:t xml:space="preserve">- </w:t>
      </w:r>
      <w:r>
        <w:rPr>
          <w:sz w:val="22"/>
          <w:szCs w:val="22"/>
        </w:rPr>
        <w:t>Запрещение регистрации, государственн</w:t>
      </w:r>
      <w:r w:rsidR="009436AF">
        <w:rPr>
          <w:sz w:val="22"/>
          <w:szCs w:val="22"/>
        </w:rPr>
        <w:t>ые</w:t>
      </w:r>
      <w:r>
        <w:rPr>
          <w:sz w:val="22"/>
          <w:szCs w:val="22"/>
        </w:rPr>
        <w:t xml:space="preserve"> регистрационн</w:t>
      </w:r>
      <w:r w:rsidR="009436AF">
        <w:rPr>
          <w:sz w:val="22"/>
          <w:szCs w:val="22"/>
        </w:rPr>
        <w:t>ые</w:t>
      </w:r>
      <w:r>
        <w:rPr>
          <w:sz w:val="22"/>
          <w:szCs w:val="22"/>
        </w:rPr>
        <w:t xml:space="preserve"> запис</w:t>
      </w:r>
      <w:r w:rsidR="009436AF">
        <w:rPr>
          <w:sz w:val="22"/>
          <w:szCs w:val="22"/>
        </w:rPr>
        <w:t>и</w:t>
      </w:r>
      <w:r>
        <w:rPr>
          <w:sz w:val="22"/>
          <w:szCs w:val="22"/>
        </w:rPr>
        <w:t xml:space="preserve"> № 61:58:0003477:1263-61/192/2025-2 от 30.04.2025</w:t>
      </w:r>
      <w:r w:rsidR="009436AF">
        <w:rPr>
          <w:sz w:val="22"/>
          <w:szCs w:val="22"/>
        </w:rPr>
        <w:t xml:space="preserve">; </w:t>
      </w:r>
      <w:r w:rsidR="009436AF" w:rsidRPr="009436AF">
        <w:rPr>
          <w:sz w:val="22"/>
          <w:szCs w:val="22"/>
        </w:rPr>
        <w:t>61:58:0003477:1263-61/214/2025-3</w:t>
      </w:r>
      <w:r w:rsidR="009436AF">
        <w:rPr>
          <w:sz w:val="22"/>
          <w:szCs w:val="22"/>
        </w:rPr>
        <w:t xml:space="preserve"> </w:t>
      </w:r>
      <w:r w:rsidR="009436AF" w:rsidRPr="009436AF">
        <w:rPr>
          <w:sz w:val="22"/>
          <w:szCs w:val="22"/>
        </w:rPr>
        <w:t>от 21.05.2025</w:t>
      </w:r>
      <w:r w:rsidR="009436AF">
        <w:rPr>
          <w:sz w:val="22"/>
          <w:szCs w:val="22"/>
        </w:rPr>
        <w:t>.</w:t>
      </w:r>
    </w:p>
    <w:p w14:paraId="45016F47" w14:textId="77777777" w:rsidR="00DA20E3" w:rsidRDefault="00DA20E3">
      <w:pPr>
        <w:ind w:right="-57" w:firstLine="540"/>
        <w:jc w:val="both"/>
        <w:rPr>
          <w:sz w:val="22"/>
          <w:szCs w:val="22"/>
        </w:rPr>
      </w:pPr>
    </w:p>
    <w:p w14:paraId="6316C7DD" w14:textId="77777777" w:rsidR="00DA20E3" w:rsidRDefault="00165813">
      <w:pPr>
        <w:ind w:right="-57" w:firstLine="540"/>
        <w:jc w:val="both"/>
        <w:rPr>
          <w:sz w:val="22"/>
          <w:szCs w:val="22"/>
        </w:rPr>
      </w:pPr>
      <w:r>
        <w:rPr>
          <w:b/>
          <w:bCs/>
          <w:sz w:val="22"/>
          <w:szCs w:val="22"/>
        </w:rPr>
        <w:t>Объект №11.</w:t>
      </w:r>
      <w:r>
        <w:rPr>
          <w:sz w:val="22"/>
          <w:szCs w:val="22"/>
        </w:rPr>
        <w:t xml:space="preserve"> Ограждение земельного участка: сварная металлическая сетка по периметру земельного участка, закреплённая на металлических опорах и оборудованная по верхнему краю средствами защиты (егоза), общей протяженностью 550м., с автоматическими воротами (1 шт.).</w:t>
      </w:r>
    </w:p>
    <w:p w14:paraId="7BFE57A7" w14:textId="77777777" w:rsidR="00DA20E3" w:rsidRDefault="00DA20E3">
      <w:pPr>
        <w:ind w:right="-57" w:firstLine="540"/>
        <w:jc w:val="both"/>
        <w:rPr>
          <w:b/>
          <w:sz w:val="22"/>
          <w:szCs w:val="22"/>
        </w:rPr>
      </w:pPr>
    </w:p>
    <w:p w14:paraId="677590DC" w14:textId="6E902BC7" w:rsidR="00DA20E3" w:rsidRDefault="00165813">
      <w:pPr>
        <w:ind w:right="-57" w:firstLine="540"/>
        <w:jc w:val="both"/>
        <w:rPr>
          <w:bCs/>
          <w:sz w:val="22"/>
          <w:szCs w:val="22"/>
        </w:rPr>
      </w:pPr>
      <w:r>
        <w:rPr>
          <w:b/>
          <w:sz w:val="22"/>
          <w:szCs w:val="22"/>
        </w:rPr>
        <w:t xml:space="preserve">Объект № 12. </w:t>
      </w:r>
      <w:r>
        <w:rPr>
          <w:bCs/>
          <w:sz w:val="22"/>
          <w:szCs w:val="22"/>
        </w:rPr>
        <w:t xml:space="preserve">Производственное и механическое оборудование, специализированная техника (всего </w:t>
      </w:r>
      <w:r w:rsidR="008943DB">
        <w:rPr>
          <w:bCs/>
          <w:sz w:val="22"/>
          <w:szCs w:val="22"/>
        </w:rPr>
        <w:t>39</w:t>
      </w:r>
      <w:r>
        <w:rPr>
          <w:bCs/>
          <w:sz w:val="22"/>
          <w:szCs w:val="22"/>
        </w:rPr>
        <w:t xml:space="preserve"> позиций). Перечень имущества прилагается.</w:t>
      </w:r>
    </w:p>
    <w:p w14:paraId="2443370B" w14:textId="77777777" w:rsidR="00DA20E3" w:rsidRDefault="00DA20E3">
      <w:pPr>
        <w:ind w:right="-57" w:firstLine="540"/>
        <w:jc w:val="both"/>
        <w:rPr>
          <w:b/>
          <w:sz w:val="22"/>
          <w:szCs w:val="22"/>
        </w:rPr>
      </w:pPr>
    </w:p>
    <w:p w14:paraId="41A362C9" w14:textId="77777777" w:rsidR="00DA20E3" w:rsidRDefault="00DA20E3">
      <w:pPr>
        <w:ind w:right="-57" w:firstLine="540"/>
        <w:jc w:val="both"/>
        <w:rPr>
          <w:b/>
          <w:sz w:val="22"/>
          <w:szCs w:val="22"/>
        </w:rPr>
      </w:pPr>
    </w:p>
    <w:p w14:paraId="34117EEE" w14:textId="7180546B" w:rsidR="00DA20E3" w:rsidRDefault="00165813">
      <w:pPr>
        <w:keepNext/>
        <w:widowControl w:val="0"/>
        <w:ind w:right="-57" w:firstLine="540"/>
        <w:jc w:val="both"/>
        <w:rPr>
          <w:bCs/>
          <w:sz w:val="22"/>
          <w:szCs w:val="22"/>
        </w:rPr>
      </w:pPr>
      <w:r>
        <w:rPr>
          <w:b/>
          <w:bCs/>
          <w:sz w:val="22"/>
          <w:szCs w:val="22"/>
        </w:rPr>
        <w:t>Начальная цена</w:t>
      </w:r>
      <w:r>
        <w:rPr>
          <w:sz w:val="22"/>
          <w:szCs w:val="22"/>
        </w:rPr>
        <w:t xml:space="preserve"> </w:t>
      </w:r>
      <w:r>
        <w:rPr>
          <w:b/>
          <w:bCs/>
          <w:sz w:val="22"/>
          <w:szCs w:val="22"/>
        </w:rPr>
        <w:t>Лота</w:t>
      </w:r>
      <w:r>
        <w:rPr>
          <w:sz w:val="22"/>
          <w:szCs w:val="22"/>
        </w:rPr>
        <w:t xml:space="preserve"> устанавливается в размере </w:t>
      </w:r>
      <w:r w:rsidR="00B4191E" w:rsidRPr="00B4191E">
        <w:rPr>
          <w:bCs/>
          <w:sz w:val="22"/>
          <w:szCs w:val="22"/>
          <w:u w:val="single"/>
        </w:rPr>
        <w:t>5</w:t>
      </w:r>
      <w:r>
        <w:rPr>
          <w:bCs/>
          <w:sz w:val="22"/>
          <w:szCs w:val="22"/>
          <w:u w:val="single"/>
        </w:rPr>
        <w:t>00 000 000 (</w:t>
      </w:r>
      <w:r w:rsidR="00B4191E">
        <w:rPr>
          <w:bCs/>
          <w:sz w:val="22"/>
          <w:szCs w:val="22"/>
          <w:u w:val="single"/>
        </w:rPr>
        <w:t xml:space="preserve">Пятьсот </w:t>
      </w:r>
      <w:r>
        <w:rPr>
          <w:bCs/>
          <w:sz w:val="22"/>
          <w:szCs w:val="22"/>
          <w:u w:val="single"/>
        </w:rPr>
        <w:t>миллионов) рублей 00 копеек, включая НДС по ставке, предусмотренной действующим законодательством</w:t>
      </w:r>
      <w:r>
        <w:rPr>
          <w:bCs/>
          <w:sz w:val="22"/>
          <w:szCs w:val="22"/>
        </w:rPr>
        <w:t>.</w:t>
      </w:r>
    </w:p>
    <w:p w14:paraId="1E3F35FF" w14:textId="77777777" w:rsidR="00DA20E3" w:rsidRDefault="00DA20E3">
      <w:pPr>
        <w:keepNext/>
        <w:widowControl w:val="0"/>
        <w:ind w:right="-57" w:firstLine="540"/>
        <w:jc w:val="both"/>
        <w:rPr>
          <w:b/>
          <w:sz w:val="22"/>
          <w:szCs w:val="22"/>
        </w:rPr>
      </w:pPr>
    </w:p>
    <w:p w14:paraId="7A0740B0" w14:textId="10411DED" w:rsidR="00DA20E3" w:rsidRDefault="00165813">
      <w:pPr>
        <w:keepNext/>
        <w:widowControl w:val="0"/>
        <w:ind w:right="-57" w:firstLine="540"/>
        <w:jc w:val="both"/>
        <w:rPr>
          <w:bCs/>
          <w:sz w:val="22"/>
          <w:szCs w:val="22"/>
        </w:rPr>
      </w:pPr>
      <w:r>
        <w:rPr>
          <w:b/>
          <w:sz w:val="22"/>
          <w:szCs w:val="22"/>
        </w:rPr>
        <w:t>Минимальная цена</w:t>
      </w:r>
      <w:r>
        <w:rPr>
          <w:bCs/>
          <w:sz w:val="22"/>
          <w:szCs w:val="22"/>
        </w:rPr>
        <w:t xml:space="preserve"> </w:t>
      </w:r>
      <w:r>
        <w:rPr>
          <w:b/>
          <w:sz w:val="22"/>
          <w:szCs w:val="22"/>
        </w:rPr>
        <w:t>Лота</w:t>
      </w:r>
      <w:r>
        <w:rPr>
          <w:bCs/>
          <w:sz w:val="22"/>
          <w:szCs w:val="22"/>
        </w:rPr>
        <w:t xml:space="preserve"> Объекта устанавливается в размере</w:t>
      </w:r>
      <w:r>
        <w:rPr>
          <w:b/>
          <w:sz w:val="22"/>
          <w:szCs w:val="22"/>
        </w:rPr>
        <w:t xml:space="preserve"> </w:t>
      </w:r>
      <w:r w:rsidR="00B4191E">
        <w:rPr>
          <w:bCs/>
          <w:sz w:val="22"/>
          <w:szCs w:val="22"/>
        </w:rPr>
        <w:t>400 </w:t>
      </w:r>
      <w:r>
        <w:rPr>
          <w:bCs/>
          <w:sz w:val="22"/>
          <w:szCs w:val="22"/>
        </w:rPr>
        <w:t xml:space="preserve">000 000 (Четыреста миллионов) рублей 00 копеек, </w:t>
      </w:r>
      <w:r>
        <w:rPr>
          <w:bCs/>
          <w:sz w:val="22"/>
          <w:szCs w:val="22"/>
          <w:u w:val="single"/>
        </w:rPr>
        <w:t>включая НДС по ставке, предусмотренной действующим законодательством</w:t>
      </w:r>
      <w:r>
        <w:rPr>
          <w:bCs/>
          <w:sz w:val="22"/>
          <w:szCs w:val="22"/>
        </w:rPr>
        <w:t>.</w:t>
      </w:r>
    </w:p>
    <w:p w14:paraId="0349A3F7" w14:textId="77777777" w:rsidR="00DA20E3" w:rsidRDefault="00DA20E3">
      <w:pPr>
        <w:keepNext/>
        <w:widowControl w:val="0"/>
        <w:ind w:right="-57" w:firstLine="540"/>
        <w:jc w:val="both"/>
        <w:rPr>
          <w:rFonts w:eastAsia="Calibri"/>
          <w:b/>
          <w:bCs/>
          <w:color w:val="000000"/>
          <w:sz w:val="22"/>
          <w:szCs w:val="22"/>
          <w:lang w:eastAsia="en-US"/>
        </w:rPr>
      </w:pPr>
    </w:p>
    <w:p w14:paraId="3B23F04E" w14:textId="77777777" w:rsidR="00DA20E3" w:rsidRDefault="00165813">
      <w:pPr>
        <w:keepNext/>
        <w:widowControl w:val="0"/>
        <w:ind w:right="-57" w:firstLine="540"/>
        <w:jc w:val="both"/>
        <w:rPr>
          <w:rFonts w:eastAsia="Calibri"/>
          <w:color w:val="000000"/>
          <w:sz w:val="22"/>
          <w:szCs w:val="22"/>
          <w:u w:val="single"/>
          <w:lang w:eastAsia="en-US"/>
        </w:rPr>
      </w:pPr>
      <w:r>
        <w:rPr>
          <w:rFonts w:eastAsia="Calibri"/>
          <w:b/>
          <w:bCs/>
          <w:color w:val="000000"/>
          <w:sz w:val="22"/>
          <w:szCs w:val="22"/>
          <w:lang w:eastAsia="en-US"/>
        </w:rPr>
        <w:t>Сумма задатка</w:t>
      </w:r>
      <w:r>
        <w:rPr>
          <w:rFonts w:eastAsia="Calibri"/>
          <w:color w:val="000000"/>
          <w:sz w:val="22"/>
          <w:szCs w:val="22"/>
          <w:lang w:eastAsia="en-US"/>
        </w:rPr>
        <w:t xml:space="preserve"> устанавливается в размере </w:t>
      </w:r>
      <w:r>
        <w:rPr>
          <w:rFonts w:eastAsia="Calibri"/>
          <w:color w:val="000000"/>
          <w:sz w:val="22"/>
          <w:szCs w:val="22"/>
          <w:u w:val="single"/>
          <w:lang w:eastAsia="en-US"/>
        </w:rPr>
        <w:t xml:space="preserve">10 000 000 </w:t>
      </w:r>
      <w:r>
        <w:rPr>
          <w:sz w:val="22"/>
          <w:szCs w:val="22"/>
          <w:u w:val="single"/>
        </w:rPr>
        <w:t>(Десять миллионов) рублей 00 копеек.</w:t>
      </w:r>
      <w:r>
        <w:rPr>
          <w:rFonts w:eastAsia="Calibri"/>
          <w:color w:val="000000"/>
          <w:sz w:val="22"/>
          <w:szCs w:val="22"/>
          <w:u w:val="single"/>
          <w:lang w:eastAsia="en-US"/>
        </w:rPr>
        <w:t xml:space="preserve"> </w:t>
      </w:r>
    </w:p>
    <w:p w14:paraId="6CC6B54E" w14:textId="77777777" w:rsidR="00DA20E3" w:rsidRDefault="00DA20E3">
      <w:pPr>
        <w:keepNext/>
        <w:widowControl w:val="0"/>
        <w:ind w:right="-57" w:firstLine="540"/>
        <w:jc w:val="both"/>
        <w:rPr>
          <w:rFonts w:eastAsia="Calibri"/>
          <w:b/>
          <w:bCs/>
          <w:sz w:val="22"/>
          <w:szCs w:val="22"/>
          <w:lang w:eastAsia="en-US"/>
        </w:rPr>
      </w:pPr>
    </w:p>
    <w:p w14:paraId="1E26616E" w14:textId="2AE732CB" w:rsidR="00DA20E3" w:rsidRDefault="00165813">
      <w:pPr>
        <w:keepNext/>
        <w:widowControl w:val="0"/>
        <w:ind w:right="-57" w:firstLine="540"/>
        <w:jc w:val="both"/>
        <w:rPr>
          <w:bCs/>
          <w:sz w:val="22"/>
          <w:szCs w:val="22"/>
        </w:rPr>
      </w:pPr>
      <w:r>
        <w:rPr>
          <w:rFonts w:eastAsia="Calibri"/>
          <w:b/>
          <w:bCs/>
          <w:sz w:val="22"/>
          <w:szCs w:val="22"/>
          <w:lang w:eastAsia="en-US"/>
        </w:rPr>
        <w:t>Шаг аукциона</w:t>
      </w:r>
      <w:r>
        <w:rPr>
          <w:rFonts w:eastAsia="Calibri"/>
          <w:sz w:val="22"/>
          <w:szCs w:val="22"/>
          <w:lang w:eastAsia="en-US"/>
        </w:rPr>
        <w:t xml:space="preserve"> </w:t>
      </w:r>
      <w:r>
        <w:rPr>
          <w:rFonts w:eastAsia="Calibri"/>
          <w:b/>
          <w:bCs/>
          <w:sz w:val="22"/>
          <w:szCs w:val="22"/>
          <w:lang w:eastAsia="en-US"/>
        </w:rPr>
        <w:t>на повышение</w:t>
      </w:r>
      <w:r>
        <w:rPr>
          <w:rFonts w:eastAsia="Calibri"/>
          <w:sz w:val="22"/>
          <w:szCs w:val="22"/>
          <w:lang w:eastAsia="en-US"/>
        </w:rPr>
        <w:t xml:space="preserve"> устанавливается в размере </w:t>
      </w:r>
      <w:r w:rsidR="00B4191E">
        <w:rPr>
          <w:bCs/>
          <w:sz w:val="22"/>
          <w:szCs w:val="22"/>
          <w:u w:val="single"/>
        </w:rPr>
        <w:t xml:space="preserve">3 </w:t>
      </w:r>
      <w:r>
        <w:rPr>
          <w:bCs/>
          <w:sz w:val="22"/>
          <w:szCs w:val="22"/>
          <w:u w:val="single"/>
        </w:rPr>
        <w:t>000 000 (</w:t>
      </w:r>
      <w:r w:rsidR="00B4191E">
        <w:rPr>
          <w:bCs/>
          <w:sz w:val="22"/>
          <w:szCs w:val="22"/>
          <w:u w:val="single"/>
        </w:rPr>
        <w:t xml:space="preserve">Три </w:t>
      </w:r>
      <w:r w:rsidR="00842C82">
        <w:rPr>
          <w:bCs/>
          <w:sz w:val="22"/>
          <w:szCs w:val="22"/>
          <w:u w:val="single"/>
        </w:rPr>
        <w:t>миллиона</w:t>
      </w:r>
      <w:r>
        <w:rPr>
          <w:bCs/>
          <w:sz w:val="22"/>
          <w:szCs w:val="22"/>
          <w:u w:val="single"/>
        </w:rPr>
        <w:t>) рублей 00 копеек</w:t>
      </w:r>
      <w:r>
        <w:rPr>
          <w:bCs/>
          <w:sz w:val="22"/>
          <w:szCs w:val="22"/>
        </w:rPr>
        <w:t>.</w:t>
      </w:r>
    </w:p>
    <w:p w14:paraId="4174889C" w14:textId="77777777" w:rsidR="00DA20E3" w:rsidRDefault="00DA20E3">
      <w:pPr>
        <w:keepNext/>
        <w:widowControl w:val="0"/>
        <w:ind w:right="-57" w:firstLine="540"/>
        <w:jc w:val="both"/>
        <w:rPr>
          <w:rFonts w:eastAsia="Calibri"/>
          <w:bCs/>
          <w:sz w:val="22"/>
          <w:szCs w:val="22"/>
          <w:lang w:eastAsia="en-US"/>
        </w:rPr>
      </w:pPr>
    </w:p>
    <w:p w14:paraId="2EA9A5BC" w14:textId="0301AA37" w:rsidR="00DA20E3" w:rsidRDefault="00165813">
      <w:pPr>
        <w:keepNext/>
        <w:widowControl w:val="0"/>
        <w:ind w:firstLine="600"/>
        <w:jc w:val="both"/>
        <w:rPr>
          <w:bCs/>
          <w:sz w:val="22"/>
          <w:szCs w:val="22"/>
        </w:rPr>
      </w:pPr>
      <w:r>
        <w:rPr>
          <w:rFonts w:eastAsia="Calibri"/>
          <w:b/>
          <w:sz w:val="22"/>
          <w:szCs w:val="22"/>
          <w:lang w:eastAsia="en-US"/>
        </w:rPr>
        <w:t xml:space="preserve">Шаг аукциона на понижение </w:t>
      </w:r>
      <w:r>
        <w:rPr>
          <w:rFonts w:eastAsia="Calibri"/>
          <w:bCs/>
          <w:sz w:val="22"/>
          <w:szCs w:val="22"/>
          <w:lang w:eastAsia="en-US"/>
        </w:rPr>
        <w:t>устанавливается в размере</w:t>
      </w:r>
      <w:r>
        <w:rPr>
          <w:rFonts w:eastAsia="Calibri"/>
          <w:b/>
          <w:sz w:val="22"/>
          <w:szCs w:val="22"/>
          <w:lang w:eastAsia="en-US"/>
        </w:rPr>
        <w:t xml:space="preserve"> </w:t>
      </w:r>
      <w:r w:rsidR="00B4191E">
        <w:rPr>
          <w:rFonts w:eastAsia="Calibri"/>
          <w:bCs/>
          <w:sz w:val="22"/>
          <w:szCs w:val="22"/>
          <w:u w:val="single"/>
          <w:lang w:eastAsia="en-US"/>
        </w:rPr>
        <w:t xml:space="preserve">10 </w:t>
      </w:r>
      <w:r>
        <w:rPr>
          <w:rFonts w:eastAsia="Calibri"/>
          <w:bCs/>
          <w:sz w:val="22"/>
          <w:szCs w:val="22"/>
          <w:u w:val="single"/>
          <w:lang w:eastAsia="en-US"/>
        </w:rPr>
        <w:t>000 000 (</w:t>
      </w:r>
      <w:r w:rsidR="00B4191E">
        <w:rPr>
          <w:rFonts w:eastAsia="Calibri"/>
          <w:bCs/>
          <w:sz w:val="22"/>
          <w:szCs w:val="22"/>
          <w:u w:val="single"/>
          <w:lang w:eastAsia="en-US"/>
        </w:rPr>
        <w:t xml:space="preserve">Десять </w:t>
      </w:r>
      <w:r>
        <w:rPr>
          <w:rFonts w:eastAsia="Calibri"/>
          <w:bCs/>
          <w:sz w:val="22"/>
          <w:szCs w:val="22"/>
          <w:u w:val="single"/>
          <w:lang w:eastAsia="en-US"/>
        </w:rPr>
        <w:t>миллионов) рублей 00 копеек</w:t>
      </w:r>
      <w:r>
        <w:rPr>
          <w:rFonts w:eastAsia="Calibri"/>
          <w:bCs/>
          <w:sz w:val="22"/>
          <w:szCs w:val="22"/>
          <w:lang w:eastAsia="en-US"/>
        </w:rPr>
        <w:t>.</w:t>
      </w:r>
    </w:p>
    <w:p w14:paraId="3D47E7B3" w14:textId="77777777" w:rsidR="00DA20E3" w:rsidRDefault="00DA20E3">
      <w:pPr>
        <w:keepNext/>
        <w:widowControl w:val="0"/>
        <w:ind w:right="-57" w:firstLine="540"/>
        <w:jc w:val="both"/>
        <w:rPr>
          <w:sz w:val="22"/>
          <w:szCs w:val="22"/>
        </w:rPr>
      </w:pPr>
    </w:p>
    <w:p w14:paraId="0A90A608" w14:textId="77777777" w:rsidR="00DA20E3" w:rsidRDefault="00165813">
      <w:pPr>
        <w:keepNext/>
        <w:widowControl w:val="0"/>
        <w:ind w:right="-57" w:firstLine="540"/>
        <w:jc w:val="both"/>
        <w:rPr>
          <w:b/>
          <w:sz w:val="22"/>
          <w:szCs w:val="22"/>
        </w:rPr>
      </w:pPr>
      <w:r>
        <w:rPr>
          <w:b/>
          <w:sz w:val="22"/>
          <w:szCs w:val="22"/>
        </w:rPr>
        <w:t xml:space="preserve">Телефоны для справок: 8 (800) 777-57-57, доб. 523, 525, 8 (967) 26-44-36, </w:t>
      </w:r>
      <w:hyperlink r:id="rId10" w:history="1">
        <w:r>
          <w:rPr>
            <w:rStyle w:val="afe"/>
            <w:sz w:val="22"/>
            <w:szCs w:val="22"/>
          </w:rPr>
          <w:t>krasnodar@auction-house.ru</w:t>
        </w:r>
      </w:hyperlink>
      <w:r>
        <w:rPr>
          <w:rStyle w:val="afe"/>
          <w:sz w:val="22"/>
          <w:szCs w:val="22"/>
        </w:rPr>
        <w:t>.</w:t>
      </w:r>
    </w:p>
    <w:p w14:paraId="6A3E38E0" w14:textId="77777777" w:rsidR="00DA20E3" w:rsidRDefault="00165813">
      <w:pPr>
        <w:keepNext/>
        <w:widowControl w:val="0"/>
        <w:ind w:right="-57" w:firstLine="540"/>
        <w:jc w:val="both"/>
        <w:rPr>
          <w:sz w:val="22"/>
          <w:szCs w:val="22"/>
        </w:rPr>
      </w:pPr>
      <w:r>
        <w:rPr>
          <w:b/>
          <w:bCs/>
          <w:sz w:val="22"/>
          <w:szCs w:val="22"/>
        </w:rPr>
        <w:t>Телефоны службы технической поддержки lot-online.ru: 8-800-777-57-57, 8-812-777-57-57, доб. 236</w:t>
      </w:r>
    </w:p>
    <w:p w14:paraId="7018DD83" w14:textId="77777777" w:rsidR="00DA20E3" w:rsidRDefault="00DA20E3">
      <w:pPr>
        <w:keepNext/>
        <w:widowControl w:val="0"/>
        <w:ind w:right="-57" w:firstLine="540"/>
        <w:jc w:val="both"/>
        <w:rPr>
          <w:sz w:val="22"/>
          <w:szCs w:val="22"/>
        </w:rPr>
      </w:pPr>
    </w:p>
    <w:p w14:paraId="04F6D943" w14:textId="77777777" w:rsidR="00DA20E3" w:rsidRDefault="00DA20E3">
      <w:pPr>
        <w:ind w:firstLine="720"/>
        <w:jc w:val="center"/>
        <w:rPr>
          <w:b/>
          <w:bCs/>
          <w:sz w:val="22"/>
          <w:szCs w:val="22"/>
        </w:rPr>
      </w:pPr>
    </w:p>
    <w:p w14:paraId="0CF99DC2" w14:textId="77777777" w:rsidR="00DA20E3" w:rsidRDefault="00165813">
      <w:pPr>
        <w:ind w:firstLine="720"/>
        <w:jc w:val="center"/>
        <w:rPr>
          <w:b/>
          <w:bCs/>
          <w:sz w:val="22"/>
          <w:szCs w:val="22"/>
        </w:rPr>
      </w:pPr>
      <w:r>
        <w:rPr>
          <w:b/>
          <w:bCs/>
          <w:sz w:val="22"/>
          <w:szCs w:val="22"/>
        </w:rPr>
        <w:t>ОБЩИЕ ПОЛОЖЕНИЯ:</w:t>
      </w:r>
    </w:p>
    <w:p w14:paraId="5F25DAB7" w14:textId="77777777" w:rsidR="00DA20E3" w:rsidRDefault="00DA20E3">
      <w:pPr>
        <w:ind w:firstLine="720"/>
        <w:jc w:val="both"/>
        <w:rPr>
          <w:bCs/>
          <w:sz w:val="22"/>
          <w:szCs w:val="22"/>
        </w:rPr>
      </w:pPr>
    </w:p>
    <w:p w14:paraId="4A448402" w14:textId="4AABC6BA" w:rsidR="00DA20E3" w:rsidRDefault="00DA20E3">
      <w:pPr>
        <w:ind w:firstLine="720"/>
        <w:jc w:val="both"/>
        <w:rPr>
          <w:sz w:val="22"/>
          <w:szCs w:val="22"/>
        </w:rPr>
      </w:pPr>
    </w:p>
    <w:p w14:paraId="41891F49" w14:textId="77777777" w:rsidR="00DA20E3" w:rsidRDefault="00165813">
      <w:pPr>
        <w:ind w:left="-15" w:right="60" w:firstLine="684"/>
        <w:jc w:val="both"/>
        <w:rPr>
          <w:sz w:val="22"/>
          <w:szCs w:val="22"/>
        </w:rPr>
      </w:pPr>
      <w:r>
        <w:rPr>
          <w:sz w:val="22"/>
          <w:szCs w:val="22"/>
        </w:rPr>
        <w:t xml:space="preserve">Порядок взаимодействия между Организатором торгов,  </w:t>
      </w:r>
      <w:r>
        <w:rPr>
          <w:bCs/>
          <w:sz w:val="22"/>
          <w:szCs w:val="22"/>
        </w:rPr>
        <w:t xml:space="preserve"> Оператором электронной площадки,</w:t>
      </w:r>
      <w:r>
        <w:rPr>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1" w:tooltip="https://sales.lot-online.ru/e-auction/media/reglament.pdf" w:history="1">
        <w:r>
          <w:rPr>
            <w:sz w:val="22"/>
            <w:szCs w:val="22"/>
          </w:rPr>
          <w:t>при проведении электронных торгов по продаже</w:t>
        </w:r>
      </w:hyperlink>
      <w:hyperlink r:id="rId12" w:tooltip="https://sales.lot-online.ru/e-auction/media/reglament.pdf" w:history="1">
        <w:r>
          <w:rPr>
            <w:sz w:val="22"/>
            <w:szCs w:val="22"/>
          </w:rPr>
          <w:t xml:space="preserve"> </w:t>
        </w:r>
      </w:hyperlink>
      <w:hyperlink r:id="rId13" w:tooltip="https://sales.lot-online.ru/e-auction/media/reglament.pdf" w:history="1">
        <w:r>
          <w:rPr>
            <w:sz w:val="22"/>
            <w:szCs w:val="22"/>
          </w:rPr>
          <w:t xml:space="preserve">имущества, имущественных </w:t>
        </w:r>
      </w:hyperlink>
      <w:hyperlink r:id="rId14" w:tooltip="https://sales.lot-online.ru/e-auction/media/reglament.pdf" w:history="1">
        <w:r>
          <w:rPr>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15"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D9A84D5" w14:textId="77777777" w:rsidR="00DA20E3" w:rsidRDefault="00DA20E3">
      <w:pPr>
        <w:ind w:firstLine="720"/>
        <w:jc w:val="both"/>
        <w:rPr>
          <w:bCs/>
          <w:sz w:val="22"/>
          <w:szCs w:val="22"/>
        </w:rPr>
      </w:pPr>
    </w:p>
    <w:p w14:paraId="3BE6C535" w14:textId="77777777" w:rsidR="00DA20E3" w:rsidRDefault="00165813">
      <w:pPr>
        <w:ind w:firstLine="720"/>
        <w:jc w:val="center"/>
        <w:rPr>
          <w:b/>
          <w:bCs/>
          <w:sz w:val="22"/>
          <w:szCs w:val="22"/>
        </w:rPr>
      </w:pPr>
      <w:r>
        <w:rPr>
          <w:b/>
          <w:bCs/>
          <w:sz w:val="22"/>
          <w:szCs w:val="22"/>
        </w:rPr>
        <w:t>УСЛОВИЯ ПРОВЕДЕНИЯ АУКЦИОНА:</w:t>
      </w:r>
    </w:p>
    <w:p w14:paraId="1F285653" w14:textId="77777777" w:rsidR="00DA20E3" w:rsidRDefault="00165813">
      <w:pPr>
        <w:ind w:left="-15" w:right="60" w:firstLine="684"/>
        <w:jc w:val="both"/>
        <w:rPr>
          <w:sz w:val="22"/>
          <w:szCs w:val="22"/>
        </w:rPr>
      </w:pPr>
      <w:r>
        <w:rPr>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b/>
          <w:bCs/>
          <w:sz w:val="22"/>
          <w:szCs w:val="22"/>
        </w:rPr>
        <w:t xml:space="preserve"> </w:t>
      </w:r>
      <w:r>
        <w:rPr>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69848059" w14:textId="77777777" w:rsidR="00DA20E3" w:rsidRDefault="00165813">
      <w:pPr>
        <w:ind w:firstLine="709"/>
        <w:jc w:val="both"/>
        <w:rPr>
          <w:sz w:val="22"/>
          <w:szCs w:val="22"/>
        </w:rPr>
      </w:pPr>
      <w:r>
        <w:rPr>
          <w:sz w:val="22"/>
          <w:szCs w:val="22"/>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торгов установленной суммы задатка. Документом, подтверждающим поступление задатка на счет Оператора торгов, является выписка со счета Оператора торгов.</w:t>
      </w:r>
    </w:p>
    <w:p w14:paraId="1B3CBA24" w14:textId="77777777" w:rsidR="00DA20E3" w:rsidRDefault="00165813">
      <w:pPr>
        <w:pStyle w:val="aff4"/>
        <w:spacing w:line="240" w:lineRule="auto"/>
        <w:ind w:right="-5" w:firstLine="720"/>
        <w:rPr>
          <w:rFonts w:ascii="Times New Roman" w:hAnsi="Times New Roman" w:cs="Times New Roman"/>
          <w:sz w:val="22"/>
          <w:szCs w:val="22"/>
        </w:rPr>
      </w:pPr>
      <w:r>
        <w:rPr>
          <w:rFonts w:ascii="Times New Roman" w:hAnsi="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Pr>
          <w:rFonts w:ascii="Times New Roman" w:hAnsi="Times New Roman" w:cs="Times New Roman"/>
          <w:sz w:val="22"/>
          <w:szCs w:val="22"/>
        </w:rPr>
        <w:lastRenderedPageBreak/>
        <w:t xml:space="preserve">физическое лицо, в том числе индивидуальный предприниматель, являющееся Пользователем электронной торговой площадки. </w:t>
      </w:r>
    </w:p>
    <w:p w14:paraId="03BDA876" w14:textId="77777777" w:rsidR="00DA20E3" w:rsidRDefault="00165813">
      <w:pPr>
        <w:ind w:firstLine="709"/>
        <w:jc w:val="both"/>
        <w:rPr>
          <w:sz w:val="22"/>
          <w:szCs w:val="22"/>
        </w:rPr>
      </w:pPr>
      <w:r>
        <w:rPr>
          <w:sz w:val="22"/>
          <w:szCs w:val="22"/>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DF45EE2" w14:textId="77777777" w:rsidR="00DA20E3" w:rsidRDefault="00165813">
      <w:pPr>
        <w:pStyle w:val="aff4"/>
        <w:ind w:right="-5" w:firstLine="720"/>
        <w:rPr>
          <w:rFonts w:ascii="Times New Roman" w:hAnsi="Times New Roman" w:cs="Times New Roman"/>
          <w:b/>
          <w:bCs/>
          <w:sz w:val="22"/>
          <w:szCs w:val="22"/>
        </w:rPr>
      </w:pPr>
      <w:r>
        <w:rPr>
          <w:rFonts w:ascii="Times New Roman" w:hAnsi="Times New Roman" w:cs="Times New Roman"/>
          <w:b/>
          <w:bCs/>
          <w:sz w:val="22"/>
          <w:szCs w:val="22"/>
        </w:rPr>
        <w:t xml:space="preserve">Сделки по итогам торгов подлежат заключению с учетом положений Указа Президента РФ №81 от 01.03.2022 «О дополнительных временных мерах экономического характера по обеспечению финансовой стабильности РФ» (далее – Указ Президента РФ). </w:t>
      </w:r>
    </w:p>
    <w:p w14:paraId="42E8B76D" w14:textId="77777777" w:rsidR="00DA20E3" w:rsidRDefault="00165813">
      <w:pPr>
        <w:pStyle w:val="aff4"/>
        <w:spacing w:line="240" w:lineRule="auto"/>
        <w:ind w:right="-5" w:firstLine="720"/>
        <w:rPr>
          <w:rFonts w:ascii="Times New Roman" w:hAnsi="Times New Roman" w:cs="Times New Roman"/>
          <w:b/>
          <w:bCs/>
          <w:sz w:val="22"/>
          <w:szCs w:val="22"/>
        </w:rPr>
      </w:pPr>
      <w:r>
        <w:rPr>
          <w:rFonts w:ascii="Times New Roman" w:hAnsi="Times New Roman" w:cs="Times New Roman"/>
          <w:b/>
          <w:bCs/>
          <w:sz w:val="22"/>
          <w:szCs w:val="22"/>
        </w:rPr>
        <w:t>Риски, связанные с отказом в заключении сделки по итогам торгов с учетом положений Указа Президента РФ, несет покупатель.</w:t>
      </w:r>
    </w:p>
    <w:p w14:paraId="74D1BAB1" w14:textId="77777777" w:rsidR="00DA20E3" w:rsidRDefault="00165813">
      <w:pPr>
        <w:pStyle w:val="aff4"/>
        <w:spacing w:line="240" w:lineRule="auto"/>
        <w:ind w:right="-5" w:firstLine="720"/>
        <w:rPr>
          <w:rFonts w:ascii="Times New Roman" w:hAnsi="Times New Roman" w:cs="Times New Roman"/>
          <w:sz w:val="22"/>
          <w:szCs w:val="22"/>
        </w:rPr>
      </w:pPr>
      <w:r>
        <w:rPr>
          <w:rFonts w:ascii="Times New Roman" w:hAnsi="Times New Roman" w:cs="Times New Roman"/>
          <w:sz w:val="22"/>
          <w:szCs w:val="22"/>
        </w:rPr>
        <w:t xml:space="preserve">Оператор электронной площадки (далее – Оператор) обеспечивает проведение торгов.  </w:t>
      </w:r>
    </w:p>
    <w:p w14:paraId="2CF4204C" w14:textId="77777777" w:rsidR="00DA20E3" w:rsidRDefault="00165813">
      <w:pPr>
        <w:ind w:firstLine="720"/>
        <w:jc w:val="both"/>
        <w:outlineLvl w:val="1"/>
        <w:rPr>
          <w:sz w:val="22"/>
          <w:szCs w:val="22"/>
        </w:rPr>
      </w:pPr>
      <w:r>
        <w:rPr>
          <w:sz w:val="22"/>
          <w:szCs w:val="22"/>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C87D129" w14:textId="77777777" w:rsidR="00DA20E3" w:rsidRDefault="00165813">
      <w:pPr>
        <w:jc w:val="both"/>
        <w:outlineLvl w:val="1"/>
        <w:rPr>
          <w:sz w:val="22"/>
          <w:szCs w:val="22"/>
        </w:rPr>
      </w:pPr>
      <w:r>
        <w:rPr>
          <w:sz w:val="22"/>
          <w:szCs w:val="22"/>
        </w:rPr>
        <w:tab/>
        <w:t>Заявка подписывается электронной подписью Претендента. К заявке прилагаются подписанные электронной подп</w:t>
      </w:r>
      <w:bookmarkStart w:id="1" w:name="_Hlt192523524"/>
      <w:bookmarkStart w:id="2" w:name="_Hlt192523525"/>
      <w:r>
        <w:rPr>
          <w:sz w:val="22"/>
          <w:szCs w:val="22"/>
        </w:rPr>
        <w:t>и</w:t>
      </w:r>
      <w:bookmarkEnd w:id="1"/>
      <w:bookmarkEnd w:id="2"/>
      <w:r>
        <w:rPr>
          <w:sz w:val="22"/>
          <w:szCs w:val="22"/>
        </w:rPr>
        <w:t>сью Претендента документы.</w:t>
      </w:r>
    </w:p>
    <w:p w14:paraId="716FEBA8" w14:textId="77777777" w:rsidR="00DA20E3" w:rsidRDefault="00DA20E3">
      <w:pPr>
        <w:ind w:firstLine="709"/>
        <w:jc w:val="both"/>
        <w:rPr>
          <w:b/>
          <w:sz w:val="22"/>
          <w:szCs w:val="22"/>
        </w:rPr>
      </w:pPr>
    </w:p>
    <w:p w14:paraId="6DB07D18" w14:textId="77777777" w:rsidR="00DA20E3" w:rsidRDefault="00165813">
      <w:pPr>
        <w:ind w:firstLine="709"/>
        <w:jc w:val="both"/>
        <w:rPr>
          <w:b/>
          <w:sz w:val="22"/>
          <w:szCs w:val="22"/>
        </w:rPr>
      </w:pPr>
      <w:r>
        <w:rPr>
          <w:b/>
          <w:sz w:val="22"/>
          <w:szCs w:val="22"/>
        </w:rPr>
        <w:t>Документы, необходимые для участия в аукционе в электронной форме:</w:t>
      </w:r>
    </w:p>
    <w:p w14:paraId="26BC05AB" w14:textId="77777777" w:rsidR="00DA20E3" w:rsidRDefault="00165813">
      <w:pPr>
        <w:ind w:firstLine="709"/>
        <w:jc w:val="both"/>
        <w:rPr>
          <w:sz w:val="22"/>
          <w:szCs w:val="22"/>
        </w:rPr>
      </w:pPr>
      <w:r>
        <w:rPr>
          <w:sz w:val="22"/>
          <w:szCs w:val="22"/>
        </w:rPr>
        <w:t>1. Заявка на участие в аукционе, проводимом в электронной форме.</w:t>
      </w:r>
    </w:p>
    <w:p w14:paraId="16324605" w14:textId="77777777" w:rsidR="00DA20E3" w:rsidRDefault="00165813">
      <w:pPr>
        <w:ind w:firstLine="709"/>
        <w:jc w:val="both"/>
        <w:rPr>
          <w:color w:val="FF0000"/>
          <w:sz w:val="22"/>
          <w:szCs w:val="22"/>
        </w:rPr>
      </w:pPr>
      <w:r>
        <w:rPr>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 w:val="22"/>
          <w:szCs w:val="22"/>
        </w:rPr>
        <w:t xml:space="preserve"> </w:t>
      </w:r>
    </w:p>
    <w:p w14:paraId="21B4D994" w14:textId="77777777" w:rsidR="00DA20E3" w:rsidRDefault="00165813">
      <w:pPr>
        <w:ind w:firstLine="709"/>
        <w:jc w:val="both"/>
        <w:rPr>
          <w:iCs/>
          <w:sz w:val="22"/>
          <w:szCs w:val="22"/>
        </w:rPr>
      </w:pPr>
      <w:r>
        <w:rPr>
          <w:iCs/>
          <w:sz w:val="22"/>
          <w:szCs w:val="22"/>
        </w:rPr>
        <w:t>2. Одновременно к заявке претенденты прилагают подписанные электронной подписью документы:</w:t>
      </w:r>
    </w:p>
    <w:p w14:paraId="320BB93D" w14:textId="77777777" w:rsidR="00DA20E3" w:rsidRDefault="00165813">
      <w:pPr>
        <w:ind w:firstLine="709"/>
        <w:jc w:val="both"/>
        <w:rPr>
          <w:sz w:val="22"/>
          <w:szCs w:val="22"/>
        </w:rPr>
      </w:pPr>
      <w:r>
        <w:rPr>
          <w:sz w:val="22"/>
          <w:szCs w:val="22"/>
        </w:rPr>
        <w:t xml:space="preserve">2.1. </w:t>
      </w:r>
      <w:r>
        <w:rPr>
          <w:b/>
          <w:bCs/>
          <w:sz w:val="22"/>
          <w:szCs w:val="22"/>
        </w:rPr>
        <w:t>Физические лица:</w:t>
      </w:r>
      <w:r>
        <w:rPr>
          <w:sz w:val="22"/>
          <w:szCs w:val="22"/>
        </w:rPr>
        <w:t xml:space="preserve"> </w:t>
      </w:r>
    </w:p>
    <w:p w14:paraId="06CE3507" w14:textId="77777777" w:rsidR="00DA20E3" w:rsidRDefault="00165813">
      <w:pPr>
        <w:ind w:firstLine="709"/>
        <w:jc w:val="both"/>
        <w:rPr>
          <w:sz w:val="22"/>
          <w:szCs w:val="22"/>
        </w:rPr>
      </w:pPr>
      <w:r>
        <w:rPr>
          <w:sz w:val="22"/>
          <w:szCs w:val="22"/>
        </w:rPr>
        <w:t xml:space="preserve">– копии всех листов документа, удостоверяющего личность; </w:t>
      </w:r>
    </w:p>
    <w:p w14:paraId="2FD4F52E" w14:textId="77777777" w:rsidR="00DA20E3" w:rsidRDefault="00165813">
      <w:pPr>
        <w:ind w:firstLine="709"/>
        <w:jc w:val="both"/>
        <w:rPr>
          <w:b/>
          <w:bCs/>
          <w:sz w:val="22"/>
          <w:szCs w:val="22"/>
        </w:rPr>
      </w:pPr>
      <w:r>
        <w:rPr>
          <w:sz w:val="22"/>
          <w:szCs w:val="22"/>
        </w:rPr>
        <w:t xml:space="preserve">2.2. </w:t>
      </w:r>
      <w:r>
        <w:rPr>
          <w:b/>
          <w:bCs/>
          <w:sz w:val="22"/>
          <w:szCs w:val="22"/>
        </w:rPr>
        <w:t>Юридические лица:</w:t>
      </w:r>
    </w:p>
    <w:p w14:paraId="17CEC2ED" w14:textId="77777777" w:rsidR="00DA20E3" w:rsidRDefault="00165813">
      <w:pPr>
        <w:widowControl w:val="0"/>
        <w:tabs>
          <w:tab w:val="right" w:leader="dot" w:pos="4762"/>
        </w:tabs>
        <w:ind w:right="-29" w:firstLine="567"/>
        <w:jc w:val="both"/>
        <w:rPr>
          <w:sz w:val="22"/>
          <w:szCs w:val="22"/>
        </w:rPr>
      </w:pPr>
      <w:r>
        <w:rPr>
          <w:sz w:val="22"/>
          <w:szCs w:val="22"/>
        </w:rPr>
        <w:t xml:space="preserve">- учредительные документы; иностранные юридические лица представляют выписки из торгового реестра страны происхождения или иное эквивалентное доказательство юридического статуса иностранного юридического лица в соответствии с законодательством страны его инкорпорации (регистрации); </w:t>
      </w:r>
      <w:r>
        <w:rPr>
          <w:strike/>
          <w:sz w:val="22"/>
          <w:szCs w:val="22"/>
        </w:rPr>
        <w:t xml:space="preserve"> </w:t>
      </w:r>
    </w:p>
    <w:p w14:paraId="7218B012" w14:textId="77777777" w:rsidR="00DA20E3" w:rsidRDefault="00165813">
      <w:pPr>
        <w:ind w:firstLine="709"/>
        <w:jc w:val="both"/>
        <w:rPr>
          <w:sz w:val="22"/>
          <w:szCs w:val="22"/>
        </w:rPr>
      </w:pPr>
      <w:r>
        <w:rPr>
          <w:sz w:val="22"/>
          <w:szCs w:val="22"/>
        </w:rPr>
        <w:t>- свидетельство/лист записи о внесении в Единый государственный реестр юридических лиц;</w:t>
      </w:r>
    </w:p>
    <w:p w14:paraId="3827A8A9" w14:textId="77777777" w:rsidR="00DA20E3" w:rsidRDefault="00165813">
      <w:pPr>
        <w:ind w:firstLine="709"/>
        <w:jc w:val="both"/>
        <w:rPr>
          <w:sz w:val="22"/>
          <w:szCs w:val="22"/>
        </w:rPr>
      </w:pPr>
      <w:r>
        <w:rPr>
          <w:sz w:val="22"/>
          <w:szCs w:val="22"/>
        </w:rPr>
        <w:t>- выписку из Единого государственного реестра юридических лиц, выданную не позднее, чем за 1 месяц до даты подачи заявки на участие в аукционе;</w:t>
      </w:r>
    </w:p>
    <w:p w14:paraId="647E3AA0" w14:textId="77777777" w:rsidR="00DA20E3" w:rsidRDefault="00165813">
      <w:pPr>
        <w:ind w:firstLine="709"/>
        <w:jc w:val="both"/>
        <w:rPr>
          <w:sz w:val="22"/>
          <w:szCs w:val="22"/>
        </w:rPr>
      </w:pPr>
      <w:r>
        <w:rPr>
          <w:sz w:val="22"/>
          <w:szCs w:val="22"/>
        </w:rPr>
        <w:t>- свидетельство о постановке на учет в налоговом органе;</w:t>
      </w:r>
    </w:p>
    <w:p w14:paraId="599C0728" w14:textId="77777777" w:rsidR="00DA20E3" w:rsidRDefault="00165813">
      <w:pPr>
        <w:ind w:firstLine="709"/>
        <w:jc w:val="both"/>
        <w:rPr>
          <w:sz w:val="22"/>
          <w:szCs w:val="22"/>
        </w:rPr>
      </w:pPr>
      <w:r>
        <w:rPr>
          <w:sz w:val="22"/>
          <w:szCs w:val="22"/>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51CB6D1C" w14:textId="77777777" w:rsidR="00DA20E3" w:rsidRDefault="00165813">
      <w:pPr>
        <w:ind w:firstLine="709"/>
        <w:jc w:val="both"/>
        <w:rPr>
          <w:sz w:val="22"/>
          <w:szCs w:val="22"/>
        </w:rPr>
      </w:pPr>
      <w:r>
        <w:rPr>
          <w:sz w:val="22"/>
          <w:szCs w:val="22"/>
        </w:rPr>
        <w:t>- надлежащим образом оформленное письменное решение соответствующего органа управления претендента о приобретении имущества, принятое в соответствии с учредительными документами претендента и законодательством страны, в которой зарегистрирован претендент;</w:t>
      </w:r>
    </w:p>
    <w:p w14:paraId="0425B460" w14:textId="77777777" w:rsidR="00DA20E3" w:rsidRDefault="00165813">
      <w:pPr>
        <w:pStyle w:val="aff4"/>
        <w:spacing w:line="210" w:lineRule="atLeast"/>
        <w:ind w:firstLine="720"/>
        <w:rPr>
          <w:rFonts w:ascii="Times New Roman" w:hAnsi="Times New Roman" w:cs="Times New Roman"/>
          <w:sz w:val="22"/>
          <w:szCs w:val="22"/>
        </w:rPr>
      </w:pPr>
      <w:r>
        <w:rPr>
          <w:rFonts w:ascii="Times New Roman" w:hAnsi="Times New Roman" w:cs="Times New Roman"/>
          <w:sz w:val="22"/>
          <w:szCs w:val="22"/>
        </w:rPr>
        <w:t xml:space="preserve">2.3. </w:t>
      </w:r>
      <w:r>
        <w:rPr>
          <w:rFonts w:ascii="Times New Roman" w:hAnsi="Times New Roman" w:cs="Times New Roman"/>
          <w:b/>
          <w:bCs/>
          <w:sz w:val="22"/>
          <w:szCs w:val="22"/>
        </w:rPr>
        <w:t>Индивидуальные предприниматели:</w:t>
      </w:r>
      <w:r>
        <w:rPr>
          <w:rFonts w:ascii="Times New Roman" w:hAnsi="Times New Roman" w:cs="Times New Roman"/>
          <w:sz w:val="22"/>
          <w:szCs w:val="22"/>
        </w:rPr>
        <w:t xml:space="preserve"> </w:t>
      </w:r>
    </w:p>
    <w:p w14:paraId="35857B40" w14:textId="77777777" w:rsidR="00DA20E3" w:rsidRDefault="00165813">
      <w:pPr>
        <w:pStyle w:val="aff4"/>
        <w:spacing w:line="210" w:lineRule="atLeast"/>
        <w:ind w:firstLine="720"/>
        <w:rPr>
          <w:rFonts w:ascii="Times New Roman" w:hAnsi="Times New Roman" w:cs="Times New Roman"/>
          <w:sz w:val="22"/>
          <w:szCs w:val="22"/>
        </w:rPr>
      </w:pPr>
      <w:r>
        <w:rPr>
          <w:rFonts w:ascii="Times New Roman" w:hAnsi="Times New Roman" w:cs="Times New Roman"/>
          <w:sz w:val="22"/>
          <w:szCs w:val="22"/>
        </w:rPr>
        <w:t>- копии всех листов документа, удостоверяющего личность;</w:t>
      </w:r>
    </w:p>
    <w:p w14:paraId="5CD61ED0" w14:textId="77777777" w:rsidR="00DA20E3" w:rsidRDefault="00165813">
      <w:pPr>
        <w:pStyle w:val="aff4"/>
        <w:spacing w:line="210" w:lineRule="atLeast"/>
        <w:ind w:firstLine="720"/>
        <w:rPr>
          <w:rFonts w:ascii="Times New Roman" w:hAnsi="Times New Roman" w:cs="Times New Roman"/>
          <w:sz w:val="22"/>
          <w:szCs w:val="22"/>
        </w:rPr>
      </w:pPr>
      <w:r>
        <w:rPr>
          <w:rFonts w:ascii="Times New Roman" w:hAnsi="Times New Roman" w:cs="Times New Roman"/>
          <w:sz w:val="22"/>
          <w:szCs w:val="22"/>
        </w:rPr>
        <w:t>- свидетельство о внесении физического лица в Единый государственный реестр индивидуальных предпринимателей;</w:t>
      </w:r>
    </w:p>
    <w:p w14:paraId="1D69063A" w14:textId="77777777" w:rsidR="00DA20E3" w:rsidRDefault="00165813">
      <w:pPr>
        <w:ind w:firstLine="709"/>
        <w:jc w:val="both"/>
        <w:rPr>
          <w:sz w:val="22"/>
          <w:szCs w:val="22"/>
        </w:rPr>
      </w:pPr>
      <w:r>
        <w:rPr>
          <w:sz w:val="22"/>
          <w:szCs w:val="22"/>
        </w:rPr>
        <w:t>- свидетельство о постановке на налоговый учет;</w:t>
      </w:r>
    </w:p>
    <w:p w14:paraId="6120B1CA" w14:textId="77777777" w:rsidR="00DA20E3" w:rsidRDefault="00DA20E3">
      <w:pPr>
        <w:ind w:firstLine="709"/>
        <w:jc w:val="both"/>
        <w:rPr>
          <w:sz w:val="22"/>
          <w:szCs w:val="22"/>
        </w:rPr>
      </w:pPr>
    </w:p>
    <w:p w14:paraId="3E51809A" w14:textId="77777777" w:rsidR="00DA20E3" w:rsidRDefault="00165813">
      <w:pPr>
        <w:ind w:firstLine="567"/>
        <w:jc w:val="both"/>
        <w:rPr>
          <w:sz w:val="22"/>
          <w:szCs w:val="22"/>
        </w:rPr>
      </w:pPr>
      <w:r>
        <w:rPr>
          <w:sz w:val="22"/>
          <w:szCs w:val="22"/>
        </w:rPr>
        <w:t>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w:t>
      </w:r>
    </w:p>
    <w:p w14:paraId="57BF7533" w14:textId="77777777" w:rsidR="00DA20E3" w:rsidRDefault="00165813">
      <w:pPr>
        <w:ind w:firstLine="567"/>
        <w:jc w:val="both"/>
        <w:rPr>
          <w:sz w:val="22"/>
          <w:szCs w:val="22"/>
        </w:rPr>
      </w:pPr>
      <w:r>
        <w:rPr>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67001CE3" w14:textId="77777777" w:rsidR="00DA20E3" w:rsidRDefault="00165813">
      <w:pPr>
        <w:ind w:firstLine="567"/>
        <w:jc w:val="both"/>
        <w:rPr>
          <w:sz w:val="22"/>
          <w:szCs w:val="22"/>
        </w:rPr>
      </w:pPr>
      <w:r>
        <w:rPr>
          <w:sz w:val="22"/>
          <w:szCs w:val="22"/>
        </w:rPr>
        <w:t>Документооборот между Претендентами, Участниками торгов, Организатором торгов, Оператором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протокола об итогах электронного аукциона, который направляется Победителем электронного аукциона после подписания с его стороны Организатору торгов по адресу электронной почты, указанному в настоящем информационном сообщении, и договора купли-продажи Объекта, которые заключаются в простой письменной форме.</w:t>
      </w:r>
    </w:p>
    <w:p w14:paraId="0A6117DF" w14:textId="77777777" w:rsidR="00DA20E3" w:rsidRDefault="00165813">
      <w:pPr>
        <w:tabs>
          <w:tab w:val="right" w:leader="dot" w:pos="4762"/>
        </w:tabs>
        <w:spacing w:line="210" w:lineRule="atLeast"/>
        <w:ind w:firstLine="567"/>
        <w:jc w:val="both"/>
        <w:rPr>
          <w:b/>
          <w:color w:val="000000"/>
          <w:sz w:val="22"/>
          <w:szCs w:val="22"/>
        </w:rPr>
      </w:pPr>
      <w:r>
        <w:rPr>
          <w:b/>
          <w:color w:val="000000"/>
          <w:sz w:val="22"/>
          <w:szCs w:val="22"/>
        </w:rPr>
        <w:t>Документы, не соответствующие предъявляемым требованиям, содержащие помарки, подчистки, исправления и т.п., не рассматриваются.</w:t>
      </w:r>
    </w:p>
    <w:p w14:paraId="49DD6C99" w14:textId="77777777" w:rsidR="00DA20E3" w:rsidRDefault="00165813">
      <w:pPr>
        <w:ind w:firstLine="567"/>
        <w:jc w:val="both"/>
        <w:rPr>
          <w:sz w:val="22"/>
          <w:szCs w:val="22"/>
        </w:rPr>
      </w:pPr>
      <w:r>
        <w:rPr>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w:t>
      </w:r>
      <w:r>
        <w:rPr>
          <w:sz w:val="22"/>
          <w:szCs w:val="22"/>
        </w:rPr>
        <w:lastRenderedPageBreak/>
        <w:t>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w:t>
      </w:r>
    </w:p>
    <w:p w14:paraId="4E9C1853" w14:textId="77777777" w:rsidR="00DA20E3" w:rsidRDefault="00165813">
      <w:pPr>
        <w:ind w:firstLine="567"/>
        <w:jc w:val="both"/>
        <w:rPr>
          <w:b/>
          <w:sz w:val="22"/>
          <w:szCs w:val="22"/>
        </w:rPr>
      </w:pPr>
      <w:r>
        <w:rPr>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6" w:history="1">
        <w:r>
          <w:rPr>
            <w:rStyle w:val="afe"/>
            <w:sz w:val="22"/>
            <w:szCs w:val="22"/>
            <w:lang w:val="en-US"/>
          </w:rPr>
          <w:t>www</w:t>
        </w:r>
        <w:r>
          <w:rPr>
            <w:rStyle w:val="afe"/>
            <w:sz w:val="22"/>
            <w:szCs w:val="22"/>
          </w:rPr>
          <w:t>.</w:t>
        </w:r>
        <w:r>
          <w:rPr>
            <w:rStyle w:val="afe"/>
            <w:sz w:val="22"/>
            <w:szCs w:val="22"/>
            <w:lang w:val="en-US"/>
          </w:rPr>
          <w:t>lot</w:t>
        </w:r>
        <w:r>
          <w:rPr>
            <w:rStyle w:val="afe"/>
            <w:sz w:val="22"/>
            <w:szCs w:val="22"/>
          </w:rPr>
          <w:t>-</w:t>
        </w:r>
        <w:r>
          <w:rPr>
            <w:rStyle w:val="afe"/>
            <w:sz w:val="22"/>
            <w:szCs w:val="22"/>
            <w:lang w:val="en-US"/>
          </w:rPr>
          <w:t>online</w:t>
        </w:r>
        <w:r>
          <w:rPr>
            <w:rStyle w:val="afe"/>
            <w:sz w:val="22"/>
            <w:szCs w:val="22"/>
          </w:rPr>
          <w:t>.</w:t>
        </w:r>
        <w:r>
          <w:rPr>
            <w:rStyle w:val="afe"/>
            <w:sz w:val="22"/>
            <w:szCs w:val="22"/>
            <w:lang w:val="en-US"/>
          </w:rPr>
          <w:t>ru</w:t>
        </w:r>
      </w:hyperlink>
      <w:r>
        <w:rPr>
          <w:sz w:val="22"/>
          <w:szCs w:val="22"/>
        </w:rPr>
        <w:t xml:space="preserve">, путем перечисления денежных средств на расчетный счет Оператора: </w:t>
      </w:r>
      <w:r>
        <w:rPr>
          <w:b/>
          <w:sz w:val="22"/>
          <w:szCs w:val="22"/>
        </w:rPr>
        <w:t>№ 40702810355000036459; банк: СЕВЕРО-ЗАПАДНЫЙ БАНК ПАО СБЕРБАНК, БИК банка: 044030653, к/с банка: 30101810500000000653,</w:t>
      </w:r>
    </w:p>
    <w:p w14:paraId="555E13D3" w14:textId="77777777" w:rsidR="00DA20E3" w:rsidRDefault="00165813">
      <w:pPr>
        <w:jc w:val="both"/>
        <w:rPr>
          <w:b/>
          <w:bCs/>
          <w:sz w:val="22"/>
          <w:szCs w:val="22"/>
        </w:rPr>
      </w:pPr>
      <w:r>
        <w:rPr>
          <w:b/>
          <w:sz w:val="22"/>
          <w:szCs w:val="22"/>
        </w:rPr>
        <w:t>получатель: АО «Российский аукционный дом» (ИНН 7838430413, КПП 783801001).</w:t>
      </w:r>
    </w:p>
    <w:p w14:paraId="152B602B" w14:textId="77777777" w:rsidR="00DA20E3" w:rsidRDefault="00DA20E3">
      <w:pPr>
        <w:jc w:val="both"/>
        <w:rPr>
          <w:b/>
          <w:bCs/>
          <w:sz w:val="22"/>
          <w:szCs w:val="22"/>
        </w:rPr>
      </w:pPr>
    </w:p>
    <w:p w14:paraId="3C151548" w14:textId="37D864DC" w:rsidR="00DA20E3" w:rsidRDefault="00165813">
      <w:pPr>
        <w:jc w:val="both"/>
        <w:rPr>
          <w:b/>
          <w:bCs/>
          <w:sz w:val="22"/>
          <w:szCs w:val="22"/>
        </w:rPr>
      </w:pPr>
      <w:r>
        <w:rPr>
          <w:b/>
          <w:sz w:val="22"/>
          <w:szCs w:val="22"/>
        </w:rPr>
        <w:t>Задаток должен поступить на указанный счет не позднее 18:00  «</w:t>
      </w:r>
      <w:r w:rsidR="00BF3017">
        <w:rPr>
          <w:b/>
          <w:bCs/>
          <w:sz w:val="22"/>
          <w:szCs w:val="22"/>
        </w:rPr>
        <w:t>17</w:t>
      </w:r>
      <w:r>
        <w:rPr>
          <w:b/>
          <w:bCs/>
          <w:sz w:val="22"/>
          <w:szCs w:val="22"/>
        </w:rPr>
        <w:t>» июля 2025 года</w:t>
      </w:r>
      <w:r>
        <w:rPr>
          <w:b/>
          <w:sz w:val="22"/>
          <w:szCs w:val="22"/>
        </w:rPr>
        <w:t>.</w:t>
      </w:r>
    </w:p>
    <w:p w14:paraId="0FDE45D3" w14:textId="77777777" w:rsidR="00DA20E3" w:rsidRDefault="00DA20E3">
      <w:pPr>
        <w:ind w:left="-17" w:right="62"/>
        <w:jc w:val="both"/>
        <w:rPr>
          <w:sz w:val="22"/>
          <w:szCs w:val="22"/>
        </w:rPr>
      </w:pPr>
    </w:p>
    <w:p w14:paraId="5D295AE2" w14:textId="77777777" w:rsidR="00DA20E3" w:rsidRDefault="00165813" w:rsidP="00165813">
      <w:pPr>
        <w:ind w:left="-17" w:right="62" w:firstLine="725"/>
        <w:jc w:val="both"/>
        <w:rPr>
          <w:sz w:val="22"/>
          <w:szCs w:val="22"/>
        </w:rPr>
      </w:pPr>
      <w:r>
        <w:rPr>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169088E4" w14:textId="77777777" w:rsidR="00DA20E3" w:rsidRDefault="00165813">
      <w:pPr>
        <w:ind w:right="72" w:firstLine="720"/>
        <w:jc w:val="both"/>
        <w:rPr>
          <w:sz w:val="22"/>
          <w:szCs w:val="22"/>
        </w:rPr>
      </w:pPr>
      <w:r>
        <w:rPr>
          <w:sz w:val="22"/>
          <w:szCs w:val="22"/>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7" w:history="1">
        <w:r>
          <w:rPr>
            <w:rStyle w:val="afe"/>
            <w:sz w:val="22"/>
            <w:szCs w:val="22"/>
            <w:lang w:val="en-US"/>
          </w:rPr>
          <w:t>www</w:t>
        </w:r>
        <w:r>
          <w:rPr>
            <w:rStyle w:val="afe"/>
            <w:sz w:val="22"/>
            <w:szCs w:val="22"/>
          </w:rPr>
          <w:t>.</w:t>
        </w:r>
        <w:r>
          <w:rPr>
            <w:rStyle w:val="afe"/>
            <w:sz w:val="22"/>
            <w:szCs w:val="22"/>
            <w:lang w:val="en-US"/>
          </w:rPr>
          <w:t>lot</w:t>
        </w:r>
        <w:r>
          <w:rPr>
            <w:rStyle w:val="afe"/>
            <w:sz w:val="22"/>
            <w:szCs w:val="22"/>
          </w:rPr>
          <w:t>-</w:t>
        </w:r>
        <w:r>
          <w:rPr>
            <w:rStyle w:val="afe"/>
            <w:sz w:val="22"/>
            <w:szCs w:val="22"/>
            <w:lang w:val="en-US"/>
          </w:rPr>
          <w:t>online</w:t>
        </w:r>
        <w:r>
          <w:rPr>
            <w:rStyle w:val="afe"/>
            <w:sz w:val="22"/>
            <w:szCs w:val="22"/>
          </w:rPr>
          <w:t>.</w:t>
        </w:r>
        <w:r>
          <w:rPr>
            <w:rStyle w:val="afe"/>
            <w:sz w:val="22"/>
            <w:szCs w:val="22"/>
            <w:lang w:val="en-US"/>
          </w:rPr>
          <w:t>ru</w:t>
        </w:r>
      </w:hyperlink>
      <w:r>
        <w:rPr>
          <w:sz w:val="22"/>
          <w:szCs w:val="22"/>
        </w:rPr>
        <w:t xml:space="preserve">. </w:t>
      </w:r>
    </w:p>
    <w:p w14:paraId="41E03ED0" w14:textId="77777777" w:rsidR="00DA20E3" w:rsidRDefault="00165813">
      <w:pPr>
        <w:ind w:right="72" w:firstLine="720"/>
        <w:jc w:val="both"/>
        <w:rPr>
          <w:sz w:val="22"/>
          <w:szCs w:val="22"/>
        </w:rPr>
      </w:pPr>
      <w:r>
        <w:rPr>
          <w:sz w:val="22"/>
          <w:szCs w:val="22"/>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указанный в сообщении о проведении аукциона. </w:t>
      </w:r>
    </w:p>
    <w:p w14:paraId="52D67CF1" w14:textId="77777777" w:rsidR="00DA20E3" w:rsidRDefault="00165813">
      <w:pPr>
        <w:ind w:firstLine="709"/>
        <w:jc w:val="both"/>
        <w:rPr>
          <w:sz w:val="22"/>
          <w:szCs w:val="22"/>
        </w:rPr>
      </w:pPr>
      <w:r>
        <w:rPr>
          <w:sz w:val="22"/>
          <w:szCs w:val="22"/>
        </w:rPr>
        <w:t xml:space="preserve">Задаток перечисляется непосредственно стороной по договору о задатке (договору присоединения). </w:t>
      </w:r>
      <w:r>
        <w:rPr>
          <w:b/>
          <w:bCs/>
          <w:sz w:val="22"/>
          <w:szCs w:val="22"/>
        </w:rPr>
        <w:t>Задатки от третьих лиц не принимаются.</w:t>
      </w:r>
    </w:p>
    <w:p w14:paraId="0983F90E" w14:textId="77777777" w:rsidR="00DA20E3" w:rsidRPr="00165813" w:rsidRDefault="00165813">
      <w:pPr>
        <w:ind w:right="-57"/>
        <w:jc w:val="both"/>
        <w:rPr>
          <w:b/>
          <w:bCs/>
          <w:sz w:val="22"/>
          <w:szCs w:val="22"/>
        </w:rPr>
      </w:pPr>
      <w:bookmarkStart w:id="3" w:name="_Hlk99977142"/>
      <w:r>
        <w:rPr>
          <w:sz w:val="22"/>
          <w:szCs w:val="22"/>
        </w:rPr>
        <w:t xml:space="preserve">         </w:t>
      </w:r>
      <w:r w:rsidRPr="00165813">
        <w:rPr>
          <w:b/>
          <w:bCs/>
          <w:sz w:val="22"/>
          <w:szCs w:val="22"/>
        </w:rPr>
        <w:t xml:space="preserve"> В платёжном поручении в графе «Получатель», необходимо указать: АО «РАД», а в графе «Назначение платежа» - «№ л/с ____________Средства для проведения операций по обеспечению участия в электронных процедурах. НДС не облагается».</w:t>
      </w:r>
    </w:p>
    <w:p w14:paraId="4EA2F57A" w14:textId="77777777" w:rsidR="00DA20E3" w:rsidRDefault="00165813">
      <w:pPr>
        <w:ind w:firstLine="709"/>
        <w:jc w:val="both"/>
        <w:rPr>
          <w:sz w:val="22"/>
          <w:szCs w:val="22"/>
        </w:rPr>
      </w:pPr>
      <w:r>
        <w:rPr>
          <w:sz w:val="22"/>
          <w:szCs w:val="22"/>
        </w:rPr>
        <w:t xml:space="preserve">Задаток служит обеспечением исполнения обязательства победителя аукциона/единственного участника по подписанию протокола об итогах электронного аукциона, заключению договора купли-продажи Объекта и оплате приобретенного на аукционе Имущества. </w:t>
      </w:r>
      <w:bookmarkEnd w:id="3"/>
      <w:r>
        <w:rPr>
          <w:sz w:val="22"/>
          <w:szCs w:val="22"/>
        </w:rPr>
        <w:t>Задаток возвращается всем Участникам аукциона, кроме победителя или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w:t>
      </w:r>
    </w:p>
    <w:p w14:paraId="5CB03092" w14:textId="77777777" w:rsidR="00DA20E3" w:rsidRDefault="00165813">
      <w:pPr>
        <w:ind w:firstLine="709"/>
        <w:jc w:val="both"/>
        <w:rPr>
          <w:sz w:val="22"/>
          <w:szCs w:val="22"/>
        </w:rPr>
      </w:pPr>
      <w:r>
        <w:rPr>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сообщении о проведении аукциона.</w:t>
      </w:r>
    </w:p>
    <w:p w14:paraId="6E44366A" w14:textId="77777777" w:rsidR="00DA20E3" w:rsidRDefault="00165813">
      <w:pPr>
        <w:ind w:firstLine="708"/>
        <w:jc w:val="both"/>
        <w:outlineLvl w:val="1"/>
        <w:rPr>
          <w:sz w:val="22"/>
          <w:szCs w:val="22"/>
        </w:rPr>
      </w:pPr>
      <w:r>
        <w:rPr>
          <w:sz w:val="22"/>
          <w:szCs w:val="22"/>
        </w:rPr>
        <w:t>Для участия в аукционе по лоту претендент может подать только одну заявку.</w:t>
      </w:r>
    </w:p>
    <w:p w14:paraId="49E8777E" w14:textId="77777777" w:rsidR="00DA20E3" w:rsidRDefault="00165813">
      <w:pPr>
        <w:ind w:firstLine="708"/>
        <w:jc w:val="both"/>
        <w:outlineLvl w:val="1"/>
        <w:rPr>
          <w:sz w:val="22"/>
          <w:szCs w:val="22"/>
        </w:rPr>
      </w:pPr>
      <w:r>
        <w:rPr>
          <w:sz w:val="22"/>
          <w:szCs w:val="22"/>
        </w:rPr>
        <w:t>Претендент вправе отозвать заявку на участие в электронном аукционе не позднее даты окончания срока приема заявок,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763D07B1" w14:textId="77777777" w:rsidR="00DA20E3" w:rsidRDefault="00165813">
      <w:pPr>
        <w:ind w:firstLine="708"/>
        <w:jc w:val="both"/>
        <w:outlineLvl w:val="1"/>
        <w:rPr>
          <w:sz w:val="22"/>
          <w:szCs w:val="22"/>
        </w:rPr>
      </w:pPr>
      <w:r>
        <w:rPr>
          <w:sz w:val="22"/>
          <w:szCs w:val="22"/>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1E5D1939" w14:textId="77777777" w:rsidR="00DA20E3" w:rsidRDefault="00165813">
      <w:pPr>
        <w:ind w:firstLine="567"/>
        <w:jc w:val="both"/>
        <w:rPr>
          <w:sz w:val="22"/>
          <w:szCs w:val="22"/>
        </w:rPr>
      </w:pPr>
      <w:r>
        <w:rPr>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749D665D" w14:textId="77777777" w:rsidR="00DA20E3" w:rsidRDefault="00165813">
      <w:pPr>
        <w:ind w:firstLine="567"/>
        <w:jc w:val="both"/>
        <w:rPr>
          <w:sz w:val="22"/>
          <w:szCs w:val="22"/>
        </w:rPr>
      </w:pPr>
      <w:r>
        <w:rPr>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56CE2A3" w14:textId="77777777" w:rsidR="00DA20E3" w:rsidRDefault="00165813">
      <w:pPr>
        <w:ind w:firstLine="567"/>
        <w:jc w:val="both"/>
        <w:rPr>
          <w:sz w:val="22"/>
          <w:szCs w:val="22"/>
        </w:rPr>
      </w:pPr>
      <w:r>
        <w:rPr>
          <w:sz w:val="22"/>
          <w:szCs w:val="22"/>
        </w:rPr>
        <w:t>Организатор отказывает Претенденту в допуске к участию в аукционе, если:</w:t>
      </w:r>
    </w:p>
    <w:p w14:paraId="4D3F73EF" w14:textId="77777777" w:rsidR="00DA20E3" w:rsidRDefault="00165813">
      <w:pPr>
        <w:ind w:firstLine="567"/>
        <w:jc w:val="both"/>
        <w:rPr>
          <w:sz w:val="22"/>
          <w:szCs w:val="22"/>
        </w:rPr>
      </w:pPr>
      <w:r>
        <w:rPr>
          <w:sz w:val="22"/>
          <w:szCs w:val="22"/>
        </w:rPr>
        <w:t>- заявка на участие в аукционе не соответствует требованиям, установленным в настоящем информационном сообщении;</w:t>
      </w:r>
    </w:p>
    <w:p w14:paraId="164F872C" w14:textId="77777777" w:rsidR="00DA20E3" w:rsidRDefault="00165813">
      <w:pPr>
        <w:ind w:firstLine="567"/>
        <w:jc w:val="both"/>
        <w:rPr>
          <w:sz w:val="22"/>
          <w:szCs w:val="22"/>
        </w:rPr>
      </w:pPr>
      <w:r>
        <w:rPr>
          <w:sz w:val="22"/>
          <w:szCs w:val="22"/>
        </w:rPr>
        <w:t>- представлены не все документы в соответствии с перечнем, указанным в настоящем информационном сообщении;</w:t>
      </w:r>
    </w:p>
    <w:p w14:paraId="04015351" w14:textId="77777777" w:rsidR="00DA20E3" w:rsidRDefault="00165813">
      <w:pPr>
        <w:ind w:firstLine="567"/>
        <w:jc w:val="both"/>
        <w:rPr>
          <w:sz w:val="22"/>
          <w:szCs w:val="22"/>
        </w:rPr>
      </w:pPr>
      <w:r>
        <w:rPr>
          <w:sz w:val="22"/>
          <w:szCs w:val="22"/>
        </w:rPr>
        <w:t>- представленные Претендентом документы не соответствуют установленным к ним требованиям или сведения, содержащиеся в них, недостоверны;</w:t>
      </w:r>
    </w:p>
    <w:p w14:paraId="41E603F9" w14:textId="77777777" w:rsidR="00DA20E3" w:rsidRDefault="00165813">
      <w:pPr>
        <w:ind w:firstLine="567"/>
        <w:jc w:val="both"/>
        <w:rPr>
          <w:sz w:val="22"/>
          <w:szCs w:val="22"/>
        </w:rPr>
      </w:pPr>
      <w:r>
        <w:rPr>
          <w:sz w:val="22"/>
          <w:szCs w:val="22"/>
        </w:rPr>
        <w:t>- поступление задатка на счет, указанный в информационном сообщении о проведении торгов, не подтверждено на дату определения Участников торгов.</w:t>
      </w:r>
    </w:p>
    <w:p w14:paraId="30332E1E" w14:textId="77777777" w:rsidR="00DA20E3" w:rsidRDefault="00165813">
      <w:pPr>
        <w:ind w:firstLine="567"/>
        <w:jc w:val="both"/>
        <w:outlineLvl w:val="1"/>
        <w:rPr>
          <w:sz w:val="22"/>
          <w:szCs w:val="22"/>
        </w:rPr>
      </w:pPr>
      <w:r>
        <w:rPr>
          <w:sz w:val="22"/>
          <w:szCs w:val="22"/>
        </w:rPr>
        <w:t>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67CF364" w14:textId="77777777" w:rsidR="00DA20E3" w:rsidRDefault="00165813">
      <w:pPr>
        <w:ind w:firstLine="567"/>
        <w:jc w:val="both"/>
        <w:outlineLvl w:val="1"/>
        <w:rPr>
          <w:sz w:val="22"/>
          <w:szCs w:val="22"/>
        </w:rPr>
      </w:pPr>
      <w:r>
        <w:rPr>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72920988" w14:textId="77777777" w:rsidR="00DA20E3" w:rsidRDefault="00165813">
      <w:pPr>
        <w:widowControl w:val="0"/>
        <w:tabs>
          <w:tab w:val="right" w:leader="dot" w:pos="4762"/>
        </w:tabs>
        <w:ind w:right="-2" w:firstLine="567"/>
        <w:jc w:val="both"/>
        <w:rPr>
          <w:sz w:val="22"/>
          <w:szCs w:val="22"/>
        </w:rPr>
      </w:pPr>
      <w:r>
        <w:rPr>
          <w:sz w:val="22"/>
          <w:szCs w:val="22"/>
        </w:rPr>
        <w:lastRenderedPageBreak/>
        <w:t>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Организатором торгов. Надлежащим способом размещения информационного сообщения об отмене торгов является его размещение на электронной площадке www.lot-online.ru.</w:t>
      </w:r>
    </w:p>
    <w:p w14:paraId="6784AE2D" w14:textId="77777777" w:rsidR="00DA20E3" w:rsidRDefault="00165813">
      <w:pPr>
        <w:widowControl w:val="0"/>
        <w:tabs>
          <w:tab w:val="right" w:leader="dot" w:pos="4762"/>
        </w:tabs>
        <w:ind w:right="-2" w:firstLine="567"/>
        <w:jc w:val="both"/>
        <w:rPr>
          <w:sz w:val="22"/>
          <w:szCs w:val="22"/>
        </w:rPr>
      </w:pPr>
      <w:r>
        <w:rPr>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81AD348" w14:textId="77777777" w:rsidR="00DA20E3" w:rsidRDefault="00165813">
      <w:pPr>
        <w:widowControl w:val="0"/>
        <w:tabs>
          <w:tab w:val="right" w:leader="dot" w:pos="4762"/>
        </w:tabs>
        <w:ind w:right="-2" w:firstLine="567"/>
        <w:jc w:val="both"/>
        <w:rPr>
          <w:sz w:val="22"/>
          <w:szCs w:val="22"/>
        </w:rPr>
      </w:pPr>
      <w:r>
        <w:rPr>
          <w:sz w:val="22"/>
          <w:szCs w:val="22"/>
        </w:rPr>
        <w:t>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w:t>
      </w:r>
    </w:p>
    <w:p w14:paraId="68285050" w14:textId="77777777" w:rsidR="00DA20E3" w:rsidRDefault="00165813">
      <w:pPr>
        <w:widowControl w:val="0"/>
        <w:tabs>
          <w:tab w:val="right" w:leader="dot" w:pos="4762"/>
        </w:tabs>
        <w:ind w:right="-2" w:firstLine="567"/>
        <w:jc w:val="both"/>
        <w:rPr>
          <w:b/>
          <w:bCs/>
          <w:sz w:val="22"/>
          <w:szCs w:val="22"/>
        </w:rPr>
      </w:pPr>
      <w:r>
        <w:rPr>
          <w:sz w:val="22"/>
          <w:szCs w:val="22"/>
        </w:rPr>
        <w:t>При этом внесенные претендентами задатки подлежат возврату Организатором торгов по требованию претендента в течение 5 (пяти) банковских дней с даты поступления соответствующего требования от претендента.</w:t>
      </w:r>
    </w:p>
    <w:p w14:paraId="6D9E0120" w14:textId="77777777" w:rsidR="00DA20E3" w:rsidRDefault="00DA20E3">
      <w:pPr>
        <w:ind w:firstLine="567"/>
        <w:jc w:val="both"/>
        <w:outlineLvl w:val="1"/>
        <w:rPr>
          <w:sz w:val="22"/>
          <w:szCs w:val="22"/>
        </w:rPr>
      </w:pPr>
    </w:p>
    <w:p w14:paraId="619E1053" w14:textId="77777777" w:rsidR="00DA20E3" w:rsidRDefault="00165813">
      <w:pPr>
        <w:ind w:firstLine="709"/>
        <w:jc w:val="center"/>
        <w:rPr>
          <w:b/>
          <w:sz w:val="22"/>
          <w:szCs w:val="22"/>
        </w:rPr>
      </w:pPr>
      <w:r>
        <w:rPr>
          <w:b/>
          <w:sz w:val="22"/>
          <w:szCs w:val="22"/>
        </w:rPr>
        <w:t>Порядок проведения электронного аукциона и заключения договора:</w:t>
      </w:r>
    </w:p>
    <w:p w14:paraId="07E528FB" w14:textId="77777777" w:rsidR="00DA20E3" w:rsidRDefault="00165813">
      <w:pPr>
        <w:ind w:firstLine="567"/>
        <w:jc w:val="both"/>
        <w:outlineLvl w:val="1"/>
        <w:rPr>
          <w:sz w:val="22"/>
          <w:szCs w:val="22"/>
        </w:rPr>
      </w:pPr>
      <w:r>
        <w:rPr>
          <w:sz w:val="22"/>
          <w:szCs w:val="22"/>
        </w:rPr>
        <w:t xml:space="preserve">Порядок проведения торгов </w:t>
      </w:r>
      <w:r>
        <w:rPr>
          <w:bCs/>
          <w:sz w:val="22"/>
          <w:szCs w:val="22"/>
        </w:rPr>
        <w:t xml:space="preserve">с применением метода понижения начальной цены </w:t>
      </w:r>
      <w:r>
        <w:rPr>
          <w:sz w:val="22"/>
          <w:szCs w:val="22"/>
        </w:rPr>
        <w:t>(</w:t>
      </w:r>
      <w:r>
        <w:rPr>
          <w:b/>
          <w:bCs/>
          <w:sz w:val="22"/>
          <w:szCs w:val="22"/>
        </w:rPr>
        <w:t>«голландский» аукцион»</w:t>
      </w:r>
      <w:r>
        <w:rPr>
          <w:sz w:val="22"/>
          <w:szCs w:val="22"/>
        </w:rPr>
        <w:t xml:space="preserve">) регулируется Регламентом системы электронных торгов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(банкротстве), продажи государственного или муниципального имущества), утвержденным Организатором торгов, </w:t>
      </w:r>
      <w:r>
        <w:rPr>
          <w:bCs/>
          <w:sz w:val="22"/>
          <w:szCs w:val="22"/>
        </w:rPr>
        <w:t xml:space="preserve">размещенным на </w:t>
      </w:r>
      <w:r>
        <w:rPr>
          <w:sz w:val="22"/>
          <w:szCs w:val="22"/>
        </w:rPr>
        <w:t xml:space="preserve">сайте </w:t>
      </w:r>
      <w:hyperlink r:id="rId18" w:history="1">
        <w:r>
          <w:rPr>
            <w:rStyle w:val="afe"/>
            <w:sz w:val="22"/>
            <w:szCs w:val="22"/>
            <w:lang w:val="en-US"/>
          </w:rPr>
          <w:t>www</w:t>
        </w:r>
        <w:r>
          <w:rPr>
            <w:rStyle w:val="afe"/>
            <w:sz w:val="22"/>
            <w:szCs w:val="22"/>
          </w:rPr>
          <w:t>.</w:t>
        </w:r>
        <w:r>
          <w:rPr>
            <w:rStyle w:val="afe"/>
            <w:sz w:val="22"/>
            <w:szCs w:val="22"/>
            <w:lang w:val="en-US"/>
          </w:rPr>
          <w:t>lot</w:t>
        </w:r>
        <w:r>
          <w:rPr>
            <w:rStyle w:val="afe"/>
            <w:sz w:val="22"/>
            <w:szCs w:val="22"/>
          </w:rPr>
          <w:t>-</w:t>
        </w:r>
        <w:r>
          <w:rPr>
            <w:rStyle w:val="afe"/>
            <w:sz w:val="22"/>
            <w:szCs w:val="22"/>
            <w:lang w:val="en-US"/>
          </w:rPr>
          <w:t>online</w:t>
        </w:r>
        <w:r>
          <w:rPr>
            <w:rStyle w:val="afe"/>
            <w:sz w:val="22"/>
            <w:szCs w:val="22"/>
          </w:rPr>
          <w:t>.</w:t>
        </w:r>
        <w:r>
          <w:rPr>
            <w:rStyle w:val="afe"/>
            <w:sz w:val="22"/>
            <w:szCs w:val="22"/>
            <w:lang w:val="en-US"/>
          </w:rPr>
          <w:t>ru</w:t>
        </w:r>
      </w:hyperlink>
      <w:r>
        <w:rPr>
          <w:sz w:val="22"/>
          <w:szCs w:val="22"/>
          <w:u w:val="single"/>
        </w:rPr>
        <w:t>.</w:t>
      </w:r>
    </w:p>
    <w:p w14:paraId="7D61DD14" w14:textId="77777777" w:rsidR="00DA20E3" w:rsidRDefault="00165813">
      <w:pPr>
        <w:ind w:firstLine="567"/>
        <w:jc w:val="both"/>
        <w:outlineLvl w:val="1"/>
        <w:rPr>
          <w:sz w:val="22"/>
          <w:szCs w:val="22"/>
        </w:rPr>
      </w:pPr>
      <w:r>
        <w:rPr>
          <w:sz w:val="22"/>
          <w:szCs w:val="22"/>
        </w:rPr>
        <w:t xml:space="preserve">Электронный аукцион на понижение начальной цены (голландский аукцион) проводится в день и время, указанные в настоящем информационном сообщении. Период, заданный для представления предложений по начальной цене, равен одному часу. Период времени, по истечении которого последовательно снижается цена, равен </w:t>
      </w:r>
      <w:r>
        <w:rPr>
          <w:b/>
          <w:bCs/>
          <w:sz w:val="22"/>
          <w:szCs w:val="22"/>
        </w:rPr>
        <w:t>десяти минутам</w:t>
      </w:r>
      <w:r>
        <w:rPr>
          <w:sz w:val="22"/>
          <w:szCs w:val="22"/>
        </w:rPr>
        <w:t>.</w:t>
      </w:r>
    </w:p>
    <w:p w14:paraId="2E6B3570" w14:textId="77777777" w:rsidR="00DA20E3" w:rsidRDefault="00165813">
      <w:pPr>
        <w:ind w:firstLine="567"/>
        <w:jc w:val="both"/>
        <w:outlineLvl w:val="1"/>
        <w:rPr>
          <w:sz w:val="22"/>
          <w:szCs w:val="22"/>
        </w:rPr>
      </w:pPr>
      <w:r>
        <w:rPr>
          <w:sz w:val="22"/>
          <w:szCs w:val="22"/>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минимальной цены. </w:t>
      </w:r>
    </w:p>
    <w:p w14:paraId="61EDD630" w14:textId="77777777" w:rsidR="00DA20E3" w:rsidRDefault="00165813">
      <w:pPr>
        <w:ind w:firstLine="567"/>
        <w:jc w:val="both"/>
        <w:outlineLvl w:val="1"/>
        <w:rPr>
          <w:sz w:val="22"/>
          <w:szCs w:val="22"/>
        </w:rPr>
      </w:pPr>
      <w:r>
        <w:rPr>
          <w:sz w:val="22"/>
          <w:szCs w:val="22"/>
        </w:rPr>
        <w:t xml:space="preserve">Предложения по цене Объектов заявляются Участниками торгов после установления средствами электронной торговой площадки цены первоначального предложения или цены предложения, сложившейся на соответствующем «шаге понижения».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14:paraId="7C3EDABB" w14:textId="77777777" w:rsidR="00DA20E3" w:rsidRDefault="00165813">
      <w:pPr>
        <w:ind w:firstLine="567"/>
        <w:jc w:val="both"/>
        <w:outlineLvl w:val="1"/>
        <w:rPr>
          <w:sz w:val="22"/>
          <w:szCs w:val="22"/>
        </w:rPr>
      </w:pPr>
      <w:r>
        <w:rPr>
          <w:sz w:val="22"/>
          <w:szCs w:val="22"/>
        </w:rPr>
        <w:t xml:space="preserve">При наличии предложений по цене Объектов на соответствующем шаге от других Участников торгов, торги проводятся на повышение цены. Повышение цены Объектов осуществляется участниками на любом этапе снижения цены, включая минимальную цену. Победителем торгов признается участник, предложивший наибольшую цену за объект продажи. По завершении процедуры торгов при помощи программных средств электронной площадки формируется протокол об итогах электронного аукциона. </w:t>
      </w:r>
    </w:p>
    <w:p w14:paraId="125A3C56" w14:textId="77777777" w:rsidR="00DA20E3" w:rsidRDefault="00165813">
      <w:pPr>
        <w:ind w:firstLine="567"/>
        <w:jc w:val="both"/>
        <w:outlineLvl w:val="1"/>
        <w:rPr>
          <w:sz w:val="22"/>
          <w:szCs w:val="22"/>
        </w:rPr>
      </w:pPr>
      <w:r>
        <w:rPr>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AC96139" w14:textId="77777777" w:rsidR="00DA20E3" w:rsidRDefault="00165813">
      <w:pPr>
        <w:ind w:firstLine="567"/>
        <w:jc w:val="both"/>
        <w:rPr>
          <w:sz w:val="22"/>
          <w:szCs w:val="22"/>
        </w:rPr>
      </w:pPr>
      <w:r>
        <w:rPr>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AA3811B" w14:textId="77777777" w:rsidR="00DA20E3" w:rsidRDefault="00165813">
      <w:pPr>
        <w:tabs>
          <w:tab w:val="right" w:leader="dot" w:pos="4762"/>
        </w:tabs>
        <w:spacing w:line="210" w:lineRule="atLeast"/>
        <w:ind w:firstLine="567"/>
        <w:jc w:val="both"/>
        <w:rPr>
          <w:b/>
          <w:sz w:val="22"/>
          <w:szCs w:val="22"/>
        </w:rPr>
      </w:pPr>
      <w:r>
        <w:rPr>
          <w:b/>
          <w:bCs/>
          <w:sz w:val="22"/>
          <w:szCs w:val="22"/>
        </w:rPr>
        <w:t>Договор купли-продажи Объектов заключается</w:t>
      </w:r>
      <w:r>
        <w:rPr>
          <w:b/>
          <w:sz w:val="22"/>
          <w:szCs w:val="22"/>
        </w:rPr>
        <w:t xml:space="preserve"> продавцом с победителем торгов в течение 5 (пяти) рабочих дней после подведения итогов аукциона, в соответствии с формой, размещенной на сайте </w:t>
      </w:r>
      <w:hyperlink r:id="rId19" w:history="1">
        <w:r>
          <w:rPr>
            <w:rStyle w:val="afe"/>
            <w:sz w:val="22"/>
            <w:szCs w:val="22"/>
            <w:lang w:val="en-US"/>
          </w:rPr>
          <w:t>www</w:t>
        </w:r>
        <w:r>
          <w:rPr>
            <w:rStyle w:val="afe"/>
            <w:sz w:val="22"/>
            <w:szCs w:val="22"/>
          </w:rPr>
          <w:t>.</w:t>
        </w:r>
        <w:r>
          <w:rPr>
            <w:rStyle w:val="afe"/>
            <w:sz w:val="22"/>
            <w:szCs w:val="22"/>
            <w:lang w:val="en-US"/>
          </w:rPr>
          <w:t>lot</w:t>
        </w:r>
        <w:r>
          <w:rPr>
            <w:rStyle w:val="afe"/>
            <w:sz w:val="22"/>
            <w:szCs w:val="22"/>
          </w:rPr>
          <w:t>-</w:t>
        </w:r>
        <w:r>
          <w:rPr>
            <w:rStyle w:val="afe"/>
            <w:sz w:val="22"/>
            <w:szCs w:val="22"/>
            <w:lang w:val="en-US"/>
          </w:rPr>
          <w:t>online</w:t>
        </w:r>
        <w:r>
          <w:rPr>
            <w:rStyle w:val="afe"/>
            <w:sz w:val="22"/>
            <w:szCs w:val="22"/>
          </w:rPr>
          <w:t>.</w:t>
        </w:r>
        <w:r>
          <w:rPr>
            <w:rStyle w:val="afe"/>
            <w:sz w:val="22"/>
            <w:szCs w:val="22"/>
            <w:lang w:val="en-US"/>
          </w:rPr>
          <w:t>ru</w:t>
        </w:r>
      </w:hyperlink>
      <w:r>
        <w:rPr>
          <w:b/>
          <w:sz w:val="22"/>
          <w:szCs w:val="22"/>
        </w:rPr>
        <w:t xml:space="preserve">. </w:t>
      </w:r>
    </w:p>
    <w:p w14:paraId="3D9CA188" w14:textId="259DD2AE" w:rsidR="00DA20E3" w:rsidRDefault="00165813">
      <w:pPr>
        <w:tabs>
          <w:tab w:val="right" w:leader="dot" w:pos="4762"/>
        </w:tabs>
        <w:spacing w:line="210" w:lineRule="atLeast"/>
        <w:ind w:firstLine="567"/>
        <w:jc w:val="both"/>
        <w:rPr>
          <w:b/>
          <w:sz w:val="22"/>
          <w:szCs w:val="22"/>
        </w:rPr>
      </w:pPr>
      <w:bookmarkStart w:id="4" w:name="_Hlk198110939"/>
      <w:r>
        <w:rPr>
          <w:b/>
          <w:sz w:val="22"/>
          <w:szCs w:val="22"/>
        </w:rPr>
        <w:t xml:space="preserve">Продавец обязан снять имеющиеся обременения Объектов 1-10 в виде запрещения регистрации в течении 30 (тридцати) рабочих дней с даты заключения договора купли-продажи. </w:t>
      </w:r>
    </w:p>
    <w:bookmarkEnd w:id="4"/>
    <w:p w14:paraId="3CEDA524" w14:textId="77777777" w:rsidR="00DA20E3" w:rsidRDefault="00165813">
      <w:pPr>
        <w:ind w:firstLine="720"/>
        <w:jc w:val="both"/>
        <w:rPr>
          <w:sz w:val="22"/>
          <w:szCs w:val="22"/>
        </w:rPr>
      </w:pPr>
      <w:r>
        <w:rPr>
          <w:sz w:val="22"/>
          <w:szCs w:val="22"/>
        </w:rPr>
        <w:t>Электронный аукцион признается несостоявшимся, если:</w:t>
      </w:r>
    </w:p>
    <w:p w14:paraId="03E51B8A" w14:textId="77777777" w:rsidR="00DA20E3" w:rsidRDefault="00165813">
      <w:pPr>
        <w:ind w:firstLine="709"/>
        <w:jc w:val="both"/>
        <w:outlineLvl w:val="1"/>
        <w:rPr>
          <w:sz w:val="22"/>
          <w:szCs w:val="22"/>
        </w:rPr>
      </w:pPr>
      <w:r>
        <w:rPr>
          <w:sz w:val="22"/>
          <w:szCs w:val="22"/>
        </w:rPr>
        <w:t>1)  не было подано ни одной заявки на участие в торгах либо ни один из Претендентов не признан Участником торгов;</w:t>
      </w:r>
    </w:p>
    <w:p w14:paraId="075E3F39" w14:textId="77777777" w:rsidR="00DA20E3" w:rsidRDefault="00165813">
      <w:pPr>
        <w:ind w:firstLine="709"/>
        <w:jc w:val="both"/>
        <w:outlineLvl w:val="1"/>
        <w:rPr>
          <w:sz w:val="22"/>
          <w:szCs w:val="22"/>
        </w:rPr>
      </w:pPr>
      <w:r>
        <w:rPr>
          <w:sz w:val="22"/>
          <w:szCs w:val="22"/>
        </w:rPr>
        <w:t>2)  к участию в торгах допущен только один Претендент;</w:t>
      </w:r>
    </w:p>
    <w:p w14:paraId="45AC2920" w14:textId="77777777" w:rsidR="00DA20E3" w:rsidRDefault="00165813">
      <w:pPr>
        <w:jc w:val="both"/>
        <w:rPr>
          <w:sz w:val="22"/>
          <w:szCs w:val="22"/>
          <w:highlight w:val="yellow"/>
        </w:rPr>
      </w:pPr>
      <w:r>
        <w:rPr>
          <w:sz w:val="22"/>
          <w:szCs w:val="22"/>
        </w:rPr>
        <w:t xml:space="preserve">            3) ни один из Участников торгов не сделал предложение по цене лота.</w:t>
      </w:r>
    </w:p>
    <w:p w14:paraId="78B28C09" w14:textId="77777777" w:rsidR="00DA20E3" w:rsidRDefault="00165813">
      <w:pPr>
        <w:ind w:firstLine="709"/>
        <w:jc w:val="both"/>
        <w:rPr>
          <w:sz w:val="22"/>
          <w:szCs w:val="22"/>
        </w:rPr>
      </w:pPr>
      <w:r>
        <w:rPr>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74B3262F" w14:textId="77777777" w:rsidR="00DA20E3" w:rsidRDefault="00165813">
      <w:pPr>
        <w:ind w:firstLine="709"/>
        <w:jc w:val="both"/>
        <w:rPr>
          <w:bCs/>
          <w:sz w:val="22"/>
          <w:szCs w:val="22"/>
        </w:rPr>
      </w:pPr>
      <w:r>
        <w:rPr>
          <w:color w:val="000000"/>
          <w:sz w:val="22"/>
          <w:szCs w:val="22"/>
        </w:rPr>
        <w:t xml:space="preserve">В случае признания электронного аукциона по продаже Объекта несостоявшимся по причине допуска к участию только одного участника, по решению Продавца договор купли-продажи Объекта по решению Продавца заключается с </w:t>
      </w:r>
      <w:r>
        <w:rPr>
          <w:b/>
          <w:bCs/>
          <w:color w:val="000000"/>
          <w:sz w:val="22"/>
          <w:szCs w:val="22"/>
        </w:rPr>
        <w:t>Единственным участником</w:t>
      </w:r>
      <w:r>
        <w:rPr>
          <w:color w:val="000000"/>
          <w:sz w:val="22"/>
          <w:szCs w:val="22"/>
        </w:rPr>
        <w:t xml:space="preserve"> аукциона по предложенной им цене, но не ниже минимальной цены, в соответствии с формой, размещенной на сайте www.lot-online.ru, в течение 5 (Пяти) рабочих дней с даты признания аукциона несостоявшимся, при этом</w:t>
      </w:r>
      <w:r>
        <w:rPr>
          <w:sz w:val="22"/>
          <w:szCs w:val="22"/>
        </w:rPr>
        <w:t xml:space="preserve"> </w:t>
      </w:r>
      <w:r>
        <w:rPr>
          <w:b/>
          <w:sz w:val="22"/>
          <w:szCs w:val="22"/>
        </w:rPr>
        <w:t>заключение договора купли-продажи для Единственного участника торгов/участника первым подавшего заявку, относительно остальных допущенных участников торгов, при отсутствии предложений о цене в ходе торгов, является обязательным</w:t>
      </w:r>
      <w:r>
        <w:rPr>
          <w:bCs/>
          <w:sz w:val="22"/>
          <w:szCs w:val="22"/>
        </w:rPr>
        <w:t>.</w:t>
      </w:r>
    </w:p>
    <w:p w14:paraId="17CCCF17" w14:textId="77777777" w:rsidR="00DA20E3" w:rsidRDefault="00165813">
      <w:pPr>
        <w:tabs>
          <w:tab w:val="right" w:leader="dot" w:pos="4762"/>
        </w:tabs>
        <w:ind w:firstLine="567"/>
        <w:jc w:val="both"/>
        <w:rPr>
          <w:color w:val="000000"/>
          <w:sz w:val="22"/>
          <w:szCs w:val="22"/>
        </w:rPr>
      </w:pPr>
      <w:r w:rsidRPr="00165813">
        <w:rPr>
          <w:color w:val="000000"/>
          <w:sz w:val="22"/>
          <w:szCs w:val="22"/>
        </w:rPr>
        <w:t xml:space="preserve">Полученный от </w:t>
      </w:r>
      <w:r>
        <w:rPr>
          <w:color w:val="000000"/>
          <w:sz w:val="22"/>
          <w:szCs w:val="22"/>
        </w:rPr>
        <w:t>Победителя</w:t>
      </w:r>
      <w:r w:rsidRPr="00165813">
        <w:rPr>
          <w:color w:val="000000"/>
          <w:sz w:val="22"/>
          <w:szCs w:val="22"/>
        </w:rPr>
        <w:t xml:space="preserve"> торгов</w:t>
      </w:r>
      <w:r>
        <w:rPr>
          <w:color w:val="000000"/>
          <w:sz w:val="22"/>
          <w:szCs w:val="22"/>
        </w:rPr>
        <w:t>/Единственного участника торгов</w:t>
      </w:r>
      <w:r w:rsidRPr="00165813">
        <w:rPr>
          <w:color w:val="000000"/>
          <w:sz w:val="22"/>
          <w:szCs w:val="22"/>
        </w:rPr>
        <w:t xml:space="preserve"> задаток засчитывается в счет оплаты</w:t>
      </w:r>
      <w:r>
        <w:rPr>
          <w:color w:val="000000"/>
          <w:sz w:val="22"/>
          <w:szCs w:val="22"/>
        </w:rPr>
        <w:t xml:space="preserve"> цены Объекта.</w:t>
      </w:r>
    </w:p>
    <w:p w14:paraId="27315C21" w14:textId="77777777" w:rsidR="00DA20E3" w:rsidRDefault="00165813">
      <w:pPr>
        <w:tabs>
          <w:tab w:val="right" w:leader="dot" w:pos="4762"/>
        </w:tabs>
        <w:spacing w:line="210" w:lineRule="atLeast"/>
        <w:ind w:firstLine="567"/>
        <w:jc w:val="both"/>
        <w:rPr>
          <w:sz w:val="22"/>
          <w:szCs w:val="22"/>
        </w:rPr>
      </w:pPr>
      <w:r>
        <w:rPr>
          <w:sz w:val="22"/>
          <w:szCs w:val="22"/>
        </w:rPr>
        <w:t>При уклонении (отказе) победителя электронного аукциона/</w:t>
      </w:r>
      <w:r>
        <w:rPr>
          <w:color w:val="000000"/>
          <w:sz w:val="22"/>
          <w:szCs w:val="22"/>
        </w:rPr>
        <w:t xml:space="preserve"> Единственного участника торгов</w:t>
      </w:r>
      <w:r>
        <w:rPr>
          <w:sz w:val="22"/>
          <w:szCs w:val="22"/>
        </w:rPr>
        <w:t xml:space="preserve"> от заключения в установленный срок договора купли-продажи или оплаты цены продажи Объекта задаток ему не возвращается, и он утрачивает право на заключение указанного договора.</w:t>
      </w:r>
    </w:p>
    <w:p w14:paraId="2BA82F5D" w14:textId="395D1D1B" w:rsidR="00DA20E3" w:rsidRDefault="00165813">
      <w:pPr>
        <w:ind w:right="-57" w:firstLine="567"/>
        <w:jc w:val="both"/>
        <w:rPr>
          <w:b/>
          <w:bCs/>
          <w:sz w:val="22"/>
          <w:szCs w:val="22"/>
        </w:rPr>
      </w:pPr>
      <w:r>
        <w:rPr>
          <w:sz w:val="22"/>
          <w:szCs w:val="22"/>
        </w:rPr>
        <w:t xml:space="preserve">В случае уклонения Победителя торгов от заключения договора купли-продажи, а также в случае невнесения оплаты по договору купли-продажи в установленный договором купли-продажи срок, Продавец вправе заключить договор купли-продажи с участником торгов, который сделал предпоследнее предложение </w:t>
      </w:r>
      <w:r w:rsidR="009403DE">
        <w:rPr>
          <w:sz w:val="22"/>
          <w:szCs w:val="22"/>
        </w:rPr>
        <w:t>п</w:t>
      </w:r>
      <w:r>
        <w:rPr>
          <w:sz w:val="22"/>
          <w:szCs w:val="22"/>
        </w:rPr>
        <w:t>о</w:t>
      </w:r>
      <w:r w:rsidR="009403DE">
        <w:rPr>
          <w:sz w:val="22"/>
          <w:szCs w:val="22"/>
        </w:rPr>
        <w:t xml:space="preserve"> предложенной им</w:t>
      </w:r>
      <w:r>
        <w:rPr>
          <w:sz w:val="22"/>
          <w:szCs w:val="22"/>
        </w:rPr>
        <w:t xml:space="preserve"> цене в течение 10 (Десяти) рабочих дней с даты истечения срока для заключения договора купли-продажи или с даты расторжения договора купли-продажи с Победителем торгов. </w:t>
      </w:r>
    </w:p>
    <w:p w14:paraId="6E2DC04C" w14:textId="77777777" w:rsidR="00DA20E3" w:rsidRDefault="00165813">
      <w:pPr>
        <w:ind w:right="-57" w:firstLine="567"/>
        <w:jc w:val="both"/>
        <w:rPr>
          <w:sz w:val="22"/>
          <w:szCs w:val="22"/>
          <w:u w:val="single"/>
        </w:rPr>
      </w:pPr>
      <w:r>
        <w:rPr>
          <w:sz w:val="22"/>
          <w:szCs w:val="22"/>
          <w:u w:val="single"/>
        </w:rPr>
        <w:t>Оплата цены Объекта производится Покупателем (Победителем аукциона/Единственным участником аукциона/участником аукциона, сделавшим предпоследнее предложение по цене Объекта) путем безналичного перечисления денежных средств на счет Продавца в соответствии с условиями договора купли-продажи.</w:t>
      </w:r>
    </w:p>
    <w:p w14:paraId="6C3728AE" w14:textId="77777777" w:rsidR="00DA20E3" w:rsidRDefault="00165813">
      <w:pPr>
        <w:tabs>
          <w:tab w:val="right" w:leader="dot" w:pos="4762"/>
        </w:tabs>
        <w:spacing w:line="210" w:lineRule="atLeast"/>
        <w:ind w:firstLine="567"/>
        <w:jc w:val="both"/>
        <w:rPr>
          <w:b/>
          <w:bCs/>
          <w:sz w:val="22"/>
          <w:szCs w:val="22"/>
        </w:rPr>
      </w:pPr>
      <w:r>
        <w:rPr>
          <w:sz w:val="22"/>
          <w:szCs w:val="22"/>
        </w:rPr>
        <w:t xml:space="preserve">Подача документов для государственной регистрации права собственности Покупателя на Объекты производится </w:t>
      </w:r>
      <w:r>
        <w:rPr>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bCs/>
          <w:sz w:val="22"/>
          <w:szCs w:val="22"/>
        </w:rPr>
        <w:t xml:space="preserve"> </w:t>
      </w:r>
    </w:p>
    <w:p w14:paraId="1B208BD5" w14:textId="77777777" w:rsidR="00DA20E3" w:rsidRDefault="00DA20E3">
      <w:pPr>
        <w:tabs>
          <w:tab w:val="right" w:leader="dot" w:pos="4762"/>
        </w:tabs>
        <w:spacing w:line="210" w:lineRule="atLeast"/>
        <w:ind w:firstLine="567"/>
        <w:jc w:val="both"/>
        <w:rPr>
          <w:b/>
          <w:bCs/>
          <w:sz w:val="22"/>
          <w:szCs w:val="22"/>
        </w:rPr>
      </w:pPr>
    </w:p>
    <w:p w14:paraId="4AA11E27" w14:textId="77777777" w:rsidR="00DA20E3" w:rsidRDefault="00165813">
      <w:pPr>
        <w:widowControl w:val="0"/>
        <w:tabs>
          <w:tab w:val="left" w:pos="10080"/>
        </w:tabs>
        <w:ind w:right="125" w:firstLine="567"/>
        <w:jc w:val="both"/>
        <w:rPr>
          <w:sz w:val="22"/>
          <w:szCs w:val="22"/>
        </w:rPr>
      </w:pPr>
      <w:r>
        <w:rPr>
          <w:bCs/>
          <w:sz w:val="22"/>
          <w:szCs w:val="22"/>
        </w:rPr>
        <w:t xml:space="preserve">С дополнительной информацией об участии в торгах, о порядке проведения торгов, с формой заявки, условиями договора, заключаемого по итогам торгов, Претенденты могут ознакомиться на официальном сайте Организатора торгов в сети «Интернет» </w:t>
      </w:r>
      <w:hyperlink r:id="rId20" w:history="1">
        <w:r>
          <w:rPr>
            <w:rStyle w:val="afe"/>
            <w:bCs/>
            <w:sz w:val="22"/>
            <w:szCs w:val="22"/>
          </w:rPr>
          <w:t>www.auction-house.ru</w:t>
        </w:r>
      </w:hyperlink>
      <w:r>
        <w:rPr>
          <w:bCs/>
          <w:sz w:val="22"/>
          <w:szCs w:val="22"/>
        </w:rPr>
        <w:t xml:space="preserve">, в открытой для доступа неограниченного круга лиц части электронной площадки на сайте Оператора в сети «Интернет» </w:t>
      </w:r>
      <w:hyperlink r:id="rId21" w:history="1">
        <w:r>
          <w:rPr>
            <w:rStyle w:val="afe"/>
            <w:bCs/>
            <w:sz w:val="22"/>
            <w:szCs w:val="22"/>
          </w:rPr>
          <w:t>www.lot-online.ru</w:t>
        </w:r>
      </w:hyperlink>
      <w:r>
        <w:rPr>
          <w:bCs/>
          <w:sz w:val="22"/>
          <w:szCs w:val="22"/>
        </w:rPr>
        <w:t xml:space="preserve">, а также в рабочие дни с 09:00 до 18:00 по телефону: </w:t>
      </w:r>
      <w:r>
        <w:rPr>
          <w:b/>
          <w:bCs/>
          <w:sz w:val="22"/>
          <w:szCs w:val="22"/>
        </w:rPr>
        <w:t>8 (800) 777-57-57, доб. 523, 525, тел. 8 (967) 246-44-36</w:t>
      </w:r>
      <w:r>
        <w:rPr>
          <w:bCs/>
          <w:sz w:val="22"/>
          <w:szCs w:val="22"/>
        </w:rPr>
        <w:t xml:space="preserve">, либо направив запрос на электронную почту </w:t>
      </w:r>
      <w:hyperlink r:id="rId22" w:history="1">
        <w:r>
          <w:rPr>
            <w:rStyle w:val="afe"/>
            <w:sz w:val="22"/>
            <w:szCs w:val="22"/>
            <w:lang w:val="en-US"/>
          </w:rPr>
          <w:t>krasnodar</w:t>
        </w:r>
        <w:r>
          <w:rPr>
            <w:rStyle w:val="afe"/>
            <w:sz w:val="22"/>
            <w:szCs w:val="22"/>
          </w:rPr>
          <w:t>@auction-house.ru</w:t>
        </w:r>
      </w:hyperlink>
      <w:r>
        <w:rPr>
          <w:bCs/>
          <w:sz w:val="22"/>
          <w:szCs w:val="22"/>
        </w:rPr>
        <w:t>.</w:t>
      </w:r>
    </w:p>
    <w:p w14:paraId="220EABB7" w14:textId="77777777" w:rsidR="00DA20E3" w:rsidRDefault="00DA20E3">
      <w:pPr>
        <w:widowControl w:val="0"/>
        <w:tabs>
          <w:tab w:val="left" w:pos="10080"/>
        </w:tabs>
        <w:ind w:right="125" w:firstLine="567"/>
        <w:jc w:val="both"/>
        <w:rPr>
          <w:sz w:val="22"/>
          <w:szCs w:val="22"/>
        </w:rPr>
      </w:pPr>
    </w:p>
    <w:p w14:paraId="27DE5463" w14:textId="77777777" w:rsidR="00DA20E3" w:rsidRDefault="00165813">
      <w:pPr>
        <w:tabs>
          <w:tab w:val="left" w:pos="10080"/>
        </w:tabs>
        <w:ind w:right="125" w:firstLine="567"/>
        <w:jc w:val="both"/>
        <w:rPr>
          <w:sz w:val="22"/>
          <w:szCs w:val="22"/>
        </w:rPr>
      </w:pPr>
      <w:bookmarkStart w:id="5" w:name="_Hlk46490404"/>
      <w:r>
        <w:rPr>
          <w:b/>
          <w:bCs/>
          <w:sz w:val="22"/>
          <w:szCs w:val="22"/>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5"/>
      <w:r>
        <w:rPr>
          <w:bCs/>
          <w:sz w:val="22"/>
          <w:szCs w:val="22"/>
        </w:rPr>
        <w:t>.</w:t>
      </w:r>
    </w:p>
    <w:p w14:paraId="175829B1" w14:textId="77777777" w:rsidR="00DA20E3" w:rsidRDefault="00DA20E3">
      <w:pPr>
        <w:tabs>
          <w:tab w:val="left" w:pos="10080"/>
        </w:tabs>
        <w:ind w:right="125" w:firstLine="567"/>
        <w:jc w:val="both"/>
        <w:rPr>
          <w:sz w:val="22"/>
          <w:szCs w:val="22"/>
        </w:rPr>
      </w:pPr>
    </w:p>
    <w:p w14:paraId="2C4428F8" w14:textId="77777777" w:rsidR="00DA20E3" w:rsidRDefault="00165813">
      <w:pPr>
        <w:keepNext/>
        <w:widowControl w:val="0"/>
        <w:ind w:right="-57" w:firstLine="540"/>
        <w:jc w:val="both"/>
        <w:rPr>
          <w:sz w:val="22"/>
          <w:szCs w:val="22"/>
        </w:rPr>
      </w:pPr>
      <w:r>
        <w:rPr>
          <w:b/>
          <w:bCs/>
          <w:sz w:val="22"/>
          <w:szCs w:val="22"/>
        </w:rPr>
        <w:t>Телефоны службы технической поддержки lot-online.ru: 8-800-777-57-57, 8-812-777-57-57, доб. 236</w:t>
      </w:r>
    </w:p>
    <w:p w14:paraId="4DE47860" w14:textId="77777777" w:rsidR="00DA20E3" w:rsidRDefault="00DA20E3">
      <w:pPr>
        <w:ind w:firstLine="567"/>
        <w:jc w:val="both"/>
        <w:rPr>
          <w:sz w:val="22"/>
          <w:szCs w:val="22"/>
        </w:rPr>
      </w:pPr>
    </w:p>
    <w:p w14:paraId="50EAE340" w14:textId="77777777" w:rsidR="00DA20E3" w:rsidRDefault="00DA20E3">
      <w:pPr>
        <w:ind w:firstLine="567"/>
        <w:jc w:val="both"/>
        <w:rPr>
          <w:sz w:val="22"/>
          <w:szCs w:val="22"/>
        </w:rPr>
      </w:pPr>
    </w:p>
    <w:sectPr w:rsidR="00DA20E3">
      <w:pgSz w:w="11906" w:h="16838"/>
      <w:pgMar w:top="709" w:right="567" w:bottom="53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8F49" w14:textId="77777777" w:rsidR="00DA20E3" w:rsidRDefault="00165813">
      <w:r>
        <w:separator/>
      </w:r>
    </w:p>
  </w:endnote>
  <w:endnote w:type="continuationSeparator" w:id="0">
    <w:p w14:paraId="4443684E" w14:textId="77777777" w:rsidR="00DA20E3" w:rsidRDefault="0016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37F7" w14:textId="77777777" w:rsidR="00DA20E3" w:rsidRDefault="00165813">
      <w:r>
        <w:separator/>
      </w:r>
    </w:p>
  </w:footnote>
  <w:footnote w:type="continuationSeparator" w:id="0">
    <w:p w14:paraId="023B381C" w14:textId="77777777" w:rsidR="00DA20E3" w:rsidRDefault="00165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9C"/>
    <w:multiLevelType w:val="multilevel"/>
    <w:tmpl w:val="B5A63A4A"/>
    <w:lvl w:ilvl="0">
      <w:start w:val="1"/>
      <w:numFmt w:val="decimal"/>
      <w:lvlText w:val="%1)"/>
      <w:lvlJc w:val="left"/>
      <w:pPr>
        <w:ind w:left="870" w:hanging="87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8C5B9C"/>
    <w:multiLevelType w:val="multilevel"/>
    <w:tmpl w:val="574C8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1D0487"/>
    <w:multiLevelType w:val="multilevel"/>
    <w:tmpl w:val="DB62F596"/>
    <w:lvl w:ilvl="0">
      <w:start w:val="1"/>
      <w:numFmt w:val="decimal"/>
      <w:lvlText w:val="%1."/>
      <w:lvlJc w:val="left"/>
      <w:pPr>
        <w:ind w:left="720" w:hanging="720"/>
      </w:pPr>
    </w:lvl>
    <w:lvl w:ilvl="1">
      <w:start w:val="1"/>
      <w:numFmt w:val="decimal"/>
      <w:lvlText w:val="%1.%2."/>
      <w:lvlJc w:val="left"/>
      <w:pPr>
        <w:ind w:left="956" w:hanging="720"/>
      </w:pPr>
    </w:lvl>
    <w:lvl w:ilvl="2">
      <w:start w:val="1"/>
      <w:numFmt w:val="decimal"/>
      <w:lvlText w:val="%1.%2.%3."/>
      <w:lvlJc w:val="left"/>
      <w:pPr>
        <w:ind w:left="1192" w:hanging="720"/>
      </w:pPr>
    </w:lvl>
    <w:lvl w:ilvl="3">
      <w:start w:val="1"/>
      <w:numFmt w:val="decimal"/>
      <w:lvlText w:val="%1.%2.%3.%4."/>
      <w:lvlJc w:val="left"/>
      <w:pPr>
        <w:ind w:left="2138" w:hanging="72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3" w15:restartNumberingAfterBreak="0">
    <w:nsid w:val="2C6E3150"/>
    <w:multiLevelType w:val="multilevel"/>
    <w:tmpl w:val="1D72E37A"/>
    <w:lvl w:ilvl="0">
      <w:start w:val="2"/>
      <w:numFmt w:val="decimal"/>
      <w:lvlText w:val="%1. "/>
      <w:legacy w:legacy="1" w:legacySpace="0" w:legacyIndent="0"/>
      <w:lvlJc w:val="left"/>
      <w:pPr>
        <w:ind w:left="1530" w:hanging="283"/>
      </w:pPr>
      <w:rPr>
        <w:rFonts w:ascii="Times New Roman" w:hAnsi="Times New Roman" w:cs="Times New Roman"/>
        <w:b/>
        <w:i w:val="0"/>
        <w:sz w:val="24"/>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2D822213"/>
    <w:multiLevelType w:val="multilevel"/>
    <w:tmpl w:val="D4763F1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D6139F"/>
    <w:multiLevelType w:val="multilevel"/>
    <w:tmpl w:val="DC286D2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0847B79"/>
    <w:multiLevelType w:val="multilevel"/>
    <w:tmpl w:val="4B5A1E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E196C07"/>
    <w:multiLevelType w:val="multilevel"/>
    <w:tmpl w:val="28AE099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8" w15:restartNumberingAfterBreak="0">
    <w:nsid w:val="758D03D4"/>
    <w:multiLevelType w:val="multilevel"/>
    <w:tmpl w:val="0EC4BA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94E0107"/>
    <w:multiLevelType w:val="multilevel"/>
    <w:tmpl w:val="0BCAB6A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7BED0A5C"/>
    <w:multiLevelType w:val="multilevel"/>
    <w:tmpl w:val="4B08DF98"/>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num w:numId="1" w16cid:durableId="1654024655">
    <w:abstractNumId w:val="3"/>
  </w:num>
  <w:num w:numId="2" w16cid:durableId="793594593">
    <w:abstractNumId w:val="6"/>
  </w:num>
  <w:num w:numId="3" w16cid:durableId="1725374204">
    <w:abstractNumId w:val="8"/>
  </w:num>
  <w:num w:numId="4" w16cid:durableId="474756232">
    <w:abstractNumId w:val="9"/>
  </w:num>
  <w:num w:numId="5" w16cid:durableId="480969431">
    <w:abstractNumId w:val="10"/>
  </w:num>
  <w:num w:numId="6" w16cid:durableId="1616257047">
    <w:abstractNumId w:val="7"/>
  </w:num>
  <w:num w:numId="7" w16cid:durableId="855534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62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82875">
    <w:abstractNumId w:val="7"/>
  </w:num>
  <w:num w:numId="10" w16cid:durableId="2086024605">
    <w:abstractNumId w:val="4"/>
  </w:num>
  <w:num w:numId="11" w16cid:durableId="2031950502">
    <w:abstractNumId w:val="2"/>
  </w:num>
  <w:num w:numId="12" w16cid:durableId="971598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79448">
    <w:abstractNumId w:val="0"/>
  </w:num>
  <w:num w:numId="14" w16cid:durableId="12400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E3"/>
    <w:rsid w:val="00165813"/>
    <w:rsid w:val="004852AF"/>
    <w:rsid w:val="00540FF9"/>
    <w:rsid w:val="005818D2"/>
    <w:rsid w:val="0066454F"/>
    <w:rsid w:val="00842C82"/>
    <w:rsid w:val="008943DB"/>
    <w:rsid w:val="009403DE"/>
    <w:rsid w:val="009436AF"/>
    <w:rsid w:val="00A20164"/>
    <w:rsid w:val="00B4191E"/>
    <w:rsid w:val="00BA46D9"/>
    <w:rsid w:val="00BF3017"/>
    <w:rsid w:val="00C2120D"/>
    <w:rsid w:val="00CB1721"/>
    <w:rsid w:val="00D83E45"/>
    <w:rsid w:val="00DA20E3"/>
    <w:rsid w:val="00DF0858"/>
    <w:rsid w:val="00E2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C9B9"/>
  <w15:docId w15:val="{FAF76783-BAB0-4444-8497-675F36C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rPr>
      <w:rFonts w:ascii="NTTimes/Cyrillic" w:hAnsi="NTTimes/Cyrillic"/>
      <w:szCs w:val="20"/>
      <w:lang w:val="en-US"/>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rFonts w:ascii="NTTimes/Cyrillic" w:hAnsi="NTTimes/Cyrillic"/>
      <w:sz w:val="20"/>
      <w:szCs w:val="20"/>
      <w:lang w:val="en-US"/>
    </w:rPr>
  </w:style>
  <w:style w:type="character" w:customStyle="1" w:styleId="FootnoteTextChar">
    <w:name w:val="Footnote Text Char"/>
    <w:basedOn w:val="a0"/>
    <w:uiPriority w:val="99"/>
    <w:semiHidden/>
    <w:rPr>
      <w:sz w:val="20"/>
      <w:szCs w:val="20"/>
    </w:rPr>
  </w:style>
  <w:style w:type="character" w:styleId="afa">
    <w:name w:val="footnote reference"/>
    <w:uiPriority w:val="99"/>
    <w:semiHidden/>
    <w:unhideWhenUsed/>
    <w:rPr>
      <w:rFonts w:cs="Times New Roman"/>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rPr>
      <w:color w:val="0000FF"/>
      <w:u w:val="single"/>
    </w:rPr>
  </w:style>
  <w:style w:type="character" w:styleId="aff">
    <w:name w:val="FollowedHyperlink"/>
    <w:uiPriority w:val="99"/>
    <w:semiHidden/>
    <w:unhideWhenUsed/>
    <w:rPr>
      <w:color w:val="954F72"/>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paragraph" w:styleId="aff2">
    <w:name w:val="Body Text Indent"/>
    <w:basedOn w:val="a"/>
    <w:pPr>
      <w:ind w:left="720"/>
      <w:jc w:val="both"/>
    </w:pPr>
    <w:rPr>
      <w:b/>
    </w:rPr>
  </w:style>
  <w:style w:type="paragraph" w:styleId="25">
    <w:name w:val="Body Text Indent 2"/>
    <w:basedOn w:val="a"/>
    <w:pPr>
      <w:ind w:firstLine="360"/>
      <w:jc w:val="both"/>
    </w:pPr>
    <w:rPr>
      <w:b/>
    </w:rPr>
  </w:style>
  <w:style w:type="paragraph" w:styleId="aff3">
    <w:name w:val="Block Text"/>
    <w:basedOn w:val="a"/>
    <w:pPr>
      <w:ind w:left="284" w:right="72"/>
      <w:jc w:val="both"/>
    </w:pPr>
    <w:rPr>
      <w:szCs w:val="20"/>
    </w:rPr>
  </w:style>
  <w:style w:type="paragraph" w:customStyle="1" w:styleId="aff4">
    <w:name w:val="готик текст"/>
    <w:uiPriority w:val="99"/>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5">
    <w:name w:val="договор"/>
    <w:pPr>
      <w:spacing w:line="120" w:lineRule="atLeast"/>
      <w:ind w:firstLine="283"/>
      <w:jc w:val="both"/>
    </w:pPr>
    <w:rPr>
      <w:rFonts w:ascii="Arial" w:eastAsia="Calibri" w:hAnsi="Arial" w:cs="Arial"/>
      <w:color w:val="000000"/>
      <w:sz w:val="12"/>
      <w:szCs w:val="12"/>
      <w:lang w:eastAsia="en-US"/>
    </w:rPr>
  </w:style>
  <w:style w:type="paragraph" w:styleId="aff6">
    <w:name w:val="Balloon Text"/>
    <w:basedOn w:val="a"/>
    <w:semiHidden/>
    <w:rPr>
      <w:rFonts w:ascii="Tahoma" w:hAnsi="Tahoma" w:cs="Tahoma"/>
      <w:sz w:val="16"/>
      <w:szCs w:val="16"/>
    </w:rPr>
  </w:style>
  <w:style w:type="paragraph" w:customStyle="1" w:styleId="aff7">
    <w:name w:val="Знак Знак"/>
    <w:basedOn w:val="a"/>
    <w:pPr>
      <w:spacing w:after="160" w:line="240" w:lineRule="exact"/>
    </w:pPr>
    <w:rPr>
      <w:rFonts w:ascii="Verdana" w:eastAsia="MS Mincho" w:hAnsi="Verdana" w:cs="Verdana"/>
      <w:sz w:val="20"/>
      <w:szCs w:val="20"/>
      <w:lang w:val="en-GB" w:eastAsia="en-US"/>
    </w:rPr>
  </w:style>
  <w:style w:type="character" w:styleId="aff8">
    <w:name w:val="annotation reference"/>
    <w:uiPriority w:val="99"/>
    <w:semiHidden/>
    <w:unhideWhenUsed/>
    <w:rPr>
      <w:rFonts w:cs="Times New Roman"/>
      <w:sz w:val="16"/>
      <w:szCs w:val="16"/>
    </w:rPr>
  </w:style>
  <w:style w:type="paragraph" w:styleId="aff9">
    <w:name w:val="annotation text"/>
    <w:basedOn w:val="a"/>
    <w:link w:val="affa"/>
    <w:uiPriority w:val="99"/>
    <w:unhideWhenUsed/>
    <w:rPr>
      <w:rFonts w:ascii="NTTimes/Cyrillic" w:hAnsi="NTTimes/Cyrillic"/>
      <w:sz w:val="20"/>
      <w:szCs w:val="20"/>
      <w:lang w:val="en-US"/>
    </w:rPr>
  </w:style>
  <w:style w:type="character" w:customStyle="1" w:styleId="affa">
    <w:name w:val="Текст примечания Знак"/>
    <w:link w:val="aff9"/>
    <w:uiPriority w:val="99"/>
    <w:rPr>
      <w:rFonts w:ascii="NTTimes/Cyrillic" w:hAnsi="NTTimes/Cyrillic"/>
      <w:lang w:val="en-US"/>
    </w:rPr>
  </w:style>
  <w:style w:type="character" w:customStyle="1" w:styleId="af9">
    <w:name w:val="Текст сноски Знак"/>
    <w:link w:val="af8"/>
    <w:uiPriority w:val="99"/>
    <w:semiHidden/>
    <w:rPr>
      <w:rFonts w:ascii="NTTimes/Cyrillic" w:hAnsi="NTTimes/Cyrillic"/>
      <w:lang w:val="en-US"/>
    </w:rPr>
  </w:style>
  <w:style w:type="paragraph" w:customStyle="1" w:styleId="affb">
    <w:name w:val="Обычный (веб)"/>
    <w:basedOn w:val="a"/>
    <w:uiPriority w:val="99"/>
    <w:unhideWhenUsed/>
    <w:rPr>
      <w:rFonts w:eastAsia="Calibri"/>
    </w:rPr>
  </w:style>
  <w:style w:type="paragraph" w:styleId="affc">
    <w:name w:val="annotation subject"/>
    <w:basedOn w:val="aff9"/>
    <w:next w:val="aff9"/>
    <w:link w:val="affd"/>
    <w:uiPriority w:val="99"/>
    <w:semiHidden/>
    <w:unhideWhenUsed/>
    <w:rPr>
      <w:rFonts w:ascii="Times New Roman" w:hAnsi="Times New Roman"/>
      <w:b/>
      <w:bCs/>
      <w:lang w:val="ru-RU"/>
    </w:rPr>
  </w:style>
  <w:style w:type="character" w:customStyle="1" w:styleId="affd">
    <w:name w:val="Тема примечания Знак"/>
    <w:link w:val="affc"/>
    <w:uiPriority w:val="99"/>
    <w:semiHidden/>
    <w:rPr>
      <w:rFonts w:ascii="NTTimes/Cyrillic" w:hAnsi="NTTimes/Cyrillic"/>
      <w:b/>
      <w:bCs/>
      <w:lang w:val="en-US"/>
    </w:rPr>
  </w:style>
  <w:style w:type="paragraph" w:styleId="affe">
    <w:name w:val="Revision"/>
    <w:hidden/>
    <w:uiPriority w:val="99"/>
    <w:semiHidden/>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ind w:firstLine="720"/>
    </w:pPr>
    <w:rPr>
      <w:rFonts w:ascii="Arial" w:hAnsi="Arial" w:cs="Arial"/>
      <w:lang w:eastAsia="ru-RU"/>
    </w:rPr>
  </w:style>
  <w:style w:type="paragraph" w:customStyle="1" w:styleId="afff">
    <w:name w:val="абзац"/>
    <w:basedOn w:val="a"/>
    <w:pPr>
      <w:spacing w:line="210" w:lineRule="atLeast"/>
      <w:ind w:firstLine="283"/>
      <w:jc w:val="both"/>
    </w:pPr>
    <w:rPr>
      <w:rFonts w:ascii="Arial" w:hAnsi="Arial" w:cs="Arial"/>
      <w:color w:val="000000"/>
      <w:sz w:val="18"/>
      <w:szCs w:val="18"/>
    </w:rPr>
  </w:style>
  <w:style w:type="paragraph" w:customStyle="1" w:styleId="Default">
    <w:name w:val="Default"/>
    <w:uiPriority w:val="99"/>
    <w:rPr>
      <w:color w:val="000000"/>
      <w:sz w:val="24"/>
      <w:szCs w:val="24"/>
      <w:lang w:eastAsia="ru-RU"/>
    </w:rPr>
  </w:style>
  <w:style w:type="character" w:styleId="afff0">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700">
      <w:bodyDiv w:val="1"/>
      <w:marLeft w:val="0"/>
      <w:marRight w:val="0"/>
      <w:marTop w:val="0"/>
      <w:marBottom w:val="0"/>
      <w:divBdr>
        <w:top w:val="none" w:sz="0" w:space="0" w:color="auto"/>
        <w:left w:val="none" w:sz="0" w:space="0" w:color="auto"/>
        <w:bottom w:val="none" w:sz="0" w:space="0" w:color="auto"/>
        <w:right w:val="none" w:sz="0" w:space="0" w:color="auto"/>
      </w:divBdr>
    </w:div>
    <w:div w:id="408618573">
      <w:bodyDiv w:val="1"/>
      <w:marLeft w:val="0"/>
      <w:marRight w:val="0"/>
      <w:marTop w:val="0"/>
      <w:marBottom w:val="0"/>
      <w:divBdr>
        <w:top w:val="none" w:sz="0" w:space="0" w:color="auto"/>
        <w:left w:val="none" w:sz="0" w:space="0" w:color="auto"/>
        <w:bottom w:val="none" w:sz="0" w:space="0" w:color="auto"/>
        <w:right w:val="none" w:sz="0" w:space="0" w:color="auto"/>
      </w:divBdr>
    </w:div>
    <w:div w:id="408961010">
      <w:bodyDiv w:val="1"/>
      <w:marLeft w:val="0"/>
      <w:marRight w:val="0"/>
      <w:marTop w:val="0"/>
      <w:marBottom w:val="0"/>
      <w:divBdr>
        <w:top w:val="none" w:sz="0" w:space="0" w:color="auto"/>
        <w:left w:val="none" w:sz="0" w:space="0" w:color="auto"/>
        <w:bottom w:val="none" w:sz="0" w:space="0" w:color="auto"/>
        <w:right w:val="none" w:sz="0" w:space="0" w:color="auto"/>
      </w:divBdr>
    </w:div>
    <w:div w:id="410931862">
      <w:bodyDiv w:val="1"/>
      <w:marLeft w:val="0"/>
      <w:marRight w:val="0"/>
      <w:marTop w:val="0"/>
      <w:marBottom w:val="0"/>
      <w:divBdr>
        <w:top w:val="none" w:sz="0" w:space="0" w:color="auto"/>
        <w:left w:val="none" w:sz="0" w:space="0" w:color="auto"/>
        <w:bottom w:val="none" w:sz="0" w:space="0" w:color="auto"/>
        <w:right w:val="none" w:sz="0" w:space="0" w:color="auto"/>
      </w:divBdr>
    </w:div>
    <w:div w:id="469396544">
      <w:bodyDiv w:val="1"/>
      <w:marLeft w:val="0"/>
      <w:marRight w:val="0"/>
      <w:marTop w:val="0"/>
      <w:marBottom w:val="0"/>
      <w:divBdr>
        <w:top w:val="none" w:sz="0" w:space="0" w:color="auto"/>
        <w:left w:val="none" w:sz="0" w:space="0" w:color="auto"/>
        <w:bottom w:val="none" w:sz="0" w:space="0" w:color="auto"/>
        <w:right w:val="none" w:sz="0" w:space="0" w:color="auto"/>
      </w:divBdr>
    </w:div>
    <w:div w:id="472211066">
      <w:bodyDiv w:val="1"/>
      <w:marLeft w:val="0"/>
      <w:marRight w:val="0"/>
      <w:marTop w:val="0"/>
      <w:marBottom w:val="0"/>
      <w:divBdr>
        <w:top w:val="none" w:sz="0" w:space="0" w:color="auto"/>
        <w:left w:val="none" w:sz="0" w:space="0" w:color="auto"/>
        <w:bottom w:val="none" w:sz="0" w:space="0" w:color="auto"/>
        <w:right w:val="none" w:sz="0" w:space="0" w:color="auto"/>
      </w:divBdr>
    </w:div>
    <w:div w:id="608859414">
      <w:bodyDiv w:val="1"/>
      <w:marLeft w:val="0"/>
      <w:marRight w:val="0"/>
      <w:marTop w:val="0"/>
      <w:marBottom w:val="0"/>
      <w:divBdr>
        <w:top w:val="none" w:sz="0" w:space="0" w:color="auto"/>
        <w:left w:val="none" w:sz="0" w:space="0" w:color="auto"/>
        <w:bottom w:val="none" w:sz="0" w:space="0" w:color="auto"/>
        <w:right w:val="none" w:sz="0" w:space="0" w:color="auto"/>
      </w:divBdr>
    </w:div>
    <w:div w:id="796489252">
      <w:bodyDiv w:val="1"/>
      <w:marLeft w:val="0"/>
      <w:marRight w:val="0"/>
      <w:marTop w:val="0"/>
      <w:marBottom w:val="0"/>
      <w:divBdr>
        <w:top w:val="none" w:sz="0" w:space="0" w:color="auto"/>
        <w:left w:val="none" w:sz="0" w:space="0" w:color="auto"/>
        <w:bottom w:val="none" w:sz="0" w:space="0" w:color="auto"/>
        <w:right w:val="none" w:sz="0" w:space="0" w:color="auto"/>
      </w:divBdr>
    </w:div>
    <w:div w:id="1037000019">
      <w:bodyDiv w:val="1"/>
      <w:marLeft w:val="0"/>
      <w:marRight w:val="0"/>
      <w:marTop w:val="0"/>
      <w:marBottom w:val="0"/>
      <w:divBdr>
        <w:top w:val="none" w:sz="0" w:space="0" w:color="auto"/>
        <w:left w:val="none" w:sz="0" w:space="0" w:color="auto"/>
        <w:bottom w:val="none" w:sz="0" w:space="0" w:color="auto"/>
        <w:right w:val="none" w:sz="0" w:space="0" w:color="auto"/>
      </w:divBdr>
    </w:div>
    <w:div w:id="1038310463">
      <w:bodyDiv w:val="1"/>
      <w:marLeft w:val="0"/>
      <w:marRight w:val="0"/>
      <w:marTop w:val="0"/>
      <w:marBottom w:val="0"/>
      <w:divBdr>
        <w:top w:val="none" w:sz="0" w:space="0" w:color="auto"/>
        <w:left w:val="none" w:sz="0" w:space="0" w:color="auto"/>
        <w:bottom w:val="none" w:sz="0" w:space="0" w:color="auto"/>
        <w:right w:val="none" w:sz="0" w:space="0" w:color="auto"/>
      </w:divBdr>
    </w:div>
    <w:div w:id="1059013699">
      <w:bodyDiv w:val="1"/>
      <w:marLeft w:val="0"/>
      <w:marRight w:val="0"/>
      <w:marTop w:val="0"/>
      <w:marBottom w:val="0"/>
      <w:divBdr>
        <w:top w:val="none" w:sz="0" w:space="0" w:color="auto"/>
        <w:left w:val="none" w:sz="0" w:space="0" w:color="auto"/>
        <w:bottom w:val="none" w:sz="0" w:space="0" w:color="auto"/>
        <w:right w:val="none" w:sz="0" w:space="0" w:color="auto"/>
      </w:divBdr>
    </w:div>
    <w:div w:id="1128546622">
      <w:bodyDiv w:val="1"/>
      <w:marLeft w:val="0"/>
      <w:marRight w:val="0"/>
      <w:marTop w:val="0"/>
      <w:marBottom w:val="0"/>
      <w:divBdr>
        <w:top w:val="none" w:sz="0" w:space="0" w:color="auto"/>
        <w:left w:val="none" w:sz="0" w:space="0" w:color="auto"/>
        <w:bottom w:val="none" w:sz="0" w:space="0" w:color="auto"/>
        <w:right w:val="none" w:sz="0" w:space="0" w:color="auto"/>
      </w:divBdr>
    </w:div>
    <w:div w:id="1139112854">
      <w:bodyDiv w:val="1"/>
      <w:marLeft w:val="0"/>
      <w:marRight w:val="0"/>
      <w:marTop w:val="0"/>
      <w:marBottom w:val="0"/>
      <w:divBdr>
        <w:top w:val="none" w:sz="0" w:space="0" w:color="auto"/>
        <w:left w:val="none" w:sz="0" w:space="0" w:color="auto"/>
        <w:bottom w:val="none" w:sz="0" w:space="0" w:color="auto"/>
        <w:right w:val="none" w:sz="0" w:space="0" w:color="auto"/>
      </w:divBdr>
    </w:div>
    <w:div w:id="1242717911">
      <w:bodyDiv w:val="1"/>
      <w:marLeft w:val="0"/>
      <w:marRight w:val="0"/>
      <w:marTop w:val="0"/>
      <w:marBottom w:val="0"/>
      <w:divBdr>
        <w:top w:val="none" w:sz="0" w:space="0" w:color="auto"/>
        <w:left w:val="none" w:sz="0" w:space="0" w:color="auto"/>
        <w:bottom w:val="none" w:sz="0" w:space="0" w:color="auto"/>
        <w:right w:val="none" w:sz="0" w:space="0" w:color="auto"/>
      </w:divBdr>
    </w:div>
    <w:div w:id="1444880868">
      <w:bodyDiv w:val="1"/>
      <w:marLeft w:val="0"/>
      <w:marRight w:val="0"/>
      <w:marTop w:val="0"/>
      <w:marBottom w:val="0"/>
      <w:divBdr>
        <w:top w:val="none" w:sz="0" w:space="0" w:color="auto"/>
        <w:left w:val="none" w:sz="0" w:space="0" w:color="auto"/>
        <w:bottom w:val="none" w:sz="0" w:space="0" w:color="auto"/>
        <w:right w:val="none" w:sz="0" w:space="0" w:color="auto"/>
      </w:divBdr>
    </w:div>
    <w:div w:id="1571309484">
      <w:bodyDiv w:val="1"/>
      <w:marLeft w:val="0"/>
      <w:marRight w:val="0"/>
      <w:marTop w:val="0"/>
      <w:marBottom w:val="0"/>
      <w:divBdr>
        <w:top w:val="none" w:sz="0" w:space="0" w:color="auto"/>
        <w:left w:val="none" w:sz="0" w:space="0" w:color="auto"/>
        <w:bottom w:val="none" w:sz="0" w:space="0" w:color="auto"/>
        <w:right w:val="none" w:sz="0" w:space="0" w:color="auto"/>
      </w:divBdr>
    </w:div>
    <w:div w:id="1674147109">
      <w:bodyDiv w:val="1"/>
      <w:marLeft w:val="0"/>
      <w:marRight w:val="0"/>
      <w:marTop w:val="0"/>
      <w:marBottom w:val="0"/>
      <w:divBdr>
        <w:top w:val="none" w:sz="0" w:space="0" w:color="auto"/>
        <w:left w:val="none" w:sz="0" w:space="0" w:color="auto"/>
        <w:bottom w:val="none" w:sz="0" w:space="0" w:color="auto"/>
        <w:right w:val="none" w:sz="0" w:space="0" w:color="auto"/>
      </w:divBdr>
    </w:div>
    <w:div w:id="1723289249">
      <w:bodyDiv w:val="1"/>
      <w:marLeft w:val="0"/>
      <w:marRight w:val="0"/>
      <w:marTop w:val="0"/>
      <w:marBottom w:val="0"/>
      <w:divBdr>
        <w:top w:val="none" w:sz="0" w:space="0" w:color="auto"/>
        <w:left w:val="none" w:sz="0" w:space="0" w:color="auto"/>
        <w:bottom w:val="none" w:sz="0" w:space="0" w:color="auto"/>
        <w:right w:val="none" w:sz="0" w:space="0" w:color="auto"/>
      </w:divBdr>
    </w:div>
    <w:div w:id="1835102793">
      <w:bodyDiv w:val="1"/>
      <w:marLeft w:val="0"/>
      <w:marRight w:val="0"/>
      <w:marTop w:val="0"/>
      <w:marBottom w:val="0"/>
      <w:divBdr>
        <w:top w:val="none" w:sz="0" w:space="0" w:color="auto"/>
        <w:left w:val="none" w:sz="0" w:space="0" w:color="auto"/>
        <w:bottom w:val="none" w:sz="0" w:space="0" w:color="auto"/>
        <w:right w:val="none" w:sz="0" w:space="0" w:color="auto"/>
      </w:divBdr>
    </w:div>
    <w:div w:id="20704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sales.lot-online.ru/e-auction/media/reglament.pdf" TargetMode="External"/><Relationship Id="rId18"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s://sales.lot-online.ru/e-auction/media/reglament.pdf"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s.lot-online.ru/e-auction/media/reglam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lot-online.ru/index.php?dispatch=rad_attachment.getfile&amp;attachment_id=2726858&amp;inline=true" TargetMode="External"/><Relationship Id="rId23" Type="http://schemas.openxmlformats.org/officeDocument/2006/relationships/fontTable" Target="fontTable.xml"/><Relationship Id="rId10" Type="http://schemas.openxmlformats.org/officeDocument/2006/relationships/hyperlink" Target="mailto:krasnodar@auction-house.ru" TargetMode="Externa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s://sales.lot-online.ru/e-auction/media/reglament.pdf" TargetMode="External"/><Relationship Id="rId22" Type="http://schemas.openxmlformats.org/officeDocument/2006/relationships/hyperlink" Target="mailto:krasnodar@auction-house.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D80E-A3EB-448C-9A89-0B47168C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Суворова Любовь Андреевна</cp:lastModifiedBy>
  <cp:revision>10</cp:revision>
  <dcterms:created xsi:type="dcterms:W3CDTF">2025-05-20T12:01:00Z</dcterms:created>
  <dcterms:modified xsi:type="dcterms:W3CDTF">2025-05-21T14:08:00Z</dcterms:modified>
  <cp:version>1048576</cp:version>
</cp:coreProperties>
</file>