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346D" w14:textId="77777777" w:rsidR="00642DED" w:rsidRDefault="00642DED" w:rsidP="002C3D43">
      <w:pPr>
        <w:jc w:val="both"/>
      </w:pPr>
    </w:p>
    <w:p w14:paraId="691B532D" w14:textId="7BE6A293" w:rsidR="00FC7902" w:rsidRDefault="00642DED" w:rsidP="002C3D43">
      <w:pPr>
        <w:jc w:val="both"/>
        <w:rPr>
          <w:color w:val="000000"/>
        </w:rPr>
      </w:pPr>
      <w:r w:rsidRPr="006A297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A297E">
        <w:rPr>
          <w:color w:val="000000"/>
        </w:rPr>
        <w:t>лит.В</w:t>
      </w:r>
      <w:proofErr w:type="spellEnd"/>
      <w:r w:rsidRPr="006A297E">
        <w:rPr>
          <w:color w:val="000000"/>
        </w:rPr>
        <w:t xml:space="preserve">, (812)334-26-04, 8(800) 777-57-57, malkova@auction-house.ru), действующее на основании договора с </w:t>
      </w:r>
      <w:r w:rsidRPr="006A297E">
        <w:rPr>
          <w:b/>
          <w:bCs/>
          <w:color w:val="000000"/>
        </w:rPr>
        <w:t>Общество с ограниченной ответственностью «Розничное и корпоративное страхование» (ООО «РИКС»),</w:t>
      </w:r>
      <w:r w:rsidRPr="006A297E">
        <w:rPr>
          <w:color w:val="000000"/>
        </w:rPr>
        <w:t xml:space="preserve"> (адрес регистрации: 119334, г. Москва, пр. 5-й Донской, д. 21Б, к.10, </w:t>
      </w:r>
      <w:proofErr w:type="spellStart"/>
      <w:r w:rsidRPr="006A297E">
        <w:rPr>
          <w:color w:val="000000"/>
        </w:rPr>
        <w:t>эт</w:t>
      </w:r>
      <w:proofErr w:type="spellEnd"/>
      <w:r w:rsidRPr="006A297E">
        <w:rPr>
          <w:color w:val="000000"/>
        </w:rPr>
        <w:t>. антр.6 пом. I ком. 46, ИНН 7604305400, ОГРН 1167627071468), конкурсным управляющим (ликвидатором) которого на основании решения Арбитражного суда города Москвы от 22.07.2021 по делу № А40-60322/2021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6A297E">
        <w:rPr>
          <w:b/>
          <w:bCs/>
        </w:rPr>
        <w:t>2030287406</w:t>
      </w:r>
      <w:r w:rsidRPr="006A297E">
        <w:t xml:space="preserve"> в газете АО </w:t>
      </w:r>
      <w:r w:rsidRPr="006A297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A297E">
        <w:instrText xml:space="preserve"> FORMTEXT </w:instrText>
      </w:r>
      <w:r w:rsidRPr="006A297E">
        <w:fldChar w:fldCharType="separate"/>
      </w:r>
      <w:r w:rsidRPr="006A297E">
        <w:t>«Коммерсантъ»</w:t>
      </w:r>
      <w:r w:rsidRPr="006A297E">
        <w:fldChar w:fldCharType="end"/>
      </w:r>
      <w:r w:rsidRPr="006A297E">
        <w:t xml:space="preserve"> от </w:t>
      </w:r>
      <w:r w:rsidRPr="006A297E">
        <w:rPr>
          <w:b/>
          <w:bCs/>
        </w:rPr>
        <w:t> </w:t>
      </w:r>
      <w:r w:rsidRPr="006A297E">
        <w:t xml:space="preserve">№227(7917) от 07.12.2024) на электронной площадке АО «Российский аукционный дом», по адресу в сети интернет: bankruptcy.lot-online.ru, проведенных с </w:t>
      </w:r>
      <w:r w:rsidR="006E67C3">
        <w:t>27</w:t>
      </w:r>
      <w:r w:rsidRPr="006A297E">
        <w:t xml:space="preserve">.04.2025 по </w:t>
      </w:r>
      <w:r w:rsidR="006E67C3">
        <w:t>29</w:t>
      </w:r>
      <w:r w:rsidRPr="006A297E">
        <w:t>.04.2025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7FEBB6F9" w14:textId="77777777" w:rsidR="00642DED" w:rsidRDefault="00642DED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36"/>
        <w:gridCol w:w="1850"/>
        <w:gridCol w:w="2126"/>
        <w:gridCol w:w="2410"/>
      </w:tblGrid>
      <w:tr w:rsidR="006E67C3" w:rsidRPr="00F65F99" w14:paraId="11893145" w14:textId="77777777" w:rsidTr="006E67C3">
        <w:trPr>
          <w:trHeight w:val="214"/>
        </w:trPr>
        <w:tc>
          <w:tcPr>
            <w:tcW w:w="1134" w:type="dxa"/>
            <w:vAlign w:val="center"/>
          </w:tcPr>
          <w:p w14:paraId="48D6E386" w14:textId="77777777" w:rsidR="006E67C3" w:rsidRPr="00F65F99" w:rsidRDefault="006E67C3" w:rsidP="008770B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36" w:type="dxa"/>
            <w:vAlign w:val="center"/>
          </w:tcPr>
          <w:p w14:paraId="76E35E66" w14:textId="77777777" w:rsidR="006E67C3" w:rsidRPr="003572AF" w:rsidRDefault="006E67C3" w:rsidP="008770B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850" w:type="dxa"/>
            <w:vAlign w:val="center"/>
          </w:tcPr>
          <w:p w14:paraId="0BA95D47" w14:textId="77777777" w:rsidR="006E67C3" w:rsidRPr="0027469E" w:rsidRDefault="006E67C3" w:rsidP="008770B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vAlign w:val="center"/>
          </w:tcPr>
          <w:p w14:paraId="7B6C27C2" w14:textId="77777777" w:rsidR="006E67C3" w:rsidRPr="00F65F99" w:rsidRDefault="006E67C3" w:rsidP="008770B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F3E3BCD" w14:textId="77777777" w:rsidR="006E67C3" w:rsidRPr="0027469E" w:rsidRDefault="006E67C3" w:rsidP="008770B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6E67C3" w:rsidRPr="001D6CB7" w14:paraId="0C6238B6" w14:textId="77777777" w:rsidTr="006E67C3">
        <w:trPr>
          <w:trHeight w:val="1111"/>
        </w:trPr>
        <w:tc>
          <w:tcPr>
            <w:tcW w:w="1134" w:type="dxa"/>
            <w:vAlign w:val="center"/>
          </w:tcPr>
          <w:p w14:paraId="5733D90A" w14:textId="77777777" w:rsidR="006E67C3" w:rsidRPr="00D424A6" w:rsidRDefault="006E67C3" w:rsidP="008770B3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36" w:type="dxa"/>
            <w:vAlign w:val="center"/>
          </w:tcPr>
          <w:p w14:paraId="7B1A3E94" w14:textId="77777777" w:rsidR="006E67C3" w:rsidRDefault="006E67C3" w:rsidP="008770B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2025-1045/89</w:t>
            </w:r>
          </w:p>
        </w:tc>
        <w:tc>
          <w:tcPr>
            <w:tcW w:w="1850" w:type="dxa"/>
            <w:vAlign w:val="center"/>
          </w:tcPr>
          <w:p w14:paraId="38DFADD3" w14:textId="77777777" w:rsidR="006E67C3" w:rsidRDefault="006E67C3" w:rsidP="008770B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12.05.2025</w:t>
            </w:r>
          </w:p>
        </w:tc>
        <w:tc>
          <w:tcPr>
            <w:tcW w:w="2126" w:type="dxa"/>
            <w:vAlign w:val="center"/>
          </w:tcPr>
          <w:p w14:paraId="781C4D71" w14:textId="77777777" w:rsidR="006E67C3" w:rsidRPr="00D424A6" w:rsidRDefault="006E67C3" w:rsidP="008770B3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341 059,52</w:t>
            </w:r>
          </w:p>
        </w:tc>
        <w:tc>
          <w:tcPr>
            <w:tcW w:w="2410" w:type="dxa"/>
            <w:vAlign w:val="center"/>
          </w:tcPr>
          <w:p w14:paraId="70D3E76D" w14:textId="77777777" w:rsidR="006E67C3" w:rsidRPr="00EB5B23" w:rsidRDefault="006E67C3" w:rsidP="008770B3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Ворожбит Дмитрий Валентинович</w:t>
            </w:r>
          </w:p>
        </w:tc>
      </w:tr>
    </w:tbl>
    <w:p w14:paraId="3186D4B2" w14:textId="77777777" w:rsidR="00642DED" w:rsidRDefault="00642DED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08F5"/>
    <w:rsid w:val="003F4D88"/>
    <w:rsid w:val="00460BE1"/>
    <w:rsid w:val="0047140F"/>
    <w:rsid w:val="00497660"/>
    <w:rsid w:val="00531628"/>
    <w:rsid w:val="00565D84"/>
    <w:rsid w:val="006249B3"/>
    <w:rsid w:val="00642DED"/>
    <w:rsid w:val="00666657"/>
    <w:rsid w:val="006E67C3"/>
    <w:rsid w:val="00701E89"/>
    <w:rsid w:val="007444C0"/>
    <w:rsid w:val="00763FEB"/>
    <w:rsid w:val="007F5E67"/>
    <w:rsid w:val="00856821"/>
    <w:rsid w:val="00865DDE"/>
    <w:rsid w:val="00880183"/>
    <w:rsid w:val="008D2246"/>
    <w:rsid w:val="009A18D8"/>
    <w:rsid w:val="009A6677"/>
    <w:rsid w:val="00AE2FF2"/>
    <w:rsid w:val="00C22FBE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5E6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7F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2025-05-13T09:06:00Z</dcterms:modified>
</cp:coreProperties>
</file>