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BA5CA" w14:textId="1318B7E7" w:rsidR="00B078A0" w:rsidRPr="005A7D1D" w:rsidRDefault="0000519F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9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0519F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00519F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00519F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00519F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00519F">
        <w:rPr>
          <w:rFonts w:ascii="Times New Roman" w:hAnsi="Times New Roman" w:cs="Times New Roman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 (далее – финансовая организация), конкурсным управляющим (ликвидатором) которого на основании 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 (далее – КУ), 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B078A0" w:rsidRPr="00ED6924">
        <w:rPr>
          <w:rFonts w:ascii="Times New Roman" w:hAnsi="Times New Roman" w:cs="Times New Roman"/>
          <w:b/>
          <w:color w:val="000000"/>
          <w:sz w:val="24"/>
          <w:szCs w:val="24"/>
        </w:rPr>
        <w:t>торги имуществом финансовой организации посредством публичного предложения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 ППП).</w:t>
      </w:r>
    </w:p>
    <w:p w14:paraId="01AF98D4" w14:textId="126327F2" w:rsidR="00B078A0" w:rsidRDefault="004D7B9C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являю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рава требования к </w:t>
      </w:r>
      <w:r w:rsidR="0000519F">
        <w:rPr>
          <w:rFonts w:ascii="Times New Roman" w:hAnsi="Times New Roman" w:cs="Times New Roman"/>
          <w:color w:val="000000"/>
          <w:sz w:val="24"/>
          <w:szCs w:val="24"/>
        </w:rPr>
        <w:t>юридическому</w:t>
      </w:r>
      <w:r w:rsidR="00B078A0" w:rsidRPr="0050112C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927B4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078A0" w:rsidRPr="0050112C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2C19E873" w14:textId="2DBDAE0A" w:rsidR="0032082C" w:rsidRPr="005A7D1D" w:rsidRDefault="00F62EB5" w:rsidP="0094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="0000519F" w:rsidRPr="0000519F">
        <w:rPr>
          <w:rFonts w:ascii="Times New Roman" w:hAnsi="Times New Roman" w:cs="Times New Roman"/>
          <w:color w:val="000000"/>
          <w:sz w:val="24"/>
          <w:szCs w:val="24"/>
        </w:rPr>
        <w:t xml:space="preserve">ООО «Зерновая компания Агро-Юг», ИНН 2634803322, солидарно со </w:t>
      </w:r>
      <w:proofErr w:type="spellStart"/>
      <w:r w:rsidR="0000519F" w:rsidRPr="0000519F">
        <w:rPr>
          <w:rFonts w:ascii="Times New Roman" w:hAnsi="Times New Roman" w:cs="Times New Roman"/>
          <w:color w:val="000000"/>
          <w:sz w:val="24"/>
          <w:szCs w:val="24"/>
        </w:rPr>
        <w:t>Снитко</w:t>
      </w:r>
      <w:proofErr w:type="spellEnd"/>
      <w:r w:rsidR="0000519F" w:rsidRPr="0000519F">
        <w:rPr>
          <w:rFonts w:ascii="Times New Roman" w:hAnsi="Times New Roman" w:cs="Times New Roman"/>
          <w:color w:val="000000"/>
          <w:sz w:val="24"/>
          <w:szCs w:val="24"/>
        </w:rPr>
        <w:t xml:space="preserve"> Юрием Николаевичем, КД 27 от 28.09.2015, решение Буденновского городского суда Ставропольского края от 07.02.2018 по делу 2-49/2018, определения АС Ставропольского края от 14.03.2019 по делу А63-14920/2018 о включении в РТК третьей очереди, от 09.12.2024 по делу А63-14920/2018 о прекращении производства по делу о несостоятельности (банкротстве) должника</w:t>
      </w:r>
      <w:proofErr w:type="gramEnd"/>
      <w:r w:rsidR="0000519F" w:rsidRPr="0000519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00519F" w:rsidRPr="0000519F">
        <w:rPr>
          <w:rFonts w:ascii="Times New Roman" w:hAnsi="Times New Roman" w:cs="Times New Roman"/>
          <w:color w:val="000000"/>
          <w:sz w:val="24"/>
          <w:szCs w:val="24"/>
        </w:rPr>
        <w:t>161 227 128,42 руб.)</w:t>
      </w:r>
      <w:r w:rsidR="003F259D" w:rsidRPr="003F2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0519F" w:rsidRPr="0000519F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="00005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19F" w:rsidRPr="0000519F">
        <w:rPr>
          <w:rFonts w:ascii="Times New Roman" w:hAnsi="Times New Roman" w:cs="Times New Roman"/>
          <w:color w:val="000000"/>
          <w:sz w:val="24"/>
          <w:szCs w:val="24"/>
        </w:rPr>
        <w:t>426</w:t>
      </w:r>
      <w:r w:rsidR="00005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19F" w:rsidRPr="0000519F">
        <w:rPr>
          <w:rFonts w:ascii="Times New Roman" w:hAnsi="Times New Roman" w:cs="Times New Roman"/>
          <w:color w:val="000000"/>
          <w:sz w:val="24"/>
          <w:szCs w:val="24"/>
        </w:rPr>
        <w:t>573,65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proofErr w:type="gramEnd"/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6D4B1CA9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5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F62E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5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мая</w:t>
      </w:r>
      <w:r w:rsidR="00BB41DF" w:rsidRPr="00BB41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2E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927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FD23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05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FD23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ию</w:t>
      </w:r>
      <w:r w:rsidR="00005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="00FD23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0B2A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61F6BA34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19F" w:rsidRPr="00005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 мая </w:t>
      </w:r>
      <w:r w:rsidR="00927B44" w:rsidRPr="00927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F11E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F11EB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F11EB7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F11EB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1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F1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F1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F1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F11EB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11EB7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даты </w:t>
      </w:r>
      <w:proofErr w:type="gramStart"/>
      <w:r w:rsidRPr="005A7D1D">
        <w:rPr>
          <w:rFonts w:ascii="Times New Roman" w:hAnsi="Times New Roman" w:cs="Times New Roman"/>
          <w:color w:val="000000"/>
          <w:sz w:val="24"/>
          <w:szCs w:val="24"/>
        </w:rPr>
        <w:t>окончания соответствующего периода понижения цены продажи лот</w:t>
      </w:r>
      <w:r w:rsidR="00083B44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AA6D4F" w:rsidRDefault="002B2239" w:rsidP="00C01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D4F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AA6D4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A6D4F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90C01E7" w14:textId="77777777" w:rsidR="0000519F" w:rsidRPr="0000519F" w:rsidRDefault="0000519F" w:rsidP="000051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9F">
        <w:rPr>
          <w:rFonts w:ascii="Times New Roman" w:hAnsi="Times New Roman" w:cs="Times New Roman"/>
          <w:color w:val="000000"/>
          <w:sz w:val="24"/>
          <w:szCs w:val="24"/>
        </w:rPr>
        <w:t>с 20 мая 2025 г. по 28 июня 2025 г. - в размере начальной цены продажи лота;</w:t>
      </w:r>
    </w:p>
    <w:p w14:paraId="7CB1C518" w14:textId="77777777" w:rsidR="0000519F" w:rsidRPr="0000519F" w:rsidRDefault="0000519F" w:rsidP="000051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9F">
        <w:rPr>
          <w:rFonts w:ascii="Times New Roman" w:hAnsi="Times New Roman" w:cs="Times New Roman"/>
          <w:color w:val="000000"/>
          <w:sz w:val="24"/>
          <w:szCs w:val="24"/>
        </w:rPr>
        <w:t>с 29 июня 2025 г. по 01 июля 2025 г. - в размере 90,00% от начальной цены продажи лота;</w:t>
      </w:r>
    </w:p>
    <w:p w14:paraId="4AE3232D" w14:textId="77777777" w:rsidR="0000519F" w:rsidRPr="0000519F" w:rsidRDefault="0000519F" w:rsidP="000051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9F">
        <w:rPr>
          <w:rFonts w:ascii="Times New Roman" w:hAnsi="Times New Roman" w:cs="Times New Roman"/>
          <w:color w:val="000000"/>
          <w:sz w:val="24"/>
          <w:szCs w:val="24"/>
        </w:rPr>
        <w:t>с 02 июля 2025 г. по 04 июля 2025 г. - в размере 80,00% от начальной цены продажи лота;</w:t>
      </w:r>
    </w:p>
    <w:p w14:paraId="06C96020" w14:textId="77777777" w:rsidR="0000519F" w:rsidRPr="0000519F" w:rsidRDefault="0000519F" w:rsidP="000051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9F">
        <w:rPr>
          <w:rFonts w:ascii="Times New Roman" w:hAnsi="Times New Roman" w:cs="Times New Roman"/>
          <w:color w:val="000000"/>
          <w:sz w:val="24"/>
          <w:szCs w:val="24"/>
        </w:rPr>
        <w:t>с 05 июля 2025 г. по 07 июля 2025 г. - в размере 70,00% от начальной цены продажи лота;</w:t>
      </w:r>
    </w:p>
    <w:p w14:paraId="767958E1" w14:textId="77777777" w:rsidR="0000519F" w:rsidRPr="0000519F" w:rsidRDefault="0000519F" w:rsidP="000051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9F">
        <w:rPr>
          <w:rFonts w:ascii="Times New Roman" w:hAnsi="Times New Roman" w:cs="Times New Roman"/>
          <w:color w:val="000000"/>
          <w:sz w:val="24"/>
          <w:szCs w:val="24"/>
        </w:rPr>
        <w:t>с 08 июля 2025 г. по 10 июля 2025 г. - в размере 60,00% от начальной цены продажи лота;</w:t>
      </w:r>
    </w:p>
    <w:p w14:paraId="2853A4DA" w14:textId="77777777" w:rsidR="0000519F" w:rsidRPr="0000519F" w:rsidRDefault="0000519F" w:rsidP="000051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9F">
        <w:rPr>
          <w:rFonts w:ascii="Times New Roman" w:hAnsi="Times New Roman" w:cs="Times New Roman"/>
          <w:color w:val="000000"/>
          <w:sz w:val="24"/>
          <w:szCs w:val="24"/>
        </w:rPr>
        <w:t>с 11 июля 2025 г. по 13 июля 2025 г. - в размере 50,00% от начальной цены продажи лота;</w:t>
      </w:r>
    </w:p>
    <w:p w14:paraId="2BE81570" w14:textId="77777777" w:rsidR="0000519F" w:rsidRPr="0000519F" w:rsidRDefault="0000519F" w:rsidP="000051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9F">
        <w:rPr>
          <w:rFonts w:ascii="Times New Roman" w:hAnsi="Times New Roman" w:cs="Times New Roman"/>
          <w:color w:val="000000"/>
          <w:sz w:val="24"/>
          <w:szCs w:val="24"/>
        </w:rPr>
        <w:t>с 14 июля 2025 г. по 16 июля 2025 г. - в размере 40,00% от начальной цены продажи лота;</w:t>
      </w:r>
    </w:p>
    <w:p w14:paraId="018B4627" w14:textId="77777777" w:rsidR="0000519F" w:rsidRPr="0000519F" w:rsidRDefault="0000519F" w:rsidP="000051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9F">
        <w:rPr>
          <w:rFonts w:ascii="Times New Roman" w:hAnsi="Times New Roman" w:cs="Times New Roman"/>
          <w:color w:val="000000"/>
          <w:sz w:val="24"/>
          <w:szCs w:val="24"/>
        </w:rPr>
        <w:t>с 17 июля 2025 г. по 19 июля 2025 г. - в размере 30,00% от начальной цены продажи лота;</w:t>
      </w:r>
    </w:p>
    <w:p w14:paraId="570EFF30" w14:textId="77777777" w:rsidR="0000519F" w:rsidRPr="0000519F" w:rsidRDefault="0000519F" w:rsidP="000051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9F">
        <w:rPr>
          <w:rFonts w:ascii="Times New Roman" w:hAnsi="Times New Roman" w:cs="Times New Roman"/>
          <w:color w:val="000000"/>
          <w:sz w:val="24"/>
          <w:szCs w:val="24"/>
        </w:rPr>
        <w:t>с 20 июля 2025 г. по 22 июля 2025 г. - в размере 20,00% от начальной цены продажи лота;</w:t>
      </w:r>
    </w:p>
    <w:p w14:paraId="4FFF4AC5" w14:textId="0BB30BFC" w:rsidR="002047EF" w:rsidRDefault="0000519F" w:rsidP="000051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9F">
        <w:rPr>
          <w:rFonts w:ascii="Times New Roman" w:hAnsi="Times New Roman" w:cs="Times New Roman"/>
          <w:color w:val="000000"/>
          <w:sz w:val="24"/>
          <w:szCs w:val="24"/>
        </w:rPr>
        <w:t>с 23 июля 2025 г. по 25 июля 2025 г. - в размере 11,69%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46FF98F4" w14:textId="4CDB608A" w:rsidR="008F1609" w:rsidRPr="005A7D1D" w:rsidRDefault="008F1609" w:rsidP="00E844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</w:t>
      </w:r>
      <w:r w:rsidRPr="005A7D1D">
        <w:rPr>
          <w:rFonts w:ascii="Times New Roman" w:hAnsi="Times New Roman" w:cs="Times New Roman"/>
          <w:sz w:val="24"/>
          <w:szCs w:val="24"/>
        </w:rPr>
        <w:lastRenderedPageBreak/>
        <w:t>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289E4889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936B38" w:rsidRPr="00936B38"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 w:rsidR="00936B38" w:rsidRPr="00936B38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936B38" w:rsidRPr="00936B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0166A6A9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ППП составляет 1</w:t>
      </w:r>
      <w:r w:rsidR="0000519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0519F">
        <w:rPr>
          <w:rFonts w:ascii="Times New Roman" w:hAnsi="Times New Roman" w:cs="Times New Roman"/>
          <w:color w:val="000000"/>
          <w:sz w:val="24"/>
          <w:szCs w:val="24"/>
        </w:rPr>
        <w:t>Десять</w:t>
      </w:r>
      <w:bookmarkStart w:id="0" w:name="_GoBack"/>
      <w:bookmarkEnd w:id="0"/>
      <w:r w:rsidRPr="00B141B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A115B3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B9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6D4450EB" w:rsidR="007300A5" w:rsidRPr="00DD01C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4D7B9C" w:rsidRPr="004D7B9C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4D7B9C" w:rsidRPr="004D7B9C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4D7B9C" w:rsidRPr="004D7B9C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4D7B9C" w:rsidRPr="004D7B9C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</w:p>
    <w:p w14:paraId="24F5619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09B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CB09B7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0BD71D03" w14:textId="15BEF349" w:rsidR="003F259D" w:rsidRPr="002047EF" w:rsidRDefault="0000519F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19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10:00 до 17:00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часов </w:t>
      </w:r>
      <w:r w:rsidRPr="0000519F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Ставропольский край, г. Пятигорск, ул. Козлова, д. 28 тел. 8-800-505-80-32, 8-800-200-08-05, электронная почта etorgi@asv.org.ru, а также </w:t>
      </w:r>
      <w:proofErr w:type="gramStart"/>
      <w:r w:rsidRPr="0000519F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00519F">
        <w:rPr>
          <w:rFonts w:ascii="Times New Roman" w:hAnsi="Times New Roman" w:cs="Times New Roman"/>
          <w:color w:val="000000"/>
          <w:sz w:val="24"/>
          <w:szCs w:val="24"/>
        </w:rPr>
        <w:t xml:space="preserve"> ОТ: тел. 8-967-246-44-36, эл. почта: krasnodar@auction-house.ru.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5680BDA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B6DB645" w14:textId="3E4A274A" w:rsidR="0003404B" w:rsidRPr="00DD01CB" w:rsidRDefault="007300A5" w:rsidP="00AA6D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0519F"/>
    <w:rsid w:val="0001283D"/>
    <w:rsid w:val="0003404B"/>
    <w:rsid w:val="000707F6"/>
    <w:rsid w:val="00083B44"/>
    <w:rsid w:val="000B2ADD"/>
    <w:rsid w:val="000C0BCC"/>
    <w:rsid w:val="000D4740"/>
    <w:rsid w:val="000F64CF"/>
    <w:rsid w:val="00101AB0"/>
    <w:rsid w:val="001122F4"/>
    <w:rsid w:val="00145741"/>
    <w:rsid w:val="00146286"/>
    <w:rsid w:val="001726D6"/>
    <w:rsid w:val="00203862"/>
    <w:rsid w:val="002047EF"/>
    <w:rsid w:val="0027680F"/>
    <w:rsid w:val="002B2239"/>
    <w:rsid w:val="002C3A2C"/>
    <w:rsid w:val="0032082C"/>
    <w:rsid w:val="00360DC6"/>
    <w:rsid w:val="003E6C81"/>
    <w:rsid w:val="003F259D"/>
    <w:rsid w:val="00406FE5"/>
    <w:rsid w:val="00434E5E"/>
    <w:rsid w:val="0043622C"/>
    <w:rsid w:val="00495D59"/>
    <w:rsid w:val="004B74A7"/>
    <w:rsid w:val="004D7B9C"/>
    <w:rsid w:val="0050112C"/>
    <w:rsid w:val="00555595"/>
    <w:rsid w:val="005742CC"/>
    <w:rsid w:val="0058046C"/>
    <w:rsid w:val="00580C0F"/>
    <w:rsid w:val="00582DF4"/>
    <w:rsid w:val="005A7B49"/>
    <w:rsid w:val="005A7D1D"/>
    <w:rsid w:val="005F1F68"/>
    <w:rsid w:val="00621553"/>
    <w:rsid w:val="00655998"/>
    <w:rsid w:val="006D2256"/>
    <w:rsid w:val="007058CC"/>
    <w:rsid w:val="007300A5"/>
    <w:rsid w:val="00762232"/>
    <w:rsid w:val="00775C5B"/>
    <w:rsid w:val="007840A2"/>
    <w:rsid w:val="007A10EE"/>
    <w:rsid w:val="007D57AD"/>
    <w:rsid w:val="007E3D68"/>
    <w:rsid w:val="007F3DE3"/>
    <w:rsid w:val="007F5354"/>
    <w:rsid w:val="007F641B"/>
    <w:rsid w:val="00806741"/>
    <w:rsid w:val="00831C2F"/>
    <w:rsid w:val="008B15CE"/>
    <w:rsid w:val="008C4892"/>
    <w:rsid w:val="008F1609"/>
    <w:rsid w:val="008F6C92"/>
    <w:rsid w:val="00927B44"/>
    <w:rsid w:val="00936B38"/>
    <w:rsid w:val="00944A52"/>
    <w:rsid w:val="00953DA4"/>
    <w:rsid w:val="009804F8"/>
    <w:rsid w:val="009827DF"/>
    <w:rsid w:val="00987A46"/>
    <w:rsid w:val="009E68C2"/>
    <w:rsid w:val="009F0C4D"/>
    <w:rsid w:val="00A32D04"/>
    <w:rsid w:val="00A61E9E"/>
    <w:rsid w:val="00AA6D4F"/>
    <w:rsid w:val="00B078A0"/>
    <w:rsid w:val="00B42EDB"/>
    <w:rsid w:val="00B749D3"/>
    <w:rsid w:val="00B80E51"/>
    <w:rsid w:val="00B97A00"/>
    <w:rsid w:val="00BA539B"/>
    <w:rsid w:val="00BB41DF"/>
    <w:rsid w:val="00C01DB5"/>
    <w:rsid w:val="00C15400"/>
    <w:rsid w:val="00C56153"/>
    <w:rsid w:val="00C66976"/>
    <w:rsid w:val="00D02882"/>
    <w:rsid w:val="00D115EC"/>
    <w:rsid w:val="00D16130"/>
    <w:rsid w:val="00D632A8"/>
    <w:rsid w:val="00D72F12"/>
    <w:rsid w:val="00D83FC6"/>
    <w:rsid w:val="00DD01CB"/>
    <w:rsid w:val="00E2452B"/>
    <w:rsid w:val="00E41D4C"/>
    <w:rsid w:val="00E645EC"/>
    <w:rsid w:val="00E84442"/>
    <w:rsid w:val="00ED6924"/>
    <w:rsid w:val="00EE3F19"/>
    <w:rsid w:val="00F11EB7"/>
    <w:rsid w:val="00F3490E"/>
    <w:rsid w:val="00F463FC"/>
    <w:rsid w:val="00F62EB5"/>
    <w:rsid w:val="00F8472E"/>
    <w:rsid w:val="00F92A8F"/>
    <w:rsid w:val="00FA425B"/>
    <w:rsid w:val="00FB2A8B"/>
    <w:rsid w:val="00F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1639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79</cp:revision>
  <cp:lastPrinted>2023-11-14T11:42:00Z</cp:lastPrinted>
  <dcterms:created xsi:type="dcterms:W3CDTF">2019-07-23T07:53:00Z</dcterms:created>
  <dcterms:modified xsi:type="dcterms:W3CDTF">2025-05-07T13:06:00Z</dcterms:modified>
</cp:coreProperties>
</file>