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7784B" w14:textId="3063025C" w:rsidR="00EE3A25" w:rsidRPr="00B87311" w:rsidRDefault="00EE3A25" w:rsidP="00EE3A25">
      <w:pPr>
        <w:pStyle w:val="23"/>
        <w:widowControl w:val="0"/>
        <w:ind w:right="567" w:firstLine="720"/>
        <w:jc w:val="center"/>
        <w:rPr>
          <w:bCs w:val="0"/>
          <w:sz w:val="24"/>
          <w:szCs w:val="24"/>
        </w:rPr>
      </w:pPr>
      <w:r w:rsidRPr="006A7218">
        <w:rPr>
          <w:bCs w:val="0"/>
          <w:sz w:val="24"/>
          <w:szCs w:val="24"/>
        </w:rPr>
        <w:t>ДОГОВОР УСТУПКИ ПРАВ (ТРЕБОВАНИЙ) №</w:t>
      </w:r>
      <w:r w:rsidR="00C85654">
        <w:rPr>
          <w:bCs w:val="0"/>
          <w:sz w:val="24"/>
          <w:szCs w:val="24"/>
        </w:rPr>
        <w:t xml:space="preserve"> </w:t>
      </w:r>
      <w:r w:rsidR="00354606">
        <w:rPr>
          <w:bCs w:val="0"/>
          <w:sz w:val="24"/>
          <w:szCs w:val="24"/>
        </w:rPr>
        <w:t>1</w:t>
      </w:r>
    </w:p>
    <w:p w14:paraId="035EB1B7" w14:textId="77777777" w:rsidR="00EE3A25" w:rsidRPr="00A80F64" w:rsidRDefault="00EE3A25" w:rsidP="00EE3A25">
      <w:pPr>
        <w:pStyle w:val="af6"/>
        <w:spacing w:line="288" w:lineRule="auto"/>
        <w:rPr>
          <w:b w:val="0"/>
          <w:bCs w:val="0"/>
          <w:sz w:val="24"/>
          <w:szCs w:val="24"/>
        </w:rPr>
      </w:pPr>
    </w:p>
    <w:p w14:paraId="62D46324" w14:textId="712F9BCF" w:rsidR="00EE3A25" w:rsidRPr="00A80F64" w:rsidRDefault="00EE3A25" w:rsidP="00EE3A25">
      <w:pPr>
        <w:pStyle w:val="23"/>
        <w:ind w:left="142"/>
        <w:jc w:val="both"/>
        <w:rPr>
          <w:b w:val="0"/>
          <w:bCs w:val="0"/>
          <w:sz w:val="24"/>
          <w:szCs w:val="24"/>
        </w:rPr>
      </w:pPr>
      <w:r>
        <w:rPr>
          <w:b w:val="0"/>
          <w:bCs w:val="0"/>
          <w:sz w:val="24"/>
          <w:szCs w:val="24"/>
        </w:rPr>
        <w:t xml:space="preserve">г. </w:t>
      </w:r>
      <w:r w:rsidR="0049051E">
        <w:rPr>
          <w:b w:val="0"/>
          <w:bCs w:val="0"/>
          <w:sz w:val="24"/>
          <w:szCs w:val="24"/>
        </w:rPr>
        <w:t>Калуга</w:t>
      </w:r>
      <w:r>
        <w:rPr>
          <w:b w:val="0"/>
          <w:bCs w:val="0"/>
          <w:sz w:val="24"/>
          <w:szCs w:val="24"/>
        </w:rPr>
        <w:t xml:space="preserve">                                                                                               </w:t>
      </w:r>
      <w:r w:rsidR="001A1B91">
        <w:rPr>
          <w:b w:val="0"/>
          <w:bCs w:val="0"/>
          <w:sz w:val="24"/>
          <w:szCs w:val="24"/>
        </w:rPr>
        <w:t xml:space="preserve">            </w:t>
      </w:r>
      <w:r w:rsidRPr="00D16260">
        <w:rPr>
          <w:b w:val="0"/>
          <w:bCs w:val="0"/>
          <w:sz w:val="24"/>
          <w:szCs w:val="24"/>
        </w:rPr>
        <w:t>«</w:t>
      </w:r>
      <w:r w:rsidR="00847EA2">
        <w:rPr>
          <w:b w:val="0"/>
          <w:bCs w:val="0"/>
          <w:sz w:val="24"/>
          <w:szCs w:val="24"/>
        </w:rPr>
        <w:t>__</w:t>
      </w:r>
      <w:r w:rsidRPr="00D16260">
        <w:rPr>
          <w:b w:val="0"/>
          <w:bCs w:val="0"/>
          <w:sz w:val="24"/>
          <w:szCs w:val="24"/>
        </w:rPr>
        <w:t>»</w:t>
      </w:r>
      <w:r w:rsidRPr="00203D74">
        <w:rPr>
          <w:b w:val="0"/>
          <w:bCs w:val="0"/>
          <w:sz w:val="24"/>
          <w:szCs w:val="24"/>
        </w:rPr>
        <w:t xml:space="preserve"> </w:t>
      </w:r>
      <w:r w:rsidR="006A32EA">
        <w:rPr>
          <w:b w:val="0"/>
          <w:bCs w:val="0"/>
          <w:sz w:val="24"/>
          <w:szCs w:val="24"/>
        </w:rPr>
        <w:t>_______</w:t>
      </w:r>
      <w:r w:rsidR="00C85654">
        <w:rPr>
          <w:b w:val="0"/>
          <w:bCs w:val="0"/>
          <w:sz w:val="24"/>
          <w:szCs w:val="24"/>
        </w:rPr>
        <w:t xml:space="preserve"> </w:t>
      </w:r>
      <w:r>
        <w:rPr>
          <w:b w:val="0"/>
          <w:bCs w:val="0"/>
          <w:sz w:val="24"/>
          <w:szCs w:val="24"/>
        </w:rPr>
        <w:t>20</w:t>
      </w:r>
      <w:r w:rsidR="00C85654">
        <w:rPr>
          <w:b w:val="0"/>
          <w:bCs w:val="0"/>
          <w:sz w:val="24"/>
          <w:szCs w:val="24"/>
        </w:rPr>
        <w:t>2</w:t>
      </w:r>
      <w:r w:rsidR="00224FBD">
        <w:rPr>
          <w:b w:val="0"/>
          <w:bCs w:val="0"/>
          <w:sz w:val="24"/>
          <w:szCs w:val="24"/>
        </w:rPr>
        <w:t>5</w:t>
      </w:r>
      <w:r>
        <w:rPr>
          <w:b w:val="0"/>
          <w:bCs w:val="0"/>
          <w:sz w:val="24"/>
          <w:szCs w:val="24"/>
        </w:rPr>
        <w:t xml:space="preserve"> </w:t>
      </w:r>
      <w:r w:rsidRPr="00A80F64">
        <w:rPr>
          <w:b w:val="0"/>
          <w:bCs w:val="0"/>
          <w:sz w:val="24"/>
          <w:szCs w:val="24"/>
        </w:rPr>
        <w:t>г.</w:t>
      </w:r>
    </w:p>
    <w:p w14:paraId="08EC359F" w14:textId="77777777" w:rsidR="00BF6785" w:rsidRPr="00A80F64" w:rsidRDefault="00BF6785" w:rsidP="00BF6785">
      <w:pPr>
        <w:spacing w:line="256" w:lineRule="exact"/>
        <w:rPr>
          <w:sz w:val="24"/>
          <w:szCs w:val="24"/>
        </w:rPr>
      </w:pPr>
    </w:p>
    <w:p w14:paraId="68D1CA8F" w14:textId="1A7E2FEA" w:rsidR="00EE3A25" w:rsidRPr="00C24A56" w:rsidRDefault="00EE3A25" w:rsidP="00EE3A25">
      <w:pPr>
        <w:spacing w:before="120"/>
        <w:ind w:firstLine="720"/>
        <w:jc w:val="both"/>
        <w:rPr>
          <w:sz w:val="24"/>
          <w:szCs w:val="24"/>
        </w:rPr>
      </w:pPr>
      <w:r w:rsidRPr="00203D74">
        <w:rPr>
          <w:sz w:val="24"/>
          <w:szCs w:val="24"/>
        </w:rPr>
        <w:t>Публичное акционерное общество Сбербанк</w:t>
      </w:r>
      <w:r w:rsidR="00E41677">
        <w:rPr>
          <w:sz w:val="24"/>
          <w:szCs w:val="24"/>
        </w:rPr>
        <w:t xml:space="preserve"> России</w:t>
      </w:r>
      <w:r w:rsidRPr="00203D74">
        <w:rPr>
          <w:sz w:val="24"/>
          <w:szCs w:val="24"/>
        </w:rPr>
        <w:t xml:space="preserve">,  именуемое в дальнейшем «ЦЕДЕНТ», в лице </w:t>
      </w:r>
      <w:r w:rsidR="006A32EA" w:rsidRPr="006A32EA">
        <w:rPr>
          <w:sz w:val="24"/>
          <w:szCs w:val="24"/>
        </w:rPr>
        <w:t>Управляющего Калужским отделением №8608 Волкова Максима Николаевича, действующего на основании доверенности СРБ-РД/15Д от 27.01.2025</w:t>
      </w:r>
      <w:r w:rsidRPr="00F71BF4">
        <w:rPr>
          <w:sz w:val="24"/>
          <w:szCs w:val="24"/>
        </w:rPr>
        <w:t>,</w:t>
      </w:r>
      <w:r w:rsidRPr="00C24A56">
        <w:rPr>
          <w:sz w:val="24"/>
          <w:szCs w:val="24"/>
        </w:rPr>
        <w:t xml:space="preserve"> с одной стороны, </w:t>
      </w:r>
      <w:r w:rsidRPr="006A32EA">
        <w:rPr>
          <w:sz w:val="24"/>
          <w:szCs w:val="24"/>
        </w:rPr>
        <w:t xml:space="preserve">и </w:t>
      </w:r>
      <w:r w:rsidR="004802DA">
        <w:rPr>
          <w:sz w:val="24"/>
          <w:szCs w:val="24"/>
        </w:rPr>
        <w:t>_________________</w:t>
      </w:r>
      <w:r w:rsidR="009266B9" w:rsidRPr="006A32EA">
        <w:rPr>
          <w:sz w:val="24"/>
          <w:szCs w:val="24"/>
        </w:rPr>
        <w:t xml:space="preserve">, в лице Генерального директора </w:t>
      </w:r>
      <w:r w:rsidR="004802DA">
        <w:rPr>
          <w:sz w:val="24"/>
          <w:szCs w:val="24"/>
        </w:rPr>
        <w:t>___________________</w:t>
      </w:r>
      <w:r w:rsidR="00F06DFB" w:rsidRPr="006A32EA">
        <w:rPr>
          <w:sz w:val="24"/>
          <w:szCs w:val="24"/>
        </w:rPr>
        <w:t>,</w:t>
      </w:r>
      <w:r w:rsidRPr="00C24A56">
        <w:rPr>
          <w:sz w:val="24"/>
          <w:szCs w:val="24"/>
        </w:rPr>
        <w:t xml:space="preserve"> </w:t>
      </w:r>
      <w:r w:rsidRPr="00C86773">
        <w:rPr>
          <w:sz w:val="24"/>
          <w:szCs w:val="24"/>
        </w:rPr>
        <w:t>действующ</w:t>
      </w:r>
      <w:r w:rsidR="009266B9">
        <w:rPr>
          <w:sz w:val="24"/>
          <w:szCs w:val="24"/>
        </w:rPr>
        <w:t>его</w:t>
      </w:r>
      <w:r w:rsidRPr="00C86773">
        <w:rPr>
          <w:sz w:val="24"/>
          <w:szCs w:val="24"/>
        </w:rPr>
        <w:t xml:space="preserve"> на основании </w:t>
      </w:r>
      <w:r w:rsidR="00F06DFB">
        <w:rPr>
          <w:sz w:val="24"/>
          <w:szCs w:val="24"/>
        </w:rPr>
        <w:t>Устава</w:t>
      </w:r>
      <w:r>
        <w:rPr>
          <w:sz w:val="24"/>
          <w:szCs w:val="24"/>
        </w:rPr>
        <w:t>,</w:t>
      </w:r>
      <w:r w:rsidRPr="00C86773">
        <w:rPr>
          <w:sz w:val="24"/>
          <w:szCs w:val="24"/>
        </w:rPr>
        <w:t xml:space="preserve"> </w:t>
      </w:r>
      <w:r w:rsidR="0032022F">
        <w:rPr>
          <w:sz w:val="24"/>
          <w:szCs w:val="24"/>
        </w:rPr>
        <w:t>именуемое</w:t>
      </w:r>
      <w:r w:rsidRPr="00C24A56">
        <w:rPr>
          <w:sz w:val="24"/>
          <w:szCs w:val="24"/>
        </w:rPr>
        <w:t xml:space="preserve"> в дальнейшем «ЦЕССИОНАРИЙ»,  с другой стороны, далее совместно именуемые «Стороны», заключили настоящий договор, далее по тексту «Договор», о нижеследующем:</w:t>
      </w:r>
    </w:p>
    <w:p w14:paraId="5354B9D2" w14:textId="77777777" w:rsidR="00BF6785" w:rsidRPr="00A80F64" w:rsidRDefault="00BF6785" w:rsidP="00BF6785">
      <w:pPr>
        <w:ind w:firstLine="720"/>
        <w:jc w:val="both"/>
        <w:rPr>
          <w:sz w:val="24"/>
          <w:szCs w:val="24"/>
        </w:rPr>
      </w:pPr>
    </w:p>
    <w:p w14:paraId="7469A060" w14:textId="77777777" w:rsidR="00BF6785" w:rsidRPr="007F44F0" w:rsidRDefault="00BF6785" w:rsidP="00BF6785">
      <w:pPr>
        <w:ind w:firstLine="720"/>
        <w:jc w:val="center"/>
        <w:rPr>
          <w:b/>
          <w:sz w:val="24"/>
          <w:szCs w:val="24"/>
        </w:rPr>
      </w:pPr>
      <w:r w:rsidRPr="007F44F0">
        <w:rPr>
          <w:b/>
          <w:sz w:val="24"/>
          <w:szCs w:val="24"/>
        </w:rPr>
        <w:t>1. Предмет Договора</w:t>
      </w:r>
    </w:p>
    <w:p w14:paraId="133A8315" w14:textId="77777777" w:rsidR="00BF6785" w:rsidRPr="00A80F64" w:rsidRDefault="00BF6785" w:rsidP="00BF6785">
      <w:pPr>
        <w:ind w:firstLine="720"/>
        <w:jc w:val="center"/>
        <w:rPr>
          <w:sz w:val="24"/>
          <w:szCs w:val="24"/>
        </w:rPr>
      </w:pPr>
    </w:p>
    <w:p w14:paraId="46C36803" w14:textId="317E8200" w:rsidR="00035CEC" w:rsidRDefault="0083001E" w:rsidP="0083001E">
      <w:pPr>
        <w:pStyle w:val="21"/>
        <w:rPr>
          <w:sz w:val="24"/>
          <w:szCs w:val="24"/>
        </w:rPr>
      </w:pPr>
      <w:r>
        <w:rPr>
          <w:sz w:val="24"/>
          <w:szCs w:val="24"/>
        </w:rPr>
        <w:t xml:space="preserve">1.1 </w:t>
      </w:r>
      <w:r w:rsidR="00495794" w:rsidRPr="00AC5AAA">
        <w:rPr>
          <w:sz w:val="24"/>
          <w:szCs w:val="24"/>
        </w:rPr>
        <w:t>ЦЕДЕНТ уступает ЦЕССИОНАРИЮ права (требования) к</w:t>
      </w:r>
      <w:r w:rsidR="005475C7">
        <w:rPr>
          <w:sz w:val="24"/>
          <w:szCs w:val="24"/>
        </w:rPr>
        <w:t xml:space="preserve"> </w:t>
      </w:r>
      <w:r w:rsidR="00847EA2" w:rsidRPr="00847EA2">
        <w:rPr>
          <w:sz w:val="24"/>
          <w:szCs w:val="24"/>
        </w:rPr>
        <w:t>ООО «ХТЛ Фиттинг Рус» ИНН 4028044213</w:t>
      </w:r>
      <w:r w:rsidR="00D16A56" w:rsidRPr="00AC5AAA">
        <w:rPr>
          <w:sz w:val="24"/>
          <w:szCs w:val="24"/>
        </w:rPr>
        <w:t>, именуемому</w:t>
      </w:r>
      <w:r>
        <w:rPr>
          <w:sz w:val="24"/>
          <w:szCs w:val="24"/>
        </w:rPr>
        <w:t xml:space="preserve"> в дальнейшем ДОЛЖНИК, </w:t>
      </w:r>
      <w:r w:rsidR="00EE3A25" w:rsidRPr="00AC5AAA">
        <w:rPr>
          <w:sz w:val="24"/>
          <w:szCs w:val="24"/>
        </w:rPr>
        <w:t>вытекающие из</w:t>
      </w:r>
      <w:r w:rsidR="00FF4DFF">
        <w:rPr>
          <w:sz w:val="24"/>
          <w:szCs w:val="24"/>
        </w:rPr>
        <w:t>:</w:t>
      </w:r>
    </w:p>
    <w:p w14:paraId="3A5ACDC3" w14:textId="3C2199A0" w:rsidR="003E7793" w:rsidRDefault="00CA7141" w:rsidP="003E7793">
      <w:pPr>
        <w:ind w:firstLine="708"/>
        <w:jc w:val="both"/>
        <w:rPr>
          <w:sz w:val="24"/>
          <w:szCs w:val="24"/>
        </w:rPr>
      </w:pPr>
      <w:r>
        <w:rPr>
          <w:sz w:val="24"/>
          <w:szCs w:val="24"/>
        </w:rPr>
        <w:t xml:space="preserve">- </w:t>
      </w:r>
      <w:r w:rsidR="00847EA2" w:rsidRPr="00847EA2">
        <w:rPr>
          <w:b/>
          <w:sz w:val="24"/>
          <w:szCs w:val="24"/>
        </w:rPr>
        <w:t>Договора № 01640021/86081100_MF</w:t>
      </w:r>
      <w:r w:rsidR="001864F9">
        <w:rPr>
          <w:sz w:val="24"/>
          <w:szCs w:val="24"/>
        </w:rPr>
        <w:t xml:space="preserve"> об открытии </w:t>
      </w:r>
      <w:r w:rsidR="00FB08D7">
        <w:rPr>
          <w:sz w:val="24"/>
          <w:szCs w:val="24"/>
        </w:rPr>
        <w:t>не</w:t>
      </w:r>
      <w:r w:rsidR="001864F9">
        <w:rPr>
          <w:sz w:val="24"/>
          <w:szCs w:val="24"/>
        </w:rPr>
        <w:t>возобновляемой кредитной линии</w:t>
      </w:r>
      <w:r w:rsidR="00493836" w:rsidRPr="00493836">
        <w:rPr>
          <w:sz w:val="24"/>
          <w:szCs w:val="24"/>
        </w:rPr>
        <w:t xml:space="preserve"> </w:t>
      </w:r>
      <w:r w:rsidR="00847EA2" w:rsidRPr="00847EA2">
        <w:rPr>
          <w:sz w:val="24"/>
          <w:szCs w:val="24"/>
        </w:rPr>
        <w:t>от 02.11.2021</w:t>
      </w:r>
      <w:r w:rsidR="00847EA2">
        <w:rPr>
          <w:sz w:val="24"/>
          <w:szCs w:val="24"/>
        </w:rPr>
        <w:t>г.</w:t>
      </w:r>
      <w:r w:rsidR="00847EA2" w:rsidRPr="00847EA2">
        <w:rPr>
          <w:sz w:val="24"/>
          <w:szCs w:val="24"/>
        </w:rPr>
        <w:t xml:space="preserve"> </w:t>
      </w:r>
      <w:r w:rsidR="00201324" w:rsidRPr="00FB08D7">
        <w:rPr>
          <w:sz w:val="24"/>
          <w:szCs w:val="24"/>
        </w:rPr>
        <w:t>и заключенных к нему дополнительных соглашений</w:t>
      </w:r>
      <w:r w:rsidR="00201324">
        <w:rPr>
          <w:sz w:val="24"/>
          <w:szCs w:val="24"/>
        </w:rPr>
        <w:t xml:space="preserve"> </w:t>
      </w:r>
      <w:r w:rsidR="00493836">
        <w:rPr>
          <w:sz w:val="24"/>
          <w:szCs w:val="24"/>
        </w:rPr>
        <w:t xml:space="preserve">между ПАО Сбербанк России и ООО </w:t>
      </w:r>
      <w:r w:rsidR="00847EA2" w:rsidRPr="00847EA2">
        <w:rPr>
          <w:sz w:val="24"/>
          <w:szCs w:val="24"/>
        </w:rPr>
        <w:t>«ХТЛ Фиттинг Рус»</w:t>
      </w:r>
      <w:r>
        <w:rPr>
          <w:sz w:val="24"/>
          <w:szCs w:val="24"/>
        </w:rPr>
        <w:t xml:space="preserve"> </w:t>
      </w:r>
      <w:r w:rsidR="003E7793">
        <w:rPr>
          <w:sz w:val="24"/>
          <w:szCs w:val="24"/>
        </w:rPr>
        <w:t>именуемый далее – «Кредитный договор</w:t>
      </w:r>
      <w:r w:rsidR="00847EA2">
        <w:rPr>
          <w:sz w:val="24"/>
          <w:szCs w:val="24"/>
        </w:rPr>
        <w:t xml:space="preserve"> 1»;</w:t>
      </w:r>
    </w:p>
    <w:p w14:paraId="0D4CD203" w14:textId="1FE419C1" w:rsidR="00847EA2" w:rsidRDefault="00847EA2" w:rsidP="00847EA2">
      <w:pPr>
        <w:ind w:firstLine="708"/>
        <w:jc w:val="both"/>
        <w:rPr>
          <w:sz w:val="24"/>
          <w:szCs w:val="24"/>
        </w:rPr>
      </w:pPr>
      <w:r>
        <w:rPr>
          <w:sz w:val="24"/>
          <w:szCs w:val="24"/>
        </w:rPr>
        <w:t xml:space="preserve">- </w:t>
      </w:r>
      <w:r w:rsidRPr="00847EA2">
        <w:rPr>
          <w:b/>
          <w:sz w:val="24"/>
          <w:szCs w:val="24"/>
        </w:rPr>
        <w:t xml:space="preserve">Договора № 400B000EV </w:t>
      </w:r>
      <w:r>
        <w:rPr>
          <w:sz w:val="24"/>
          <w:szCs w:val="24"/>
        </w:rPr>
        <w:t xml:space="preserve">об открытии </w:t>
      </w:r>
      <w:r w:rsidR="00FB08D7">
        <w:rPr>
          <w:sz w:val="24"/>
          <w:szCs w:val="24"/>
        </w:rPr>
        <w:t>не</w:t>
      </w:r>
      <w:r>
        <w:rPr>
          <w:sz w:val="24"/>
          <w:szCs w:val="24"/>
        </w:rPr>
        <w:t>возобновляемой кредитной линии</w:t>
      </w:r>
      <w:r w:rsidRPr="00493836">
        <w:rPr>
          <w:sz w:val="24"/>
          <w:szCs w:val="24"/>
        </w:rPr>
        <w:t xml:space="preserve"> </w:t>
      </w:r>
      <w:r w:rsidRPr="00847EA2">
        <w:rPr>
          <w:sz w:val="24"/>
          <w:szCs w:val="24"/>
        </w:rPr>
        <w:t xml:space="preserve">от </w:t>
      </w:r>
      <w:r>
        <w:rPr>
          <w:sz w:val="24"/>
          <w:szCs w:val="24"/>
        </w:rPr>
        <w:t>21.01.2022г.</w:t>
      </w:r>
      <w:r w:rsidRPr="00847EA2">
        <w:rPr>
          <w:sz w:val="24"/>
          <w:szCs w:val="24"/>
        </w:rPr>
        <w:t xml:space="preserve"> </w:t>
      </w:r>
      <w:r w:rsidR="00201324" w:rsidRPr="00FB08D7">
        <w:rPr>
          <w:sz w:val="24"/>
          <w:szCs w:val="24"/>
        </w:rPr>
        <w:t>и заключенных к нему дополнительных соглашений</w:t>
      </w:r>
      <w:r w:rsidR="00201324">
        <w:rPr>
          <w:sz w:val="24"/>
          <w:szCs w:val="24"/>
        </w:rPr>
        <w:t xml:space="preserve"> </w:t>
      </w:r>
      <w:r>
        <w:rPr>
          <w:sz w:val="24"/>
          <w:szCs w:val="24"/>
        </w:rPr>
        <w:t xml:space="preserve">между ПАО Сбербанк России и ООО </w:t>
      </w:r>
      <w:r w:rsidRPr="00847EA2">
        <w:rPr>
          <w:sz w:val="24"/>
          <w:szCs w:val="24"/>
        </w:rPr>
        <w:t>«ХТЛ Фиттинг Рус»</w:t>
      </w:r>
      <w:r>
        <w:rPr>
          <w:sz w:val="24"/>
          <w:szCs w:val="24"/>
        </w:rPr>
        <w:t xml:space="preserve"> именуемый далее – «Кредитный договор 2»;</w:t>
      </w:r>
    </w:p>
    <w:p w14:paraId="35E40F02" w14:textId="34458EDB" w:rsidR="002C58E7" w:rsidRDefault="002C58E7" w:rsidP="00847EA2">
      <w:pPr>
        <w:ind w:firstLine="708"/>
        <w:jc w:val="both"/>
        <w:rPr>
          <w:sz w:val="24"/>
          <w:szCs w:val="24"/>
        </w:rPr>
      </w:pPr>
      <w:r>
        <w:rPr>
          <w:sz w:val="24"/>
          <w:szCs w:val="24"/>
        </w:rPr>
        <w:t>а совместно именуемые далее «Кредитные договоры».</w:t>
      </w:r>
    </w:p>
    <w:p w14:paraId="547BD4E1" w14:textId="7CC2649E" w:rsidR="00901497" w:rsidRPr="00901497" w:rsidRDefault="00901497" w:rsidP="00CA7141">
      <w:pPr>
        <w:ind w:firstLine="708"/>
        <w:jc w:val="both"/>
        <w:rPr>
          <w:sz w:val="24"/>
          <w:szCs w:val="24"/>
        </w:rPr>
      </w:pPr>
      <w:r w:rsidRPr="00901497">
        <w:rPr>
          <w:sz w:val="24"/>
          <w:szCs w:val="24"/>
        </w:rPr>
        <w:t>С учетом частичного погашения ДОЛЖНИКОМ обязательств по Кредитн</w:t>
      </w:r>
      <w:r w:rsidR="00EF26AA">
        <w:rPr>
          <w:sz w:val="24"/>
          <w:szCs w:val="24"/>
        </w:rPr>
        <w:t>ому</w:t>
      </w:r>
      <w:r w:rsidRPr="00901497">
        <w:rPr>
          <w:sz w:val="24"/>
          <w:szCs w:val="24"/>
        </w:rPr>
        <w:t xml:space="preserve"> договор</w:t>
      </w:r>
      <w:r w:rsidR="00EF26AA">
        <w:rPr>
          <w:sz w:val="24"/>
          <w:szCs w:val="24"/>
        </w:rPr>
        <w:t>у</w:t>
      </w:r>
      <w:r w:rsidR="00555827">
        <w:rPr>
          <w:sz w:val="24"/>
          <w:szCs w:val="24"/>
        </w:rPr>
        <w:t xml:space="preserve"> </w:t>
      </w:r>
      <w:r w:rsidR="002C58E7">
        <w:rPr>
          <w:sz w:val="24"/>
          <w:szCs w:val="24"/>
        </w:rPr>
        <w:t>1</w:t>
      </w:r>
      <w:r w:rsidRPr="00901497">
        <w:rPr>
          <w:sz w:val="24"/>
          <w:szCs w:val="24"/>
        </w:rPr>
        <w:t xml:space="preserve">, сумма уступаемых ЦЕССИОНАРИЮ прав (требований) к ДОЛЖНИКУ составляет </w:t>
      </w:r>
      <w:r w:rsidR="002B6FCC" w:rsidRPr="002B6FCC">
        <w:rPr>
          <w:sz w:val="24"/>
          <w:szCs w:val="24"/>
        </w:rPr>
        <w:t>67 240 006</w:t>
      </w:r>
      <w:r w:rsidR="00001B20" w:rsidRPr="00001B20">
        <w:rPr>
          <w:sz w:val="24"/>
          <w:szCs w:val="24"/>
        </w:rPr>
        <w:t xml:space="preserve"> </w:t>
      </w:r>
      <w:r w:rsidR="003F64AF" w:rsidRPr="00001B20">
        <w:rPr>
          <w:sz w:val="24"/>
          <w:szCs w:val="24"/>
        </w:rPr>
        <w:t>(</w:t>
      </w:r>
      <w:r w:rsidR="002B6FCC">
        <w:rPr>
          <w:sz w:val="24"/>
          <w:szCs w:val="24"/>
        </w:rPr>
        <w:t>шестьдесят семь</w:t>
      </w:r>
      <w:r w:rsidR="00001B20">
        <w:rPr>
          <w:sz w:val="24"/>
          <w:szCs w:val="24"/>
        </w:rPr>
        <w:t xml:space="preserve"> миллионов </w:t>
      </w:r>
      <w:r w:rsidR="002B6FCC">
        <w:rPr>
          <w:sz w:val="24"/>
          <w:szCs w:val="24"/>
        </w:rPr>
        <w:t>двести сорок</w:t>
      </w:r>
      <w:r w:rsidR="00001B20">
        <w:rPr>
          <w:sz w:val="24"/>
          <w:szCs w:val="24"/>
        </w:rPr>
        <w:t xml:space="preserve"> тысяч шесть</w:t>
      </w:r>
      <w:r w:rsidR="003F64AF" w:rsidRPr="00001B20">
        <w:rPr>
          <w:sz w:val="24"/>
          <w:szCs w:val="24"/>
        </w:rPr>
        <w:t>) рубл</w:t>
      </w:r>
      <w:r w:rsidR="00001B20">
        <w:rPr>
          <w:sz w:val="24"/>
          <w:szCs w:val="24"/>
        </w:rPr>
        <w:t>ей</w:t>
      </w:r>
      <w:r w:rsidR="003F64AF" w:rsidRPr="00001B20">
        <w:rPr>
          <w:sz w:val="24"/>
          <w:szCs w:val="24"/>
        </w:rPr>
        <w:t xml:space="preserve"> </w:t>
      </w:r>
      <w:r w:rsidR="002B6FCC">
        <w:rPr>
          <w:sz w:val="24"/>
          <w:szCs w:val="24"/>
        </w:rPr>
        <w:t>41</w:t>
      </w:r>
      <w:r w:rsidR="003F64AF" w:rsidRPr="00001B20">
        <w:rPr>
          <w:sz w:val="24"/>
          <w:szCs w:val="24"/>
        </w:rPr>
        <w:t xml:space="preserve"> копе</w:t>
      </w:r>
      <w:r w:rsidR="002B6FCC">
        <w:rPr>
          <w:sz w:val="24"/>
          <w:szCs w:val="24"/>
        </w:rPr>
        <w:t>йка</w:t>
      </w:r>
      <w:r w:rsidRPr="00901497">
        <w:rPr>
          <w:sz w:val="24"/>
          <w:szCs w:val="24"/>
        </w:rPr>
        <w:t>, в том числе:</w:t>
      </w:r>
    </w:p>
    <w:p w14:paraId="2DA2AE3B" w14:textId="2E32C15E" w:rsidR="00901497" w:rsidRDefault="00901497" w:rsidP="00901497">
      <w:pPr>
        <w:pStyle w:val="21"/>
        <w:rPr>
          <w:sz w:val="24"/>
          <w:szCs w:val="24"/>
        </w:rPr>
      </w:pPr>
      <w:r w:rsidRPr="00901497">
        <w:rPr>
          <w:sz w:val="24"/>
          <w:szCs w:val="24"/>
        </w:rPr>
        <w:t xml:space="preserve">- </w:t>
      </w:r>
      <w:r w:rsidR="00017F47">
        <w:rPr>
          <w:sz w:val="24"/>
          <w:szCs w:val="24"/>
        </w:rPr>
        <w:t>основной долг</w:t>
      </w:r>
      <w:r w:rsidRPr="00901497">
        <w:rPr>
          <w:sz w:val="24"/>
          <w:szCs w:val="24"/>
        </w:rPr>
        <w:t xml:space="preserve">: </w:t>
      </w:r>
      <w:r w:rsidR="00001B20" w:rsidRPr="00001B20">
        <w:rPr>
          <w:sz w:val="24"/>
          <w:szCs w:val="24"/>
        </w:rPr>
        <w:t xml:space="preserve">48 112 </w:t>
      </w:r>
      <w:r w:rsidR="00001B20">
        <w:rPr>
          <w:sz w:val="24"/>
          <w:szCs w:val="24"/>
        </w:rPr>
        <w:t>697</w:t>
      </w:r>
      <w:r w:rsidR="00001B20" w:rsidRPr="00001B20">
        <w:rPr>
          <w:sz w:val="24"/>
          <w:szCs w:val="24"/>
        </w:rPr>
        <w:t xml:space="preserve"> (</w:t>
      </w:r>
      <w:r w:rsidR="00001B20">
        <w:rPr>
          <w:sz w:val="24"/>
          <w:szCs w:val="24"/>
        </w:rPr>
        <w:t>сорок восемь миллионов сто двенадцать тысяч шестьсот девяносто семь</w:t>
      </w:r>
      <w:r w:rsidR="00001B20" w:rsidRPr="00001B20">
        <w:rPr>
          <w:sz w:val="24"/>
          <w:szCs w:val="24"/>
        </w:rPr>
        <w:t>) рубл</w:t>
      </w:r>
      <w:r w:rsidR="00001B20">
        <w:rPr>
          <w:sz w:val="24"/>
          <w:szCs w:val="24"/>
        </w:rPr>
        <w:t>ей</w:t>
      </w:r>
      <w:r w:rsidR="00001B20" w:rsidRPr="00001B20">
        <w:rPr>
          <w:sz w:val="24"/>
          <w:szCs w:val="24"/>
        </w:rPr>
        <w:t xml:space="preserve"> </w:t>
      </w:r>
      <w:r w:rsidR="00001B20">
        <w:rPr>
          <w:sz w:val="24"/>
          <w:szCs w:val="24"/>
        </w:rPr>
        <w:t>65</w:t>
      </w:r>
      <w:r w:rsidR="00001B20" w:rsidRPr="00001B20">
        <w:rPr>
          <w:sz w:val="24"/>
          <w:szCs w:val="24"/>
        </w:rPr>
        <w:t xml:space="preserve"> копе</w:t>
      </w:r>
      <w:r w:rsidR="00001B20">
        <w:rPr>
          <w:sz w:val="24"/>
          <w:szCs w:val="24"/>
        </w:rPr>
        <w:t>е</w:t>
      </w:r>
      <w:r w:rsidR="00001B20" w:rsidRPr="00001B20">
        <w:rPr>
          <w:sz w:val="24"/>
          <w:szCs w:val="24"/>
        </w:rPr>
        <w:t>к</w:t>
      </w:r>
      <w:r w:rsidRPr="00901497">
        <w:rPr>
          <w:sz w:val="24"/>
          <w:szCs w:val="24"/>
        </w:rPr>
        <w:t>;</w:t>
      </w:r>
    </w:p>
    <w:p w14:paraId="6C3101D2" w14:textId="6F6394C5" w:rsidR="002B6FCC" w:rsidRPr="00901497" w:rsidRDefault="002B6FCC" w:rsidP="00901497">
      <w:pPr>
        <w:pStyle w:val="21"/>
        <w:rPr>
          <w:sz w:val="24"/>
          <w:szCs w:val="24"/>
        </w:rPr>
      </w:pPr>
      <w:r>
        <w:rPr>
          <w:sz w:val="24"/>
          <w:szCs w:val="24"/>
        </w:rPr>
        <w:t xml:space="preserve">- неустойка: </w:t>
      </w:r>
      <w:r w:rsidRPr="002B6FCC">
        <w:rPr>
          <w:sz w:val="24"/>
          <w:szCs w:val="24"/>
        </w:rPr>
        <w:t>19 127</w:t>
      </w:r>
      <w:r>
        <w:rPr>
          <w:sz w:val="24"/>
          <w:szCs w:val="24"/>
        </w:rPr>
        <w:t> </w:t>
      </w:r>
      <w:r w:rsidRPr="002B6FCC">
        <w:rPr>
          <w:sz w:val="24"/>
          <w:szCs w:val="24"/>
        </w:rPr>
        <w:t>308</w:t>
      </w:r>
      <w:r>
        <w:rPr>
          <w:sz w:val="24"/>
          <w:szCs w:val="24"/>
        </w:rPr>
        <w:t xml:space="preserve"> (девятнадцать миллионов сто двадцать семь тысяч триста восемь) рублей 76 копеек;</w:t>
      </w:r>
    </w:p>
    <w:p w14:paraId="6373F974" w14:textId="04E993DD" w:rsidR="002C58E7" w:rsidRPr="00901497" w:rsidRDefault="002C58E7" w:rsidP="002C58E7">
      <w:pPr>
        <w:ind w:firstLine="708"/>
        <w:jc w:val="both"/>
        <w:rPr>
          <w:sz w:val="24"/>
          <w:szCs w:val="24"/>
        </w:rPr>
      </w:pPr>
      <w:r w:rsidRPr="00901497">
        <w:rPr>
          <w:sz w:val="24"/>
          <w:szCs w:val="24"/>
        </w:rPr>
        <w:t>С учетом частичного погашения ДОЛЖНИКОМ обязательств по Кредитн</w:t>
      </w:r>
      <w:r>
        <w:rPr>
          <w:sz w:val="24"/>
          <w:szCs w:val="24"/>
        </w:rPr>
        <w:t>ому</w:t>
      </w:r>
      <w:r w:rsidRPr="00901497">
        <w:rPr>
          <w:sz w:val="24"/>
          <w:szCs w:val="24"/>
        </w:rPr>
        <w:t xml:space="preserve"> договор</w:t>
      </w:r>
      <w:r>
        <w:rPr>
          <w:sz w:val="24"/>
          <w:szCs w:val="24"/>
        </w:rPr>
        <w:t>у 2</w:t>
      </w:r>
      <w:r w:rsidRPr="00901497">
        <w:rPr>
          <w:sz w:val="24"/>
          <w:szCs w:val="24"/>
        </w:rPr>
        <w:t>, сумма уступаемых ЦЕССИОНАРИЮ прав (требований) к ДОЛЖНИКУ составляет</w:t>
      </w:r>
      <w:r w:rsidR="002B6FCC">
        <w:rPr>
          <w:sz w:val="24"/>
          <w:szCs w:val="24"/>
        </w:rPr>
        <w:t xml:space="preserve"> </w:t>
      </w:r>
      <w:r w:rsidR="002B6FCC" w:rsidRPr="002B6FCC">
        <w:rPr>
          <w:sz w:val="24"/>
          <w:szCs w:val="24"/>
        </w:rPr>
        <w:t xml:space="preserve">52 705 934 </w:t>
      </w:r>
      <w:r w:rsidRPr="00001B20">
        <w:rPr>
          <w:sz w:val="24"/>
          <w:szCs w:val="24"/>
        </w:rPr>
        <w:t>(</w:t>
      </w:r>
      <w:r w:rsidR="002B6FCC">
        <w:rPr>
          <w:sz w:val="24"/>
          <w:szCs w:val="24"/>
        </w:rPr>
        <w:t>пятьдесят два</w:t>
      </w:r>
      <w:r w:rsidR="00001B20">
        <w:rPr>
          <w:sz w:val="24"/>
          <w:szCs w:val="24"/>
        </w:rPr>
        <w:t xml:space="preserve"> миллион</w:t>
      </w:r>
      <w:r w:rsidR="002B6FCC">
        <w:rPr>
          <w:sz w:val="24"/>
          <w:szCs w:val="24"/>
        </w:rPr>
        <w:t>а семьсот пять</w:t>
      </w:r>
      <w:r w:rsidR="00001B20">
        <w:rPr>
          <w:sz w:val="24"/>
          <w:szCs w:val="24"/>
        </w:rPr>
        <w:t xml:space="preserve"> тысяч </w:t>
      </w:r>
      <w:r w:rsidR="002B6FCC">
        <w:rPr>
          <w:sz w:val="24"/>
          <w:szCs w:val="24"/>
        </w:rPr>
        <w:t>девятьсот тридцать четыре)</w:t>
      </w:r>
      <w:r w:rsidRPr="00001B20">
        <w:rPr>
          <w:sz w:val="24"/>
          <w:szCs w:val="24"/>
        </w:rPr>
        <w:t xml:space="preserve"> рубл</w:t>
      </w:r>
      <w:r w:rsidR="002B6FCC">
        <w:rPr>
          <w:sz w:val="24"/>
          <w:szCs w:val="24"/>
        </w:rPr>
        <w:t>я</w:t>
      </w:r>
      <w:r w:rsidRPr="00001B20">
        <w:rPr>
          <w:sz w:val="24"/>
          <w:szCs w:val="24"/>
        </w:rPr>
        <w:t xml:space="preserve"> </w:t>
      </w:r>
      <w:r w:rsidR="002B6FCC">
        <w:rPr>
          <w:sz w:val="24"/>
          <w:szCs w:val="24"/>
        </w:rPr>
        <w:t>51</w:t>
      </w:r>
      <w:r w:rsidR="00001B20">
        <w:rPr>
          <w:sz w:val="24"/>
          <w:szCs w:val="24"/>
        </w:rPr>
        <w:t xml:space="preserve"> </w:t>
      </w:r>
      <w:r w:rsidRPr="00001B20">
        <w:rPr>
          <w:sz w:val="24"/>
          <w:szCs w:val="24"/>
        </w:rPr>
        <w:t>копейк</w:t>
      </w:r>
      <w:r w:rsidR="002B6FCC">
        <w:rPr>
          <w:sz w:val="24"/>
          <w:szCs w:val="24"/>
        </w:rPr>
        <w:t>а</w:t>
      </w:r>
      <w:r w:rsidRPr="00901497">
        <w:rPr>
          <w:sz w:val="24"/>
          <w:szCs w:val="24"/>
        </w:rPr>
        <w:t>, в том числе:</w:t>
      </w:r>
    </w:p>
    <w:p w14:paraId="730922D8" w14:textId="64778184" w:rsidR="002C58E7" w:rsidRDefault="002C58E7" w:rsidP="002C58E7">
      <w:pPr>
        <w:pStyle w:val="21"/>
        <w:rPr>
          <w:sz w:val="24"/>
          <w:szCs w:val="24"/>
        </w:rPr>
      </w:pPr>
      <w:r w:rsidRPr="00901497">
        <w:rPr>
          <w:sz w:val="24"/>
          <w:szCs w:val="24"/>
        </w:rPr>
        <w:t xml:space="preserve">- </w:t>
      </w:r>
      <w:r>
        <w:rPr>
          <w:sz w:val="24"/>
          <w:szCs w:val="24"/>
        </w:rPr>
        <w:t>основной долг</w:t>
      </w:r>
      <w:r w:rsidRPr="00901497">
        <w:rPr>
          <w:sz w:val="24"/>
          <w:szCs w:val="24"/>
        </w:rPr>
        <w:t xml:space="preserve">: </w:t>
      </w:r>
      <w:r w:rsidR="00001B20" w:rsidRPr="00001B20">
        <w:rPr>
          <w:sz w:val="24"/>
          <w:szCs w:val="24"/>
        </w:rPr>
        <w:t>37 663</w:t>
      </w:r>
      <w:r w:rsidR="00001B20">
        <w:rPr>
          <w:sz w:val="24"/>
          <w:szCs w:val="24"/>
        </w:rPr>
        <w:t> </w:t>
      </w:r>
      <w:r w:rsidR="00001B20" w:rsidRPr="00001B20">
        <w:rPr>
          <w:sz w:val="24"/>
          <w:szCs w:val="24"/>
        </w:rPr>
        <w:t>061</w:t>
      </w:r>
      <w:r w:rsidR="00001B20">
        <w:rPr>
          <w:sz w:val="24"/>
          <w:szCs w:val="24"/>
        </w:rPr>
        <w:t xml:space="preserve"> </w:t>
      </w:r>
      <w:r w:rsidR="00001B20" w:rsidRPr="00001B20">
        <w:rPr>
          <w:sz w:val="24"/>
          <w:szCs w:val="24"/>
        </w:rPr>
        <w:t>(</w:t>
      </w:r>
      <w:r w:rsidR="00001B20">
        <w:rPr>
          <w:sz w:val="24"/>
          <w:szCs w:val="24"/>
        </w:rPr>
        <w:t>тридцать семь миллионов шестьсот шестьдесят три тысячи шестьдесят один</w:t>
      </w:r>
      <w:r w:rsidR="00001B20" w:rsidRPr="00001B20">
        <w:rPr>
          <w:sz w:val="24"/>
          <w:szCs w:val="24"/>
        </w:rPr>
        <w:t>) рубл</w:t>
      </w:r>
      <w:r w:rsidR="00001B20">
        <w:rPr>
          <w:sz w:val="24"/>
          <w:szCs w:val="24"/>
        </w:rPr>
        <w:t>ь</w:t>
      </w:r>
      <w:r w:rsidR="00001B20" w:rsidRPr="00001B20">
        <w:rPr>
          <w:sz w:val="24"/>
          <w:szCs w:val="24"/>
        </w:rPr>
        <w:t xml:space="preserve"> </w:t>
      </w:r>
      <w:r w:rsidR="00001B20">
        <w:rPr>
          <w:sz w:val="24"/>
          <w:szCs w:val="24"/>
        </w:rPr>
        <w:t xml:space="preserve">83 </w:t>
      </w:r>
      <w:r w:rsidR="00001B20" w:rsidRPr="00001B20">
        <w:rPr>
          <w:sz w:val="24"/>
          <w:szCs w:val="24"/>
        </w:rPr>
        <w:t>копейки</w:t>
      </w:r>
      <w:r w:rsidRPr="00901497">
        <w:rPr>
          <w:sz w:val="24"/>
          <w:szCs w:val="24"/>
        </w:rPr>
        <w:t>;</w:t>
      </w:r>
    </w:p>
    <w:p w14:paraId="57B082B0" w14:textId="028CD1D7" w:rsidR="002B6FCC" w:rsidRDefault="002B6FCC" w:rsidP="002C58E7">
      <w:pPr>
        <w:pStyle w:val="21"/>
        <w:rPr>
          <w:sz w:val="24"/>
          <w:szCs w:val="24"/>
        </w:rPr>
      </w:pPr>
      <w:r>
        <w:rPr>
          <w:sz w:val="24"/>
          <w:szCs w:val="24"/>
        </w:rPr>
        <w:t>- неустойка: 15 042 872 (пятнадцать миллионов сорок две тысячи восемьсот семьдесят два) рубля 68 копеек.</w:t>
      </w:r>
    </w:p>
    <w:p w14:paraId="79C8A97C" w14:textId="520F40C2" w:rsidR="007C3016" w:rsidRPr="007C3016" w:rsidRDefault="007C3016" w:rsidP="007C3016">
      <w:pPr>
        <w:pStyle w:val="21"/>
        <w:rPr>
          <w:sz w:val="24"/>
          <w:szCs w:val="24"/>
        </w:rPr>
      </w:pPr>
      <w:r>
        <w:rPr>
          <w:sz w:val="24"/>
          <w:szCs w:val="24"/>
        </w:rPr>
        <w:t xml:space="preserve">Также </w:t>
      </w:r>
      <w:r w:rsidRPr="00901497">
        <w:rPr>
          <w:sz w:val="24"/>
          <w:szCs w:val="24"/>
        </w:rPr>
        <w:t>ЦЕССИОНАРИЮ</w:t>
      </w:r>
      <w:r>
        <w:rPr>
          <w:sz w:val="24"/>
          <w:szCs w:val="24"/>
        </w:rPr>
        <w:t xml:space="preserve"> уступаются п</w:t>
      </w:r>
      <w:r w:rsidRPr="007C3016">
        <w:rPr>
          <w:sz w:val="24"/>
          <w:szCs w:val="24"/>
        </w:rPr>
        <w:t xml:space="preserve">рава </w:t>
      </w:r>
      <w:r>
        <w:rPr>
          <w:sz w:val="24"/>
          <w:szCs w:val="24"/>
        </w:rPr>
        <w:t>(</w:t>
      </w:r>
      <w:r w:rsidRPr="007C3016">
        <w:rPr>
          <w:sz w:val="24"/>
          <w:szCs w:val="24"/>
        </w:rPr>
        <w:t>требования</w:t>
      </w:r>
      <w:r>
        <w:rPr>
          <w:sz w:val="24"/>
          <w:szCs w:val="24"/>
        </w:rPr>
        <w:t>)</w:t>
      </w:r>
      <w:r w:rsidRPr="007C3016">
        <w:rPr>
          <w:sz w:val="24"/>
          <w:szCs w:val="24"/>
        </w:rPr>
        <w:t xml:space="preserve"> по уплаченной государственной пошлине:</w:t>
      </w:r>
    </w:p>
    <w:p w14:paraId="221AFBAD" w14:textId="3663E1D9" w:rsidR="007C3016" w:rsidRPr="007C3016" w:rsidRDefault="007C3016" w:rsidP="007C3016">
      <w:pPr>
        <w:pStyle w:val="21"/>
        <w:rPr>
          <w:sz w:val="24"/>
          <w:szCs w:val="24"/>
        </w:rPr>
      </w:pPr>
      <w:r w:rsidRPr="007C3016">
        <w:rPr>
          <w:sz w:val="24"/>
          <w:szCs w:val="24"/>
        </w:rPr>
        <w:t xml:space="preserve">- за подачу заявления о введении процедуры банкротства в отношении ООО «ХТЛ Фиттинг Рус» на сумму 100 000 </w:t>
      </w:r>
      <w:r>
        <w:rPr>
          <w:sz w:val="24"/>
          <w:szCs w:val="24"/>
        </w:rPr>
        <w:t xml:space="preserve">(сто тысяч) </w:t>
      </w:r>
      <w:r w:rsidRPr="007C3016">
        <w:rPr>
          <w:sz w:val="24"/>
          <w:szCs w:val="24"/>
        </w:rPr>
        <w:t>руб.;</w:t>
      </w:r>
    </w:p>
    <w:p w14:paraId="6F5AE94A" w14:textId="7020F14E" w:rsidR="007C3016" w:rsidRPr="00901497" w:rsidRDefault="007C3016" w:rsidP="007C3016">
      <w:pPr>
        <w:pStyle w:val="21"/>
        <w:rPr>
          <w:sz w:val="24"/>
          <w:szCs w:val="24"/>
        </w:rPr>
      </w:pPr>
      <w:r w:rsidRPr="007C3016">
        <w:rPr>
          <w:sz w:val="24"/>
          <w:szCs w:val="24"/>
        </w:rPr>
        <w:t xml:space="preserve">  - за подачу заявления о введении процедуры банкротства в отношении ООО "КУАТТРО МОТОРС РУС" на сумму 100 000 </w:t>
      </w:r>
      <w:r>
        <w:rPr>
          <w:sz w:val="24"/>
          <w:szCs w:val="24"/>
        </w:rPr>
        <w:t xml:space="preserve">(сто тысяч) </w:t>
      </w:r>
      <w:r w:rsidRPr="007C3016">
        <w:rPr>
          <w:sz w:val="24"/>
          <w:szCs w:val="24"/>
        </w:rPr>
        <w:t>руб.</w:t>
      </w:r>
    </w:p>
    <w:p w14:paraId="39945A40" w14:textId="1740DE6C" w:rsidR="00BF6785" w:rsidRPr="0065757F" w:rsidRDefault="00BF6785" w:rsidP="00234527">
      <w:pPr>
        <w:overflowPunct w:val="0"/>
        <w:adjustRightInd w:val="0"/>
        <w:ind w:firstLine="709"/>
        <w:jc w:val="both"/>
        <w:rPr>
          <w:sz w:val="24"/>
          <w:szCs w:val="24"/>
        </w:rPr>
      </w:pPr>
      <w:r w:rsidRPr="0065757F">
        <w:rPr>
          <w:sz w:val="24"/>
          <w:szCs w:val="24"/>
        </w:rPr>
        <w:t>В случае изменения суммы уступаемых прав (требований) на дату уступки, указанной в п. </w:t>
      </w:r>
      <w:r w:rsidR="00EC72D8">
        <w:rPr>
          <w:sz w:val="24"/>
          <w:szCs w:val="24"/>
        </w:rPr>
        <w:t>1.1</w:t>
      </w:r>
      <w:r w:rsidR="004658C6">
        <w:rPr>
          <w:sz w:val="24"/>
          <w:szCs w:val="24"/>
        </w:rPr>
        <w:t>.</w:t>
      </w:r>
      <w:r w:rsidRPr="0065757F">
        <w:rPr>
          <w:sz w:val="24"/>
          <w:szCs w:val="24"/>
        </w:rPr>
        <w:t xml:space="preserve"> Договора, Стороны обязуются заключить дополнительное соглашение к Договору с указан</w:t>
      </w:r>
      <w:r w:rsidR="0065757F">
        <w:rPr>
          <w:sz w:val="24"/>
          <w:szCs w:val="24"/>
        </w:rPr>
        <w:t>ием суммы уступаемых требований</w:t>
      </w:r>
      <w:r w:rsidRPr="0065757F">
        <w:rPr>
          <w:sz w:val="24"/>
          <w:szCs w:val="24"/>
        </w:rPr>
        <w:t>.</w:t>
      </w:r>
      <w:r w:rsidR="00696809">
        <w:rPr>
          <w:sz w:val="24"/>
          <w:szCs w:val="24"/>
        </w:rPr>
        <w:t xml:space="preserve"> </w:t>
      </w:r>
    </w:p>
    <w:p w14:paraId="0B5709FE" w14:textId="73093580" w:rsidR="00BF6785" w:rsidRPr="00AC5AAA" w:rsidRDefault="00BF6785" w:rsidP="00BF6785">
      <w:pPr>
        <w:ind w:firstLine="709"/>
        <w:jc w:val="both"/>
        <w:rPr>
          <w:sz w:val="24"/>
          <w:szCs w:val="24"/>
        </w:rPr>
      </w:pPr>
      <w:r w:rsidRPr="00AC5AAA">
        <w:rPr>
          <w:sz w:val="24"/>
          <w:szCs w:val="24"/>
        </w:rPr>
        <w:t>1.2. В соответствии со ст. 384 ГК РФ к ЦЕССИОНАРИЮ переходят права по договорам, заключенным в обеспечение исполнения обязательств ДОЛЖНИКА по Кредитн</w:t>
      </w:r>
      <w:r w:rsidR="00FB08D7">
        <w:rPr>
          <w:sz w:val="24"/>
          <w:szCs w:val="24"/>
        </w:rPr>
        <w:t>ы</w:t>
      </w:r>
      <w:r w:rsidR="004E1FB8">
        <w:rPr>
          <w:sz w:val="24"/>
          <w:szCs w:val="24"/>
        </w:rPr>
        <w:t>м</w:t>
      </w:r>
      <w:r w:rsidRPr="00AC5AAA">
        <w:rPr>
          <w:sz w:val="24"/>
          <w:szCs w:val="24"/>
        </w:rPr>
        <w:t xml:space="preserve"> договор</w:t>
      </w:r>
      <w:r w:rsidR="00FB08D7">
        <w:rPr>
          <w:sz w:val="24"/>
          <w:szCs w:val="24"/>
        </w:rPr>
        <w:t>ам</w:t>
      </w:r>
      <w:r w:rsidRPr="00AC5AAA">
        <w:rPr>
          <w:sz w:val="24"/>
          <w:szCs w:val="24"/>
        </w:rPr>
        <w:t>, указанн</w:t>
      </w:r>
      <w:r w:rsidR="00201324">
        <w:rPr>
          <w:sz w:val="24"/>
          <w:szCs w:val="24"/>
        </w:rPr>
        <w:t>ым</w:t>
      </w:r>
      <w:r w:rsidRPr="00AC5AAA">
        <w:rPr>
          <w:sz w:val="24"/>
          <w:szCs w:val="24"/>
        </w:rPr>
        <w:t xml:space="preserve"> в п.1.1 (далее – «Обеспечительные договоры»), а именно права, вытекающие из:</w:t>
      </w:r>
    </w:p>
    <w:p w14:paraId="2527065A" w14:textId="348A92C5" w:rsidR="007F44F0" w:rsidRDefault="007F44F0" w:rsidP="007F44F0">
      <w:pPr>
        <w:ind w:firstLine="708"/>
        <w:jc w:val="both"/>
        <w:rPr>
          <w:sz w:val="24"/>
          <w:szCs w:val="24"/>
        </w:rPr>
      </w:pPr>
      <w:r w:rsidRPr="00CA5567">
        <w:rPr>
          <w:sz w:val="24"/>
          <w:szCs w:val="24"/>
        </w:rPr>
        <w:lastRenderedPageBreak/>
        <w:t xml:space="preserve">- </w:t>
      </w:r>
      <w:r w:rsidR="0083001E" w:rsidRPr="00923790">
        <w:rPr>
          <w:b/>
          <w:sz w:val="24"/>
          <w:szCs w:val="24"/>
        </w:rPr>
        <w:t>Договор</w:t>
      </w:r>
      <w:r w:rsidR="004A3831" w:rsidRPr="00923790">
        <w:rPr>
          <w:b/>
          <w:sz w:val="24"/>
          <w:szCs w:val="24"/>
        </w:rPr>
        <w:t>а</w:t>
      </w:r>
      <w:r w:rsidR="0083001E" w:rsidRPr="00923790">
        <w:rPr>
          <w:b/>
          <w:sz w:val="24"/>
          <w:szCs w:val="24"/>
        </w:rPr>
        <w:t xml:space="preserve"> </w:t>
      </w:r>
      <w:r w:rsidR="007871F3">
        <w:rPr>
          <w:b/>
          <w:sz w:val="24"/>
          <w:szCs w:val="24"/>
        </w:rPr>
        <w:t>залога</w:t>
      </w:r>
      <w:r w:rsidR="0083001E" w:rsidRPr="00923790">
        <w:rPr>
          <w:b/>
          <w:sz w:val="24"/>
          <w:szCs w:val="24"/>
        </w:rPr>
        <w:t xml:space="preserve"> </w:t>
      </w:r>
      <w:r w:rsidRPr="00923790">
        <w:rPr>
          <w:b/>
          <w:sz w:val="24"/>
          <w:szCs w:val="24"/>
        </w:rPr>
        <w:t xml:space="preserve">№ </w:t>
      </w:r>
      <w:r w:rsidR="00EC72D8" w:rsidRPr="00847EA2">
        <w:rPr>
          <w:b/>
          <w:sz w:val="24"/>
          <w:szCs w:val="24"/>
        </w:rPr>
        <w:t>01640021</w:t>
      </w:r>
      <w:r w:rsidR="007871F3" w:rsidRPr="007871F3">
        <w:rPr>
          <w:b/>
          <w:sz w:val="24"/>
          <w:szCs w:val="24"/>
        </w:rPr>
        <w:t xml:space="preserve">-з1 от </w:t>
      </w:r>
      <w:r w:rsidR="00D1292E">
        <w:rPr>
          <w:b/>
          <w:sz w:val="24"/>
          <w:szCs w:val="24"/>
        </w:rPr>
        <w:t>1</w:t>
      </w:r>
      <w:r w:rsidR="00EC72D8">
        <w:rPr>
          <w:b/>
          <w:sz w:val="24"/>
          <w:szCs w:val="24"/>
        </w:rPr>
        <w:t>9</w:t>
      </w:r>
      <w:r w:rsidR="007871F3" w:rsidRPr="007871F3">
        <w:rPr>
          <w:b/>
          <w:sz w:val="24"/>
          <w:szCs w:val="24"/>
        </w:rPr>
        <w:t>.</w:t>
      </w:r>
      <w:r w:rsidR="00EC72D8">
        <w:rPr>
          <w:b/>
          <w:sz w:val="24"/>
          <w:szCs w:val="24"/>
        </w:rPr>
        <w:t>11</w:t>
      </w:r>
      <w:r w:rsidR="007871F3" w:rsidRPr="007871F3">
        <w:rPr>
          <w:b/>
          <w:sz w:val="24"/>
          <w:szCs w:val="24"/>
        </w:rPr>
        <w:t>.202</w:t>
      </w:r>
      <w:r w:rsidR="00D573EE">
        <w:rPr>
          <w:b/>
          <w:sz w:val="24"/>
          <w:szCs w:val="24"/>
        </w:rPr>
        <w:t>1</w:t>
      </w:r>
      <w:r w:rsidR="004A3831" w:rsidRPr="00923790">
        <w:rPr>
          <w:b/>
          <w:sz w:val="24"/>
          <w:szCs w:val="24"/>
        </w:rPr>
        <w:t xml:space="preserve"> </w:t>
      </w:r>
      <w:r w:rsidRPr="00923790">
        <w:rPr>
          <w:b/>
          <w:sz w:val="24"/>
          <w:szCs w:val="24"/>
        </w:rPr>
        <w:t>г.</w:t>
      </w:r>
      <w:r w:rsidRPr="00923790">
        <w:rPr>
          <w:sz w:val="24"/>
          <w:szCs w:val="24"/>
        </w:rPr>
        <w:t xml:space="preserve">, заключенного </w:t>
      </w:r>
      <w:r w:rsidR="003E7793" w:rsidRPr="00923790">
        <w:rPr>
          <w:sz w:val="24"/>
          <w:szCs w:val="24"/>
        </w:rPr>
        <w:t xml:space="preserve">между </w:t>
      </w:r>
      <w:r w:rsidR="00923790" w:rsidRPr="00923790">
        <w:rPr>
          <w:sz w:val="24"/>
          <w:szCs w:val="24"/>
        </w:rPr>
        <w:t>ПАО Сбербанк России и</w:t>
      </w:r>
      <w:r w:rsidRPr="00923790">
        <w:rPr>
          <w:sz w:val="24"/>
          <w:szCs w:val="24"/>
        </w:rPr>
        <w:t xml:space="preserve"> </w:t>
      </w:r>
      <w:r w:rsidR="004A3831" w:rsidRPr="00923790">
        <w:rPr>
          <w:sz w:val="24"/>
          <w:szCs w:val="24"/>
        </w:rPr>
        <w:t xml:space="preserve">ООО </w:t>
      </w:r>
      <w:r w:rsidR="00D573EE" w:rsidRPr="00847EA2">
        <w:rPr>
          <w:sz w:val="24"/>
          <w:szCs w:val="24"/>
        </w:rPr>
        <w:t>«ХТЛ Фиттинг Рус»</w:t>
      </w:r>
      <w:r w:rsidR="007871F3">
        <w:rPr>
          <w:sz w:val="24"/>
          <w:szCs w:val="24"/>
        </w:rPr>
        <w:t>;</w:t>
      </w:r>
      <w:r w:rsidRPr="00CA6EF6">
        <w:rPr>
          <w:sz w:val="24"/>
          <w:szCs w:val="24"/>
        </w:rPr>
        <w:t xml:space="preserve"> </w:t>
      </w:r>
    </w:p>
    <w:p w14:paraId="753AAEE2" w14:textId="1CCE9517" w:rsidR="00D1292E" w:rsidRDefault="00D1292E" w:rsidP="007F44F0">
      <w:pPr>
        <w:ind w:firstLine="708"/>
        <w:jc w:val="both"/>
        <w:rPr>
          <w:sz w:val="24"/>
          <w:szCs w:val="24"/>
        </w:rPr>
      </w:pPr>
      <w:r>
        <w:rPr>
          <w:sz w:val="24"/>
          <w:szCs w:val="24"/>
        </w:rPr>
        <w:t xml:space="preserve">- </w:t>
      </w:r>
      <w:r w:rsidRPr="00D1292E">
        <w:rPr>
          <w:b/>
          <w:sz w:val="24"/>
          <w:szCs w:val="24"/>
        </w:rPr>
        <w:t xml:space="preserve">Договора залога № </w:t>
      </w:r>
      <w:r w:rsidR="00D573EE" w:rsidRPr="00847EA2">
        <w:rPr>
          <w:b/>
          <w:sz w:val="24"/>
          <w:szCs w:val="24"/>
        </w:rPr>
        <w:t>400B000EV</w:t>
      </w:r>
      <w:r w:rsidR="00D573EE">
        <w:rPr>
          <w:b/>
          <w:sz w:val="24"/>
          <w:szCs w:val="24"/>
        </w:rPr>
        <w:t>-з1</w:t>
      </w:r>
      <w:r w:rsidRPr="00D1292E">
        <w:rPr>
          <w:b/>
          <w:sz w:val="24"/>
          <w:szCs w:val="24"/>
        </w:rPr>
        <w:t xml:space="preserve"> от </w:t>
      </w:r>
      <w:r w:rsidR="00D573EE">
        <w:rPr>
          <w:b/>
          <w:sz w:val="24"/>
          <w:szCs w:val="24"/>
        </w:rPr>
        <w:t>21</w:t>
      </w:r>
      <w:r w:rsidRPr="00D1292E">
        <w:rPr>
          <w:b/>
          <w:sz w:val="24"/>
          <w:szCs w:val="24"/>
        </w:rPr>
        <w:t>.0</w:t>
      </w:r>
      <w:r w:rsidR="00D573EE">
        <w:rPr>
          <w:b/>
          <w:sz w:val="24"/>
          <w:szCs w:val="24"/>
        </w:rPr>
        <w:t>1.2022</w:t>
      </w:r>
      <w:r w:rsidRPr="00D1292E">
        <w:rPr>
          <w:b/>
          <w:sz w:val="24"/>
          <w:szCs w:val="24"/>
        </w:rPr>
        <w:t xml:space="preserve"> г.</w:t>
      </w:r>
      <w:r>
        <w:rPr>
          <w:sz w:val="24"/>
          <w:szCs w:val="24"/>
        </w:rPr>
        <w:t xml:space="preserve">, заключенного между ПАО Сбербанк России и </w:t>
      </w:r>
      <w:r w:rsidR="00D573EE" w:rsidRPr="00923790">
        <w:rPr>
          <w:sz w:val="24"/>
          <w:szCs w:val="24"/>
        </w:rPr>
        <w:t xml:space="preserve">ООО </w:t>
      </w:r>
      <w:r w:rsidR="00D573EE" w:rsidRPr="00847EA2">
        <w:rPr>
          <w:sz w:val="24"/>
          <w:szCs w:val="24"/>
        </w:rPr>
        <w:t>«ХТЛ Фиттинг Рус»</w:t>
      </w:r>
      <w:r>
        <w:rPr>
          <w:sz w:val="24"/>
          <w:szCs w:val="24"/>
        </w:rPr>
        <w:t>;</w:t>
      </w:r>
    </w:p>
    <w:p w14:paraId="3E083187" w14:textId="5D7C0EA6" w:rsidR="00D573EE" w:rsidRPr="00CA6EF6" w:rsidRDefault="00D573EE" w:rsidP="007F44F0">
      <w:pPr>
        <w:ind w:firstLine="708"/>
        <w:jc w:val="both"/>
        <w:rPr>
          <w:sz w:val="24"/>
          <w:szCs w:val="24"/>
        </w:rPr>
      </w:pPr>
      <w:r>
        <w:rPr>
          <w:sz w:val="24"/>
          <w:szCs w:val="24"/>
        </w:rPr>
        <w:t xml:space="preserve">- </w:t>
      </w:r>
      <w:r w:rsidRPr="00D1292E">
        <w:rPr>
          <w:b/>
          <w:sz w:val="24"/>
          <w:szCs w:val="24"/>
        </w:rPr>
        <w:t xml:space="preserve">Договора </w:t>
      </w:r>
      <w:r>
        <w:rPr>
          <w:b/>
          <w:sz w:val="24"/>
          <w:szCs w:val="24"/>
        </w:rPr>
        <w:t>ипотеки</w:t>
      </w:r>
      <w:r w:rsidRPr="00D1292E">
        <w:rPr>
          <w:b/>
          <w:sz w:val="24"/>
          <w:szCs w:val="24"/>
        </w:rPr>
        <w:t xml:space="preserve"> № </w:t>
      </w:r>
      <w:r w:rsidRPr="00847EA2">
        <w:rPr>
          <w:b/>
          <w:sz w:val="24"/>
          <w:szCs w:val="24"/>
        </w:rPr>
        <w:t>400B000EV</w:t>
      </w:r>
      <w:r>
        <w:rPr>
          <w:b/>
          <w:sz w:val="24"/>
          <w:szCs w:val="24"/>
        </w:rPr>
        <w:t>-и1</w:t>
      </w:r>
      <w:r w:rsidRPr="00D1292E">
        <w:rPr>
          <w:b/>
          <w:sz w:val="24"/>
          <w:szCs w:val="24"/>
        </w:rPr>
        <w:t xml:space="preserve"> от </w:t>
      </w:r>
      <w:r>
        <w:rPr>
          <w:b/>
          <w:sz w:val="24"/>
          <w:szCs w:val="24"/>
        </w:rPr>
        <w:t>21</w:t>
      </w:r>
      <w:r w:rsidRPr="00D1292E">
        <w:rPr>
          <w:b/>
          <w:sz w:val="24"/>
          <w:szCs w:val="24"/>
        </w:rPr>
        <w:t>.0</w:t>
      </w:r>
      <w:r>
        <w:rPr>
          <w:b/>
          <w:sz w:val="24"/>
          <w:szCs w:val="24"/>
        </w:rPr>
        <w:t>1.2022</w:t>
      </w:r>
      <w:r w:rsidRPr="00D1292E">
        <w:rPr>
          <w:b/>
          <w:sz w:val="24"/>
          <w:szCs w:val="24"/>
        </w:rPr>
        <w:t xml:space="preserve"> г.</w:t>
      </w:r>
      <w:r>
        <w:rPr>
          <w:sz w:val="24"/>
          <w:szCs w:val="24"/>
        </w:rPr>
        <w:t xml:space="preserve">, заключенного между ПАО Сбербанк России и </w:t>
      </w:r>
      <w:r w:rsidRPr="00923790">
        <w:rPr>
          <w:sz w:val="24"/>
          <w:szCs w:val="24"/>
        </w:rPr>
        <w:t xml:space="preserve">ООО </w:t>
      </w:r>
      <w:r w:rsidRPr="00847EA2">
        <w:rPr>
          <w:sz w:val="24"/>
          <w:szCs w:val="24"/>
        </w:rPr>
        <w:t>«ХТЛ Фиттинг Рус»</w:t>
      </w:r>
    </w:p>
    <w:p w14:paraId="243F7647" w14:textId="486D8799" w:rsidR="007871F3" w:rsidRDefault="007F44F0" w:rsidP="007F44F0">
      <w:pPr>
        <w:ind w:firstLine="708"/>
        <w:jc w:val="both"/>
        <w:rPr>
          <w:sz w:val="24"/>
          <w:szCs w:val="24"/>
        </w:rPr>
      </w:pPr>
      <w:r w:rsidRPr="00CA5567">
        <w:rPr>
          <w:b/>
          <w:sz w:val="24"/>
          <w:szCs w:val="24"/>
        </w:rPr>
        <w:t>- Договор</w:t>
      </w:r>
      <w:r w:rsidR="004A3831">
        <w:rPr>
          <w:b/>
          <w:sz w:val="24"/>
          <w:szCs w:val="24"/>
        </w:rPr>
        <w:t>а</w:t>
      </w:r>
      <w:r w:rsidRPr="00CA5567">
        <w:rPr>
          <w:b/>
          <w:sz w:val="24"/>
          <w:szCs w:val="24"/>
        </w:rPr>
        <w:t xml:space="preserve"> поручительства № </w:t>
      </w:r>
      <w:r w:rsidR="00D573EE" w:rsidRPr="00847EA2">
        <w:rPr>
          <w:b/>
          <w:sz w:val="24"/>
          <w:szCs w:val="24"/>
        </w:rPr>
        <w:t>400B000EV</w:t>
      </w:r>
      <w:r w:rsidR="00D573EE">
        <w:rPr>
          <w:b/>
          <w:sz w:val="24"/>
          <w:szCs w:val="24"/>
        </w:rPr>
        <w:t>-п1</w:t>
      </w:r>
      <w:r w:rsidR="007871F3" w:rsidRPr="007871F3">
        <w:rPr>
          <w:b/>
          <w:sz w:val="24"/>
          <w:szCs w:val="24"/>
        </w:rPr>
        <w:t xml:space="preserve"> от </w:t>
      </w:r>
      <w:r w:rsidR="00D1292E" w:rsidRPr="00D1292E">
        <w:rPr>
          <w:b/>
          <w:sz w:val="24"/>
          <w:szCs w:val="24"/>
        </w:rPr>
        <w:t>17.06.2021</w:t>
      </w:r>
      <w:r w:rsidR="004A3831">
        <w:rPr>
          <w:b/>
          <w:sz w:val="24"/>
          <w:szCs w:val="24"/>
        </w:rPr>
        <w:t xml:space="preserve"> </w:t>
      </w:r>
      <w:r w:rsidRPr="00CA5567">
        <w:rPr>
          <w:b/>
          <w:sz w:val="24"/>
          <w:szCs w:val="24"/>
        </w:rPr>
        <w:t>г.</w:t>
      </w:r>
      <w:r w:rsidRPr="00CA5567">
        <w:rPr>
          <w:sz w:val="24"/>
          <w:szCs w:val="24"/>
        </w:rPr>
        <w:t xml:space="preserve">, заключенного </w:t>
      </w:r>
      <w:r w:rsidR="00923790">
        <w:rPr>
          <w:sz w:val="24"/>
          <w:szCs w:val="24"/>
        </w:rPr>
        <w:t xml:space="preserve">между </w:t>
      </w:r>
      <w:r w:rsidR="00923790" w:rsidRPr="00923790">
        <w:rPr>
          <w:sz w:val="24"/>
          <w:szCs w:val="24"/>
        </w:rPr>
        <w:t>ПАО Сбербанк России</w:t>
      </w:r>
      <w:r w:rsidR="00923790">
        <w:rPr>
          <w:sz w:val="24"/>
          <w:szCs w:val="24"/>
        </w:rPr>
        <w:t xml:space="preserve"> и</w:t>
      </w:r>
      <w:r w:rsidRPr="00CA5567">
        <w:rPr>
          <w:sz w:val="24"/>
          <w:szCs w:val="24"/>
        </w:rPr>
        <w:t xml:space="preserve"> </w:t>
      </w:r>
      <w:r w:rsidR="00D573EE" w:rsidRPr="00923790">
        <w:rPr>
          <w:sz w:val="24"/>
          <w:szCs w:val="24"/>
        </w:rPr>
        <w:t xml:space="preserve">ООО </w:t>
      </w:r>
      <w:r w:rsidR="00D573EE" w:rsidRPr="00847EA2">
        <w:rPr>
          <w:sz w:val="24"/>
          <w:szCs w:val="24"/>
        </w:rPr>
        <w:t>«</w:t>
      </w:r>
      <w:r w:rsidR="00D573EE">
        <w:rPr>
          <w:sz w:val="24"/>
          <w:szCs w:val="24"/>
        </w:rPr>
        <w:t>Куаттро Моторс Рус</w:t>
      </w:r>
      <w:r w:rsidR="00D573EE" w:rsidRPr="00847EA2">
        <w:rPr>
          <w:sz w:val="24"/>
          <w:szCs w:val="24"/>
        </w:rPr>
        <w:t>»</w:t>
      </w:r>
      <w:r w:rsidR="00D1292E">
        <w:rPr>
          <w:sz w:val="24"/>
          <w:szCs w:val="24"/>
        </w:rPr>
        <w:t xml:space="preserve"> ИНН 40</w:t>
      </w:r>
      <w:r w:rsidR="00D573EE">
        <w:rPr>
          <w:sz w:val="24"/>
          <w:szCs w:val="24"/>
        </w:rPr>
        <w:t>28069610</w:t>
      </w:r>
      <w:r w:rsidR="00201324">
        <w:rPr>
          <w:sz w:val="24"/>
          <w:szCs w:val="24"/>
        </w:rPr>
        <w:t>.</w:t>
      </w:r>
    </w:p>
    <w:p w14:paraId="4D9CC7A4" w14:textId="77777777" w:rsidR="00BF6785" w:rsidRPr="008147E6" w:rsidRDefault="00BF6785" w:rsidP="00BF6785">
      <w:pPr>
        <w:overflowPunct w:val="0"/>
        <w:adjustRightInd w:val="0"/>
        <w:ind w:firstLine="851"/>
        <w:jc w:val="both"/>
        <w:rPr>
          <w:sz w:val="24"/>
          <w:szCs w:val="24"/>
        </w:rPr>
      </w:pPr>
    </w:p>
    <w:p w14:paraId="12A3B1C0" w14:textId="77777777" w:rsidR="00E9658E" w:rsidRPr="00BC3EF4" w:rsidRDefault="00E9658E" w:rsidP="00E9658E">
      <w:pPr>
        <w:pStyle w:val="23"/>
        <w:ind w:firstLine="426"/>
        <w:jc w:val="center"/>
        <w:rPr>
          <w:bCs w:val="0"/>
          <w:sz w:val="24"/>
          <w:szCs w:val="24"/>
        </w:rPr>
      </w:pPr>
      <w:r w:rsidRPr="008147E6">
        <w:rPr>
          <w:bCs w:val="0"/>
          <w:sz w:val="24"/>
          <w:szCs w:val="24"/>
        </w:rPr>
        <w:t>2. Обязанности Сторон</w:t>
      </w:r>
    </w:p>
    <w:p w14:paraId="2CE6DE0E" w14:textId="77777777" w:rsidR="007F44F0" w:rsidRPr="00015998" w:rsidRDefault="007F44F0" w:rsidP="007F44F0">
      <w:pPr>
        <w:pStyle w:val="23"/>
        <w:ind w:left="1275"/>
        <w:rPr>
          <w:bCs w:val="0"/>
          <w:sz w:val="24"/>
          <w:szCs w:val="24"/>
        </w:rPr>
      </w:pPr>
    </w:p>
    <w:p w14:paraId="2FE1879E" w14:textId="68E0263C" w:rsidR="00495794" w:rsidRPr="004C4404" w:rsidRDefault="00495794" w:rsidP="00E713BB">
      <w:pPr>
        <w:ind w:firstLine="708"/>
        <w:jc w:val="both"/>
        <w:rPr>
          <w:sz w:val="24"/>
          <w:szCs w:val="24"/>
        </w:rPr>
      </w:pPr>
      <w:r w:rsidRPr="00B41182">
        <w:rPr>
          <w:sz w:val="24"/>
          <w:szCs w:val="24"/>
        </w:rPr>
        <w:t xml:space="preserve">2.1. В оплату уступаемых прав (требований) ЦЕССИОНАРИЙ обязуется со своего расчетного </w:t>
      </w:r>
      <w:r w:rsidRPr="006A3534">
        <w:rPr>
          <w:sz w:val="24"/>
          <w:szCs w:val="24"/>
        </w:rPr>
        <w:t>счета</w:t>
      </w:r>
      <w:r w:rsidR="00FE43F7" w:rsidRPr="006A3534">
        <w:rPr>
          <w:sz w:val="24"/>
          <w:szCs w:val="24"/>
        </w:rPr>
        <w:t xml:space="preserve"> </w:t>
      </w:r>
      <w:r w:rsidR="00201324">
        <w:rPr>
          <w:sz w:val="24"/>
          <w:szCs w:val="24"/>
        </w:rPr>
        <w:t xml:space="preserve">№ </w:t>
      </w:r>
      <w:r w:rsidR="00E713BB" w:rsidRPr="00E713BB">
        <w:rPr>
          <w:sz w:val="24"/>
          <w:szCs w:val="24"/>
        </w:rPr>
        <w:t>40702810500110190929</w:t>
      </w:r>
      <w:r w:rsidR="00FE43F7" w:rsidRPr="006A3534">
        <w:rPr>
          <w:sz w:val="24"/>
          <w:szCs w:val="24"/>
        </w:rPr>
        <w:t xml:space="preserve"> открытого в</w:t>
      </w:r>
      <w:r w:rsidR="00E713BB" w:rsidRPr="00E713BB">
        <w:rPr>
          <w:sz w:val="24"/>
          <w:szCs w:val="24"/>
        </w:rPr>
        <w:t xml:space="preserve"> филиале «Корпоративный»</w:t>
      </w:r>
      <w:r w:rsidR="00E713BB">
        <w:rPr>
          <w:sz w:val="24"/>
          <w:szCs w:val="24"/>
        </w:rPr>
        <w:t xml:space="preserve"> </w:t>
      </w:r>
      <w:r w:rsidR="00E713BB" w:rsidRPr="00E713BB">
        <w:rPr>
          <w:sz w:val="24"/>
          <w:szCs w:val="24"/>
        </w:rPr>
        <w:t>ПАО «Совкомбанк», г. Москва</w:t>
      </w:r>
      <w:r w:rsidR="00FE43F7" w:rsidRPr="006A3534">
        <w:rPr>
          <w:sz w:val="24"/>
          <w:szCs w:val="24"/>
        </w:rPr>
        <w:t xml:space="preserve">, кор. счет </w:t>
      </w:r>
      <w:r w:rsidR="00E713BB" w:rsidRPr="00E713BB">
        <w:rPr>
          <w:sz w:val="24"/>
          <w:szCs w:val="24"/>
        </w:rPr>
        <w:t>30101810445250000360</w:t>
      </w:r>
      <w:r w:rsidR="00FE43F7" w:rsidRPr="006A3534">
        <w:rPr>
          <w:sz w:val="24"/>
          <w:szCs w:val="24"/>
        </w:rPr>
        <w:t xml:space="preserve"> БИК</w:t>
      </w:r>
      <w:r w:rsidR="00015998" w:rsidRPr="006A3534">
        <w:rPr>
          <w:sz w:val="24"/>
          <w:szCs w:val="24"/>
        </w:rPr>
        <w:t xml:space="preserve"> </w:t>
      </w:r>
      <w:r w:rsidR="00E713BB" w:rsidRPr="00E713BB">
        <w:rPr>
          <w:sz w:val="24"/>
          <w:szCs w:val="24"/>
        </w:rPr>
        <w:t>044525360</w:t>
      </w:r>
      <w:r w:rsidRPr="00FE768F">
        <w:rPr>
          <w:sz w:val="24"/>
          <w:szCs w:val="24"/>
        </w:rPr>
        <w:t>, перечислить на счет ЦЕДЕНТА, указанный в п.</w:t>
      </w:r>
      <w:r w:rsidR="00E9658E" w:rsidRPr="00FE768F">
        <w:rPr>
          <w:sz w:val="24"/>
          <w:szCs w:val="24"/>
        </w:rPr>
        <w:t>6</w:t>
      </w:r>
      <w:r w:rsidRPr="00FE768F">
        <w:rPr>
          <w:sz w:val="24"/>
          <w:szCs w:val="24"/>
        </w:rPr>
        <w:t xml:space="preserve">.1 Договора, </w:t>
      </w:r>
      <w:r w:rsidRPr="00B41182">
        <w:rPr>
          <w:sz w:val="24"/>
          <w:szCs w:val="24"/>
        </w:rPr>
        <w:t xml:space="preserve">сумму в размере </w:t>
      </w:r>
      <w:r w:rsidR="00713681">
        <w:rPr>
          <w:sz w:val="24"/>
          <w:szCs w:val="24"/>
        </w:rPr>
        <w:t>_______</w:t>
      </w:r>
      <w:r w:rsidR="004C4404" w:rsidRPr="004C4404">
        <w:rPr>
          <w:sz w:val="24"/>
          <w:szCs w:val="24"/>
        </w:rPr>
        <w:t xml:space="preserve"> (</w:t>
      </w:r>
      <w:r w:rsidR="00713681">
        <w:rPr>
          <w:sz w:val="24"/>
          <w:szCs w:val="24"/>
        </w:rPr>
        <w:t>_________</w:t>
      </w:r>
      <w:r w:rsidR="004C4404" w:rsidRPr="004C4404">
        <w:rPr>
          <w:sz w:val="24"/>
          <w:szCs w:val="24"/>
        </w:rPr>
        <w:t xml:space="preserve">) рублей </w:t>
      </w:r>
      <w:r w:rsidR="00713681">
        <w:rPr>
          <w:sz w:val="24"/>
          <w:szCs w:val="24"/>
        </w:rPr>
        <w:t>_____</w:t>
      </w:r>
      <w:r w:rsidR="004C4404" w:rsidRPr="004C4404">
        <w:rPr>
          <w:sz w:val="24"/>
          <w:szCs w:val="24"/>
        </w:rPr>
        <w:t xml:space="preserve"> копеек</w:t>
      </w:r>
      <w:r w:rsidR="005B18C9" w:rsidRPr="00B41182">
        <w:rPr>
          <w:sz w:val="24"/>
          <w:szCs w:val="24"/>
        </w:rPr>
        <w:t>.</w:t>
      </w:r>
      <w:r w:rsidR="005B18C9" w:rsidRPr="00857728">
        <w:rPr>
          <w:sz w:val="24"/>
          <w:szCs w:val="24"/>
        </w:rPr>
        <w:t xml:space="preserve"> </w:t>
      </w:r>
    </w:p>
    <w:p w14:paraId="650D2943" w14:textId="67D3B180" w:rsidR="001C442E" w:rsidRPr="001C442E" w:rsidRDefault="00495794" w:rsidP="00D573EE">
      <w:pPr>
        <w:ind w:firstLine="708"/>
        <w:jc w:val="both"/>
        <w:rPr>
          <w:sz w:val="24"/>
          <w:szCs w:val="24"/>
        </w:rPr>
      </w:pPr>
      <w:r w:rsidRPr="00495794">
        <w:rPr>
          <w:sz w:val="24"/>
          <w:szCs w:val="24"/>
        </w:rPr>
        <w:t xml:space="preserve">2.2. Указанная в п.2.1 сумма выплачивается ЦЕССИОНАРИЕМ ЦЕДЕНТУ </w:t>
      </w:r>
      <w:r w:rsidR="00D573EE">
        <w:rPr>
          <w:sz w:val="24"/>
          <w:szCs w:val="24"/>
        </w:rPr>
        <w:t xml:space="preserve">в течении </w:t>
      </w:r>
      <w:r w:rsidR="003D7AE8">
        <w:rPr>
          <w:sz w:val="24"/>
          <w:szCs w:val="24"/>
        </w:rPr>
        <w:t>5</w:t>
      </w:r>
      <w:r w:rsidR="00D573EE">
        <w:rPr>
          <w:sz w:val="24"/>
          <w:szCs w:val="24"/>
        </w:rPr>
        <w:t xml:space="preserve"> (</w:t>
      </w:r>
      <w:r w:rsidR="003D7AE8">
        <w:rPr>
          <w:sz w:val="24"/>
          <w:szCs w:val="24"/>
        </w:rPr>
        <w:t>пяти</w:t>
      </w:r>
      <w:r w:rsidR="00D573EE">
        <w:rPr>
          <w:sz w:val="24"/>
          <w:szCs w:val="24"/>
        </w:rPr>
        <w:t xml:space="preserve">) дней с момента подписания договора </w:t>
      </w:r>
    </w:p>
    <w:p w14:paraId="34260B37" w14:textId="5DA17DBC" w:rsidR="00495794" w:rsidRPr="00495794" w:rsidRDefault="00CE521D" w:rsidP="00CA634A">
      <w:pPr>
        <w:ind w:firstLine="708"/>
        <w:jc w:val="both"/>
        <w:rPr>
          <w:sz w:val="24"/>
          <w:szCs w:val="24"/>
        </w:rPr>
      </w:pPr>
      <w:r>
        <w:rPr>
          <w:sz w:val="24"/>
          <w:szCs w:val="24"/>
        </w:rPr>
        <w:t xml:space="preserve">2.3. </w:t>
      </w:r>
      <w:r w:rsidR="00495794" w:rsidRPr="00495794">
        <w:rPr>
          <w:sz w:val="24"/>
          <w:szCs w:val="24"/>
        </w:rPr>
        <w:t>Уступка прав (требований) по Договору п</w:t>
      </w:r>
      <w:bookmarkStart w:id="0" w:name="_GoBack"/>
      <w:bookmarkEnd w:id="0"/>
      <w:r w:rsidR="00495794" w:rsidRPr="00495794">
        <w:rPr>
          <w:sz w:val="24"/>
          <w:szCs w:val="24"/>
        </w:rPr>
        <w:t>роисходит в момент поступления от ЦЕССИОНАРИЯ денежных средств в сумме, указанной в п.2.1 Договора, в полном объеме на счет ЦЕДЕНТА, указанный в п.</w:t>
      </w:r>
      <w:r w:rsidR="00E9658E">
        <w:rPr>
          <w:sz w:val="24"/>
          <w:szCs w:val="24"/>
        </w:rPr>
        <w:t>6</w:t>
      </w:r>
      <w:r w:rsidR="00495794" w:rsidRPr="00495794">
        <w:rPr>
          <w:sz w:val="24"/>
          <w:szCs w:val="24"/>
        </w:rPr>
        <w:t>.1 Договора.</w:t>
      </w:r>
    </w:p>
    <w:p w14:paraId="3289018A" w14:textId="110E403F" w:rsidR="00495794" w:rsidRPr="00495794" w:rsidRDefault="00495794" w:rsidP="00D3121E">
      <w:pPr>
        <w:autoSpaceDE/>
        <w:autoSpaceDN/>
        <w:ind w:firstLine="709"/>
        <w:contextualSpacing/>
        <w:jc w:val="both"/>
        <w:rPr>
          <w:rFonts w:ascii="Calibri" w:hAnsi="Calibri"/>
          <w:b/>
          <w:bCs/>
          <w:sz w:val="24"/>
          <w:szCs w:val="24"/>
          <w:lang w:eastAsia="en-US"/>
        </w:rPr>
      </w:pPr>
      <w:r w:rsidRPr="00495794">
        <w:rPr>
          <w:bCs/>
          <w:sz w:val="24"/>
          <w:szCs w:val="24"/>
          <w:lang w:eastAsia="en-US"/>
        </w:rPr>
        <w:t>2.</w:t>
      </w:r>
      <w:r w:rsidR="00CA634A">
        <w:rPr>
          <w:bCs/>
          <w:sz w:val="24"/>
          <w:szCs w:val="24"/>
          <w:lang w:eastAsia="en-US"/>
        </w:rPr>
        <w:t>4</w:t>
      </w:r>
      <w:r w:rsidRPr="00495794">
        <w:rPr>
          <w:bCs/>
          <w:sz w:val="24"/>
          <w:szCs w:val="24"/>
          <w:lang w:eastAsia="en-US"/>
        </w:rPr>
        <w:t>. В течение 5 (Пяти) рабочих дней с даты поступления денежных средств на счет ЦЕДЕНТА в сумме, указанной в п.2.1 Договора, в полном объеме, ЦЕДЕНТ обязуется передать ЦЕССИОНАРИЮ по Акту приема-передачи документы, подтверждающие уступаемые права (требования), согласно перечню, содержащемуся в Приложении № 1, которое является неотъемлемой частью Договора.</w:t>
      </w:r>
    </w:p>
    <w:p w14:paraId="4D0CECB0" w14:textId="319A2517" w:rsidR="00495794" w:rsidRPr="00495794" w:rsidRDefault="00495794" w:rsidP="00495794">
      <w:pPr>
        <w:ind w:firstLine="708"/>
        <w:jc w:val="both"/>
        <w:rPr>
          <w:sz w:val="24"/>
          <w:szCs w:val="24"/>
        </w:rPr>
      </w:pPr>
      <w:r w:rsidRPr="00495794">
        <w:rPr>
          <w:sz w:val="24"/>
          <w:szCs w:val="24"/>
        </w:rPr>
        <w:t>2.</w:t>
      </w:r>
      <w:r w:rsidR="00CA634A">
        <w:rPr>
          <w:sz w:val="24"/>
          <w:szCs w:val="24"/>
        </w:rPr>
        <w:t>5</w:t>
      </w:r>
      <w:r w:rsidRPr="00495794">
        <w:rPr>
          <w:sz w:val="24"/>
          <w:szCs w:val="24"/>
        </w:rPr>
        <w:t>. В течение 10 (Десяти) рабочих дней с даты поступления денежных средств на счет ЦЕДЕНТА в сумме, указанной в п.2.1 Договора, в полном объеме</w:t>
      </w:r>
      <w:r w:rsidRPr="00495794">
        <w:rPr>
          <w:i/>
          <w:sz w:val="24"/>
          <w:szCs w:val="24"/>
        </w:rPr>
        <w:t>,</w:t>
      </w:r>
      <w:r w:rsidRPr="00495794">
        <w:rPr>
          <w:sz w:val="24"/>
          <w:szCs w:val="24"/>
        </w:rPr>
        <w:t xml:space="preserve"> ЦЕДЕНТ обязуется уведомить заказным письмом ДОЛЖНИКА о совершенной уступке прав (требований) ЦЕССИОНАРИЮ и предоставить ЦЕССИОНАРИЮ копию такого уведомления.</w:t>
      </w:r>
    </w:p>
    <w:p w14:paraId="03E108D0" w14:textId="7F0249FD" w:rsidR="00495794" w:rsidRDefault="00495794" w:rsidP="00D3121E">
      <w:pPr>
        <w:ind w:firstLine="709"/>
        <w:jc w:val="both"/>
        <w:rPr>
          <w:sz w:val="24"/>
          <w:szCs w:val="24"/>
        </w:rPr>
      </w:pPr>
      <w:r w:rsidRPr="00495794">
        <w:rPr>
          <w:sz w:val="24"/>
          <w:szCs w:val="24"/>
        </w:rPr>
        <w:t>2.</w:t>
      </w:r>
      <w:r w:rsidR="00CA634A">
        <w:rPr>
          <w:sz w:val="24"/>
          <w:szCs w:val="24"/>
        </w:rPr>
        <w:t>6</w:t>
      </w:r>
      <w:r w:rsidRPr="00495794">
        <w:rPr>
          <w:sz w:val="24"/>
          <w:szCs w:val="24"/>
        </w:rPr>
        <w:t>. ДОЛЖНИК считается обязанным перед ЦЕССИОНАРИЕМ по обязательствам, указанным в п.1</w:t>
      </w:r>
      <w:r w:rsidR="0093593A">
        <w:rPr>
          <w:sz w:val="24"/>
          <w:szCs w:val="24"/>
        </w:rPr>
        <w:t>.1</w:t>
      </w:r>
      <w:r w:rsidRPr="00495794">
        <w:rPr>
          <w:sz w:val="24"/>
          <w:szCs w:val="24"/>
        </w:rPr>
        <w:t xml:space="preserve"> Договора, а его обязательства в отношении ЦЕДЕНТА считаются прекращенными с даты поступления денежных средств на счет ЦЕДЕНТА в сумме, указанной в п.2.1 Договора, в полном объеме.</w:t>
      </w:r>
    </w:p>
    <w:p w14:paraId="6B1BC41D" w14:textId="77777777" w:rsidR="00BF6785" w:rsidRPr="008147E6" w:rsidRDefault="00BF6785" w:rsidP="00BF6785">
      <w:pPr>
        <w:pStyle w:val="23"/>
        <w:jc w:val="center"/>
        <w:rPr>
          <w:b w:val="0"/>
          <w:bCs w:val="0"/>
          <w:sz w:val="24"/>
          <w:szCs w:val="24"/>
        </w:rPr>
      </w:pPr>
    </w:p>
    <w:p w14:paraId="233F815A" w14:textId="77777777" w:rsidR="00BF6785" w:rsidRPr="00EA741B" w:rsidRDefault="00BF6785" w:rsidP="00BF6785">
      <w:pPr>
        <w:pStyle w:val="23"/>
        <w:jc w:val="center"/>
        <w:rPr>
          <w:bCs w:val="0"/>
          <w:sz w:val="24"/>
          <w:szCs w:val="24"/>
        </w:rPr>
      </w:pPr>
      <w:r w:rsidRPr="008147E6">
        <w:rPr>
          <w:bCs w:val="0"/>
          <w:sz w:val="24"/>
          <w:szCs w:val="24"/>
        </w:rPr>
        <w:t>3. Ответственность Сторон</w:t>
      </w:r>
    </w:p>
    <w:p w14:paraId="56521410" w14:textId="77777777" w:rsidR="00574C6E" w:rsidRPr="00EA741B" w:rsidRDefault="00574C6E" w:rsidP="00BF6785">
      <w:pPr>
        <w:pStyle w:val="23"/>
        <w:jc w:val="center"/>
        <w:rPr>
          <w:bCs w:val="0"/>
          <w:sz w:val="24"/>
          <w:szCs w:val="24"/>
        </w:rPr>
      </w:pPr>
    </w:p>
    <w:p w14:paraId="25D896C3" w14:textId="77777777" w:rsidR="00BF6785" w:rsidRPr="005B67AD" w:rsidRDefault="00BF6785" w:rsidP="00294857">
      <w:pPr>
        <w:pStyle w:val="23"/>
        <w:ind w:firstLine="708"/>
        <w:jc w:val="both"/>
        <w:rPr>
          <w:b w:val="0"/>
          <w:bCs w:val="0"/>
          <w:sz w:val="24"/>
          <w:szCs w:val="24"/>
        </w:rPr>
      </w:pPr>
      <w:r w:rsidRPr="005B67AD">
        <w:rPr>
          <w:b w:val="0"/>
          <w:bCs w:val="0"/>
          <w:sz w:val="24"/>
          <w:szCs w:val="24"/>
        </w:rPr>
        <w:t>3.1.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w:t>
      </w:r>
    </w:p>
    <w:p w14:paraId="011C6E5E" w14:textId="77777777" w:rsidR="00EA741B" w:rsidRPr="00D033B1" w:rsidRDefault="00BF6785" w:rsidP="00294857">
      <w:pPr>
        <w:spacing w:line="280" w:lineRule="exact"/>
        <w:ind w:firstLine="708"/>
        <w:jc w:val="both"/>
        <w:rPr>
          <w:b/>
          <w:sz w:val="24"/>
          <w:szCs w:val="24"/>
        </w:rPr>
      </w:pPr>
      <w:r w:rsidRPr="005B67AD">
        <w:rPr>
          <w:sz w:val="24"/>
          <w:szCs w:val="24"/>
        </w:rPr>
        <w:t>3.</w:t>
      </w:r>
      <w:r w:rsidR="00F45B36" w:rsidRPr="005B67AD">
        <w:rPr>
          <w:sz w:val="24"/>
          <w:szCs w:val="24"/>
        </w:rPr>
        <w:t>2</w:t>
      </w:r>
      <w:r w:rsidRPr="005B67AD">
        <w:rPr>
          <w:sz w:val="24"/>
          <w:szCs w:val="24"/>
        </w:rPr>
        <w:t xml:space="preserve">.  </w:t>
      </w:r>
      <w:r w:rsidR="00EA741B" w:rsidRPr="005B67AD">
        <w:rPr>
          <w:sz w:val="24"/>
          <w:szCs w:val="24"/>
        </w:rPr>
        <w:t>Цедент не несет ответственности перед Цессионарием за недействительность переданного ему требования по договору, включая требования по правам, обеспечивающим исполнение обязательства, и правам на проценты, при условии, что такая недействительность вызвана обстоятельствами, о которых Цедент не знал или не мог знать или о которых он предупредил Цессионария согласно п.5.2. настоящего Договора.</w:t>
      </w:r>
    </w:p>
    <w:p w14:paraId="3AC2B01D" w14:textId="77777777" w:rsidR="00BF6785" w:rsidRDefault="00BF6785" w:rsidP="00294857">
      <w:pPr>
        <w:pStyle w:val="23"/>
        <w:ind w:firstLine="708"/>
        <w:jc w:val="center"/>
        <w:rPr>
          <w:bCs w:val="0"/>
          <w:sz w:val="24"/>
          <w:szCs w:val="24"/>
        </w:rPr>
      </w:pPr>
    </w:p>
    <w:p w14:paraId="59EB2991" w14:textId="77777777" w:rsidR="00BF6785" w:rsidRPr="00EA741B" w:rsidRDefault="00BF6785" w:rsidP="00294857">
      <w:pPr>
        <w:pStyle w:val="23"/>
        <w:ind w:firstLine="708"/>
        <w:jc w:val="center"/>
        <w:rPr>
          <w:bCs w:val="0"/>
          <w:sz w:val="24"/>
          <w:szCs w:val="24"/>
        </w:rPr>
      </w:pPr>
      <w:r>
        <w:rPr>
          <w:bCs w:val="0"/>
          <w:sz w:val="24"/>
          <w:szCs w:val="24"/>
        </w:rPr>
        <w:t xml:space="preserve">4. </w:t>
      </w:r>
      <w:r w:rsidRPr="008147E6">
        <w:rPr>
          <w:bCs w:val="0"/>
          <w:sz w:val="24"/>
          <w:szCs w:val="24"/>
        </w:rPr>
        <w:t>Срок действия Договора</w:t>
      </w:r>
    </w:p>
    <w:p w14:paraId="2DA68D99" w14:textId="77777777" w:rsidR="00574C6E" w:rsidRPr="00EA741B" w:rsidRDefault="00574C6E" w:rsidP="00294857">
      <w:pPr>
        <w:pStyle w:val="23"/>
        <w:ind w:firstLine="708"/>
        <w:jc w:val="center"/>
        <w:rPr>
          <w:bCs w:val="0"/>
          <w:sz w:val="24"/>
          <w:szCs w:val="24"/>
        </w:rPr>
      </w:pPr>
    </w:p>
    <w:p w14:paraId="6992EBF7" w14:textId="76E804EA" w:rsidR="00BF6785" w:rsidRDefault="00BF6785" w:rsidP="00294857">
      <w:pPr>
        <w:pStyle w:val="23"/>
        <w:ind w:firstLine="708"/>
        <w:jc w:val="both"/>
        <w:rPr>
          <w:b w:val="0"/>
          <w:bCs w:val="0"/>
          <w:sz w:val="24"/>
          <w:szCs w:val="24"/>
        </w:rPr>
      </w:pPr>
      <w:r>
        <w:rPr>
          <w:b w:val="0"/>
          <w:bCs w:val="0"/>
          <w:sz w:val="24"/>
          <w:szCs w:val="24"/>
        </w:rPr>
        <w:t>4</w:t>
      </w:r>
      <w:r w:rsidRPr="008147E6">
        <w:rPr>
          <w:b w:val="0"/>
          <w:bCs w:val="0"/>
          <w:sz w:val="24"/>
          <w:szCs w:val="24"/>
        </w:rPr>
        <w:t>.1</w:t>
      </w:r>
      <w:r w:rsidRPr="00C84A6A">
        <w:rPr>
          <w:b w:val="0"/>
          <w:bCs w:val="0"/>
          <w:sz w:val="24"/>
          <w:szCs w:val="24"/>
        </w:rPr>
        <w:t xml:space="preserve">.   </w:t>
      </w:r>
      <w:r w:rsidRPr="00F06DFB">
        <w:rPr>
          <w:b w:val="0"/>
          <w:bCs w:val="0"/>
          <w:sz w:val="24"/>
          <w:szCs w:val="24"/>
        </w:rPr>
        <w:t xml:space="preserve">Договор вступает в силу с момента его </w:t>
      </w:r>
      <w:r w:rsidR="00745C99" w:rsidRPr="00F06DFB">
        <w:rPr>
          <w:b w:val="0"/>
          <w:bCs w:val="0"/>
          <w:sz w:val="24"/>
          <w:szCs w:val="24"/>
        </w:rPr>
        <w:t xml:space="preserve">подписания Сторонами </w:t>
      </w:r>
      <w:r w:rsidRPr="00F06DFB">
        <w:rPr>
          <w:b w:val="0"/>
          <w:bCs w:val="0"/>
          <w:sz w:val="24"/>
          <w:szCs w:val="24"/>
        </w:rPr>
        <w:t>и действует до момента его исполнения Сторонами</w:t>
      </w:r>
      <w:r w:rsidR="00C63BB5">
        <w:rPr>
          <w:b w:val="0"/>
          <w:bCs w:val="0"/>
          <w:sz w:val="24"/>
          <w:szCs w:val="24"/>
        </w:rPr>
        <w:t>.</w:t>
      </w:r>
    </w:p>
    <w:p w14:paraId="40884A5D" w14:textId="77777777" w:rsidR="00C63BB5" w:rsidRDefault="00C63BB5" w:rsidP="00294857">
      <w:pPr>
        <w:pStyle w:val="23"/>
        <w:ind w:firstLine="708"/>
        <w:jc w:val="center"/>
        <w:rPr>
          <w:bCs w:val="0"/>
          <w:sz w:val="24"/>
          <w:szCs w:val="24"/>
        </w:rPr>
      </w:pPr>
    </w:p>
    <w:p w14:paraId="150CB186" w14:textId="29947CE6" w:rsidR="00BF6785" w:rsidRPr="00F06DFB" w:rsidRDefault="00BF6785" w:rsidP="00294857">
      <w:pPr>
        <w:pStyle w:val="23"/>
        <w:ind w:firstLine="708"/>
        <w:jc w:val="center"/>
        <w:rPr>
          <w:bCs w:val="0"/>
          <w:sz w:val="24"/>
          <w:szCs w:val="24"/>
        </w:rPr>
      </w:pPr>
      <w:r w:rsidRPr="00F06DFB">
        <w:rPr>
          <w:bCs w:val="0"/>
          <w:sz w:val="24"/>
          <w:szCs w:val="24"/>
        </w:rPr>
        <w:t>5. Прочие условия</w:t>
      </w:r>
    </w:p>
    <w:p w14:paraId="2303165B" w14:textId="77777777" w:rsidR="00574C6E" w:rsidRPr="00F06DFB" w:rsidRDefault="00574C6E" w:rsidP="00294857">
      <w:pPr>
        <w:pStyle w:val="23"/>
        <w:ind w:firstLine="708"/>
        <w:jc w:val="center"/>
        <w:rPr>
          <w:bCs w:val="0"/>
          <w:sz w:val="24"/>
          <w:szCs w:val="24"/>
        </w:rPr>
      </w:pPr>
    </w:p>
    <w:p w14:paraId="487D6F22" w14:textId="5DAB08A9" w:rsidR="0027284E" w:rsidRPr="00F06DFB" w:rsidRDefault="00BF6785" w:rsidP="00663C2C">
      <w:pPr>
        <w:pStyle w:val="23"/>
        <w:ind w:firstLine="708"/>
        <w:jc w:val="both"/>
        <w:rPr>
          <w:b w:val="0"/>
          <w:bCs w:val="0"/>
          <w:sz w:val="24"/>
          <w:szCs w:val="24"/>
        </w:rPr>
      </w:pPr>
      <w:r w:rsidRPr="00F06DFB">
        <w:rPr>
          <w:b w:val="0"/>
          <w:bCs w:val="0"/>
          <w:sz w:val="24"/>
          <w:szCs w:val="24"/>
        </w:rPr>
        <w:t>5.1. Вся ранее имевшаяся переписка между ЦЕДЕНТОМ и ЦЕССИОНАРИЕМ относительно уступки прав (требований) ЦЕДЕНТА к ДОЛЖНИКУ утрачивает силу с момента вступления в силу Договора, согласно п.4.1 Договора.</w:t>
      </w:r>
    </w:p>
    <w:p w14:paraId="0F1D4F89" w14:textId="44202010" w:rsidR="00E55703" w:rsidRPr="00F06DFB" w:rsidRDefault="007E3DF6" w:rsidP="006C0FD7">
      <w:pPr>
        <w:adjustRightInd w:val="0"/>
        <w:ind w:firstLine="720"/>
        <w:jc w:val="both"/>
        <w:rPr>
          <w:sz w:val="24"/>
          <w:szCs w:val="24"/>
        </w:rPr>
      </w:pPr>
      <w:r w:rsidRPr="00F06DFB">
        <w:rPr>
          <w:sz w:val="24"/>
          <w:szCs w:val="24"/>
        </w:rPr>
        <w:t xml:space="preserve">5.2. </w:t>
      </w:r>
      <w:r w:rsidR="00E55703" w:rsidRPr="00F06DFB">
        <w:rPr>
          <w:sz w:val="24"/>
          <w:szCs w:val="24"/>
        </w:rPr>
        <w:t>Цессионарий подтверждает:</w:t>
      </w:r>
    </w:p>
    <w:p w14:paraId="7280E89F" w14:textId="5ED01AD4" w:rsidR="00E55703" w:rsidRPr="00F06DFB" w:rsidRDefault="00E55703" w:rsidP="00E55703">
      <w:pPr>
        <w:suppressAutoHyphens/>
        <w:ind w:firstLine="709"/>
        <w:jc w:val="both"/>
        <w:rPr>
          <w:sz w:val="24"/>
          <w:szCs w:val="24"/>
        </w:rPr>
      </w:pPr>
      <w:r w:rsidRPr="00F06DFB">
        <w:rPr>
          <w:sz w:val="24"/>
          <w:szCs w:val="24"/>
        </w:rPr>
        <w:t>- что ознакомлен с условиями Кредитн</w:t>
      </w:r>
      <w:r w:rsidR="0093593A">
        <w:rPr>
          <w:sz w:val="24"/>
          <w:szCs w:val="24"/>
        </w:rPr>
        <w:t>ых</w:t>
      </w:r>
      <w:r w:rsidRPr="00F06DFB">
        <w:rPr>
          <w:sz w:val="24"/>
          <w:szCs w:val="24"/>
        </w:rPr>
        <w:t xml:space="preserve"> договор</w:t>
      </w:r>
      <w:r w:rsidR="0093593A">
        <w:rPr>
          <w:sz w:val="24"/>
          <w:szCs w:val="24"/>
        </w:rPr>
        <w:t>ов</w:t>
      </w:r>
      <w:r w:rsidRPr="00F06DFB">
        <w:rPr>
          <w:sz w:val="24"/>
          <w:szCs w:val="24"/>
        </w:rPr>
        <w:t xml:space="preserve"> и заключенных к ним дополнительных соглашений;</w:t>
      </w:r>
    </w:p>
    <w:p w14:paraId="56692242" w14:textId="69E4F5AE" w:rsidR="00E55703" w:rsidRPr="00F06DFB" w:rsidRDefault="00E55703" w:rsidP="000806AE">
      <w:pPr>
        <w:ind w:firstLine="708"/>
        <w:jc w:val="both"/>
        <w:rPr>
          <w:sz w:val="24"/>
          <w:szCs w:val="24"/>
        </w:rPr>
      </w:pPr>
      <w:r w:rsidRPr="00F06DFB">
        <w:rPr>
          <w:sz w:val="24"/>
          <w:szCs w:val="24"/>
        </w:rPr>
        <w:t>- что провел все необходимые и достаточные действия, которые позволили ему убедиться в действительности передаваемых прав;</w:t>
      </w:r>
      <w:r w:rsidR="000806AE" w:rsidRPr="00F06DFB">
        <w:rPr>
          <w:sz w:val="24"/>
          <w:szCs w:val="24"/>
        </w:rPr>
        <w:t xml:space="preserve"> </w:t>
      </w:r>
    </w:p>
    <w:p w14:paraId="0FB20821" w14:textId="23663501" w:rsidR="007E3DF6" w:rsidRPr="000806AE" w:rsidRDefault="007E3DF6" w:rsidP="000806AE">
      <w:pPr>
        <w:ind w:firstLine="708"/>
        <w:jc w:val="both"/>
        <w:rPr>
          <w:color w:val="000000" w:themeColor="text1"/>
          <w:sz w:val="24"/>
          <w:szCs w:val="24"/>
        </w:rPr>
      </w:pPr>
      <w:r w:rsidRPr="00F06DFB">
        <w:rPr>
          <w:sz w:val="24"/>
          <w:szCs w:val="24"/>
        </w:rPr>
        <w:t>- не заблуждается в отношении предмета договора, его природы, лица с которым заключает договор и расценивает его как Договор уступки прав (требований)</w:t>
      </w:r>
      <w:r w:rsidR="00A452CF">
        <w:rPr>
          <w:sz w:val="24"/>
          <w:szCs w:val="24"/>
        </w:rPr>
        <w:t>;</w:t>
      </w:r>
    </w:p>
    <w:p w14:paraId="578ACAB7" w14:textId="446777E9" w:rsidR="000806AE" w:rsidRPr="000806AE" w:rsidRDefault="00E55703" w:rsidP="000806AE">
      <w:pPr>
        <w:ind w:firstLine="708"/>
        <w:jc w:val="both"/>
        <w:rPr>
          <w:color w:val="000000" w:themeColor="text1"/>
          <w:sz w:val="24"/>
          <w:szCs w:val="24"/>
        </w:rPr>
      </w:pPr>
      <w:r w:rsidRPr="000806AE">
        <w:rPr>
          <w:sz w:val="24"/>
          <w:szCs w:val="24"/>
        </w:rPr>
        <w:t xml:space="preserve">- </w:t>
      </w:r>
      <w:r w:rsidR="000806AE" w:rsidRPr="000806AE">
        <w:rPr>
          <w:color w:val="000000" w:themeColor="text1"/>
          <w:sz w:val="24"/>
          <w:szCs w:val="24"/>
        </w:rPr>
        <w:t>что ознакомился с документами, связанными с заключением и исполнением Кредитн</w:t>
      </w:r>
      <w:r w:rsidR="006C0FD7">
        <w:rPr>
          <w:color w:val="000000" w:themeColor="text1"/>
          <w:sz w:val="24"/>
          <w:szCs w:val="24"/>
        </w:rPr>
        <w:t>ого</w:t>
      </w:r>
      <w:r w:rsidR="000806AE" w:rsidRPr="000806AE">
        <w:rPr>
          <w:color w:val="000000" w:themeColor="text1"/>
          <w:sz w:val="24"/>
          <w:szCs w:val="24"/>
        </w:rPr>
        <w:t xml:space="preserve"> договор</w:t>
      </w:r>
      <w:r w:rsidR="006C0FD7">
        <w:rPr>
          <w:color w:val="000000" w:themeColor="text1"/>
          <w:sz w:val="24"/>
          <w:szCs w:val="24"/>
        </w:rPr>
        <w:t>а</w:t>
      </w:r>
      <w:r w:rsidR="000806AE" w:rsidRPr="000806AE">
        <w:rPr>
          <w:color w:val="000000" w:themeColor="text1"/>
          <w:sz w:val="24"/>
          <w:szCs w:val="24"/>
        </w:rPr>
        <w:t xml:space="preserve">, а также сделок, заключенных в </w:t>
      </w:r>
      <w:r w:rsidR="00A452CF">
        <w:rPr>
          <w:color w:val="000000" w:themeColor="text1"/>
          <w:sz w:val="24"/>
          <w:szCs w:val="24"/>
        </w:rPr>
        <w:t>его</w:t>
      </w:r>
      <w:r w:rsidR="000806AE" w:rsidRPr="000806AE">
        <w:rPr>
          <w:color w:val="000000" w:themeColor="text1"/>
          <w:sz w:val="24"/>
          <w:szCs w:val="24"/>
        </w:rPr>
        <w:t xml:space="preserve"> обеспечение, и пришел к выводу, что Кредитны</w:t>
      </w:r>
      <w:r w:rsidR="006C0FD7">
        <w:rPr>
          <w:color w:val="000000" w:themeColor="text1"/>
          <w:sz w:val="24"/>
          <w:szCs w:val="24"/>
        </w:rPr>
        <w:t>й</w:t>
      </w:r>
      <w:r w:rsidR="000806AE" w:rsidRPr="000806AE">
        <w:rPr>
          <w:color w:val="000000" w:themeColor="text1"/>
          <w:sz w:val="24"/>
          <w:szCs w:val="24"/>
        </w:rPr>
        <w:t xml:space="preserve"> договор и сделки, заключенные в обеспечение исполнения обязательств </w:t>
      </w:r>
      <w:r w:rsidR="006C0FD7">
        <w:rPr>
          <w:color w:val="000000" w:themeColor="text1"/>
          <w:sz w:val="24"/>
          <w:szCs w:val="24"/>
        </w:rPr>
        <w:t>Должника</w:t>
      </w:r>
      <w:r w:rsidR="000806AE" w:rsidRPr="000806AE">
        <w:rPr>
          <w:color w:val="000000" w:themeColor="text1"/>
          <w:sz w:val="24"/>
          <w:szCs w:val="24"/>
        </w:rPr>
        <w:t xml:space="preserve"> по Кредитн</w:t>
      </w:r>
      <w:r w:rsidR="006C0FD7">
        <w:rPr>
          <w:color w:val="000000" w:themeColor="text1"/>
          <w:sz w:val="24"/>
          <w:szCs w:val="24"/>
        </w:rPr>
        <w:t>о</w:t>
      </w:r>
      <w:r w:rsidR="000806AE" w:rsidRPr="000806AE">
        <w:rPr>
          <w:color w:val="000000" w:themeColor="text1"/>
          <w:sz w:val="24"/>
          <w:szCs w:val="24"/>
        </w:rPr>
        <w:t>м</w:t>
      </w:r>
      <w:r w:rsidR="006C0FD7">
        <w:rPr>
          <w:color w:val="000000" w:themeColor="text1"/>
          <w:sz w:val="24"/>
          <w:szCs w:val="24"/>
        </w:rPr>
        <w:t>у</w:t>
      </w:r>
      <w:r w:rsidR="000806AE" w:rsidRPr="000806AE">
        <w:rPr>
          <w:color w:val="000000" w:themeColor="text1"/>
          <w:sz w:val="24"/>
          <w:szCs w:val="24"/>
        </w:rPr>
        <w:t xml:space="preserve"> договор</w:t>
      </w:r>
      <w:r w:rsidR="006C0FD7">
        <w:rPr>
          <w:color w:val="000000" w:themeColor="text1"/>
          <w:sz w:val="24"/>
          <w:szCs w:val="24"/>
        </w:rPr>
        <w:t>у</w:t>
      </w:r>
      <w:r w:rsidR="000806AE" w:rsidRPr="000806AE">
        <w:rPr>
          <w:color w:val="000000" w:themeColor="text1"/>
          <w:sz w:val="24"/>
          <w:szCs w:val="24"/>
        </w:rPr>
        <w:t>, являются действительными и надлежащим образом заключенными сделками, в том числе не имеют оснований к оспариванию в соответствии со ст.ст. 61.2, 61.3 Федерального закона от 26.10.2002 № 127-ФЗ «О несостоятельности (банкротстве)», что права (требования, вытекающие из указанных сделок, являются действительными</w:t>
      </w:r>
      <w:r w:rsidR="00D51073">
        <w:rPr>
          <w:color w:val="000000" w:themeColor="text1"/>
          <w:sz w:val="24"/>
          <w:szCs w:val="24"/>
        </w:rPr>
        <w:t>)</w:t>
      </w:r>
      <w:r w:rsidR="000806AE" w:rsidRPr="000806AE">
        <w:rPr>
          <w:color w:val="000000" w:themeColor="text1"/>
          <w:sz w:val="24"/>
          <w:szCs w:val="24"/>
        </w:rPr>
        <w:t>;</w:t>
      </w:r>
    </w:p>
    <w:p w14:paraId="667C2B2F" w14:textId="2D7EEF64" w:rsidR="000806AE" w:rsidRPr="00B41182" w:rsidRDefault="00E55703" w:rsidP="000806AE">
      <w:pPr>
        <w:ind w:firstLine="708"/>
        <w:jc w:val="both"/>
        <w:rPr>
          <w:color w:val="000000" w:themeColor="text1"/>
          <w:sz w:val="24"/>
          <w:szCs w:val="24"/>
        </w:rPr>
      </w:pPr>
      <w:r w:rsidRPr="000806AE">
        <w:rPr>
          <w:sz w:val="24"/>
          <w:szCs w:val="24"/>
        </w:rPr>
        <w:t>-</w:t>
      </w:r>
      <w:r w:rsidR="000806AE" w:rsidRPr="000806AE">
        <w:rPr>
          <w:sz w:val="24"/>
          <w:szCs w:val="24"/>
        </w:rPr>
        <w:t xml:space="preserve"> что ознакомился с информацией об исках, предъявленных в суд в отношении сделок Должника, а равно сделок, заключенных в обеспечение исполнения обязательств Должника по Кредитн</w:t>
      </w:r>
      <w:r w:rsidR="00A452CF">
        <w:rPr>
          <w:sz w:val="24"/>
          <w:szCs w:val="24"/>
        </w:rPr>
        <w:t>ому</w:t>
      </w:r>
      <w:r w:rsidR="000806AE" w:rsidRPr="005C59BE">
        <w:rPr>
          <w:sz w:val="24"/>
          <w:szCs w:val="24"/>
        </w:rPr>
        <w:t xml:space="preserve"> договор</w:t>
      </w:r>
      <w:r w:rsidR="00A452CF">
        <w:rPr>
          <w:sz w:val="24"/>
          <w:szCs w:val="24"/>
        </w:rPr>
        <w:t>у</w:t>
      </w:r>
      <w:r w:rsidR="000806AE" w:rsidRPr="005C59BE">
        <w:rPr>
          <w:sz w:val="24"/>
          <w:szCs w:val="24"/>
        </w:rPr>
        <w:t>, о заявлениях о признании банкротом Должника</w:t>
      </w:r>
      <w:r w:rsidR="000806AE" w:rsidRPr="00B41182">
        <w:rPr>
          <w:sz w:val="24"/>
          <w:szCs w:val="24"/>
        </w:rPr>
        <w:t xml:space="preserve">, в т.ч. но не исключительно: </w:t>
      </w:r>
    </w:p>
    <w:p w14:paraId="3CD32062" w14:textId="77777777" w:rsidR="00224FBD" w:rsidRPr="00224FBD" w:rsidRDefault="00224FBD" w:rsidP="00224FBD">
      <w:pPr>
        <w:pStyle w:val="a3"/>
        <w:numPr>
          <w:ilvl w:val="0"/>
          <w:numId w:val="27"/>
        </w:numPr>
        <w:ind w:left="0" w:firstLine="851"/>
        <w:jc w:val="both"/>
        <w:rPr>
          <w:rFonts w:ascii="Times New Roman" w:hAnsi="Times New Roman"/>
          <w:sz w:val="24"/>
          <w:szCs w:val="24"/>
          <w:lang w:eastAsia="ru-RU"/>
        </w:rPr>
      </w:pPr>
      <w:r w:rsidRPr="00224FBD">
        <w:rPr>
          <w:rFonts w:ascii="Times New Roman" w:hAnsi="Times New Roman"/>
          <w:sz w:val="24"/>
          <w:szCs w:val="24"/>
          <w:lang w:eastAsia="ru-RU"/>
        </w:rPr>
        <w:t>о наличии производства №А23-81/2025 в Арбитражном суде Калужской области по заявлению ПАО Сбербанк о введении процедуры банкротства в отношении ООО «ХТЛ Фиттинг Рус»;</w:t>
      </w:r>
    </w:p>
    <w:p w14:paraId="6C49F528" w14:textId="4FF39E48" w:rsidR="00224FBD" w:rsidRPr="00224FBD" w:rsidRDefault="00224FBD" w:rsidP="00224FBD">
      <w:pPr>
        <w:pStyle w:val="a3"/>
        <w:numPr>
          <w:ilvl w:val="0"/>
          <w:numId w:val="27"/>
        </w:numPr>
        <w:ind w:left="0" w:firstLine="851"/>
        <w:jc w:val="both"/>
        <w:rPr>
          <w:rFonts w:ascii="Times New Roman" w:hAnsi="Times New Roman"/>
          <w:sz w:val="24"/>
          <w:szCs w:val="24"/>
          <w:lang w:eastAsia="ru-RU"/>
        </w:rPr>
      </w:pPr>
      <w:r w:rsidRPr="00224FBD">
        <w:rPr>
          <w:rFonts w:ascii="Times New Roman" w:hAnsi="Times New Roman"/>
          <w:sz w:val="24"/>
          <w:szCs w:val="24"/>
          <w:lang w:eastAsia="ru-RU"/>
        </w:rPr>
        <w:t>о наличии производства №А23-142/2025 в Арбитражном суде Калужской области по заявлению ПАО Сбербанк о введении процедуры банкротства в отношении ООО "КУАТТРО МОТОРС РУС";</w:t>
      </w:r>
    </w:p>
    <w:p w14:paraId="057F3DF9" w14:textId="54701E5F" w:rsidR="00D8395B" w:rsidRPr="00D8395B" w:rsidRDefault="00D8395B" w:rsidP="00D8395B">
      <w:pPr>
        <w:pStyle w:val="a3"/>
        <w:numPr>
          <w:ilvl w:val="0"/>
          <w:numId w:val="27"/>
        </w:numPr>
        <w:spacing w:line="240" w:lineRule="auto"/>
        <w:ind w:left="65" w:firstLine="709"/>
        <w:jc w:val="both"/>
        <w:rPr>
          <w:rFonts w:ascii="Times New Roman" w:hAnsi="Times New Roman"/>
          <w:sz w:val="24"/>
          <w:szCs w:val="24"/>
          <w:lang w:eastAsia="ru-RU"/>
        </w:rPr>
      </w:pPr>
      <w:r w:rsidRPr="00D8395B">
        <w:rPr>
          <w:rFonts w:ascii="Times New Roman" w:hAnsi="Times New Roman"/>
          <w:sz w:val="24"/>
          <w:szCs w:val="24"/>
          <w:lang w:eastAsia="ru-RU"/>
        </w:rPr>
        <w:t>о наличии производства №А23-1423/2024 в Арбитражном суде Калужской области по исковому заявлению ООО «ПСМА РУС» о взыскании с ООО «ХТЛ Фиттинг Рус» 41 983 855 руб. 25 коп.;</w:t>
      </w:r>
    </w:p>
    <w:p w14:paraId="7D791CBF" w14:textId="77777777" w:rsidR="00D8395B" w:rsidRPr="00D8395B" w:rsidRDefault="00D8395B" w:rsidP="00D8395B">
      <w:pPr>
        <w:pStyle w:val="a3"/>
        <w:numPr>
          <w:ilvl w:val="0"/>
          <w:numId w:val="27"/>
        </w:numPr>
        <w:spacing w:line="240" w:lineRule="auto"/>
        <w:ind w:left="0" w:firstLine="778"/>
        <w:jc w:val="both"/>
        <w:rPr>
          <w:rFonts w:ascii="Times New Roman" w:hAnsi="Times New Roman"/>
          <w:sz w:val="24"/>
          <w:szCs w:val="24"/>
          <w:lang w:eastAsia="ru-RU"/>
        </w:rPr>
      </w:pPr>
      <w:r w:rsidRPr="00D8395B">
        <w:rPr>
          <w:rFonts w:ascii="Times New Roman" w:hAnsi="Times New Roman"/>
          <w:sz w:val="24"/>
          <w:szCs w:val="24"/>
          <w:lang w:eastAsia="ru-RU"/>
        </w:rPr>
        <w:t>о наличии производства №А23-9393/2022 в Арбитражном суде Калужской области по встречному иску ООО «АГР» о взыскании с ООО «ХТЛ Фиттинг Рус» 17 889 235 руб. 32 коп.;</w:t>
      </w:r>
    </w:p>
    <w:p w14:paraId="1977CDDF" w14:textId="4AD74D5C" w:rsidR="00CB709F" w:rsidRPr="00CB709F" w:rsidRDefault="00CB709F" w:rsidP="00CB709F">
      <w:pPr>
        <w:pStyle w:val="a3"/>
        <w:ind w:left="0" w:firstLine="708"/>
        <w:jc w:val="both"/>
        <w:rPr>
          <w:rFonts w:ascii="Times New Roman" w:hAnsi="Times New Roman"/>
          <w:sz w:val="24"/>
          <w:szCs w:val="24"/>
        </w:rPr>
      </w:pPr>
      <w:r w:rsidRPr="00CB709F">
        <w:rPr>
          <w:rFonts w:ascii="Times New Roman" w:hAnsi="Times New Roman"/>
          <w:sz w:val="24"/>
          <w:szCs w:val="24"/>
        </w:rPr>
        <w:t>а также о том, что в связи тем, что собственники ООО «ХТЛ Фиттинг Рус» являются нерезидентами из недружественных стран, реализация недвижимого имущества компании, в том числе при обращении на него взыскания, требует получения разрешения в соответствии с Указом Президента от 01.03.2022 № 81 «О дополнительных временных мерах экономического характера по обеспече</w:t>
      </w:r>
      <w:r>
        <w:rPr>
          <w:rFonts w:ascii="Times New Roman" w:hAnsi="Times New Roman"/>
          <w:sz w:val="24"/>
          <w:szCs w:val="24"/>
        </w:rPr>
        <w:t>нию финансовой стабильности РФ»,</w:t>
      </w:r>
    </w:p>
    <w:p w14:paraId="06EA2F5E" w14:textId="2421B41D" w:rsidR="00E55703" w:rsidRPr="00B41182" w:rsidRDefault="00CB709F" w:rsidP="00CB709F">
      <w:pPr>
        <w:pStyle w:val="a3"/>
        <w:spacing w:line="240" w:lineRule="auto"/>
        <w:ind w:left="0" w:firstLine="708"/>
        <w:jc w:val="both"/>
        <w:rPr>
          <w:rFonts w:ascii="Times New Roman" w:hAnsi="Times New Roman"/>
          <w:sz w:val="24"/>
          <w:szCs w:val="24"/>
        </w:rPr>
      </w:pPr>
      <w:r w:rsidRPr="00CB709F">
        <w:rPr>
          <w:rFonts w:ascii="Times New Roman" w:hAnsi="Times New Roman"/>
          <w:sz w:val="24"/>
          <w:szCs w:val="24"/>
        </w:rPr>
        <w:t>и заключает договор, осознавая и понимая юридически значимые обстоятельства и последствия, которые могут возникнуть в результате данных судебных процедур и особенности реализации имущества ООО «ХТЛ Фиттинг Рус»</w:t>
      </w:r>
      <w:r w:rsidR="00E55703" w:rsidRPr="00B41182">
        <w:rPr>
          <w:rFonts w:ascii="Times New Roman" w:hAnsi="Times New Roman"/>
          <w:sz w:val="24"/>
          <w:szCs w:val="24"/>
        </w:rPr>
        <w:t>;</w:t>
      </w:r>
    </w:p>
    <w:p w14:paraId="48843311" w14:textId="77777777" w:rsidR="000806AE" w:rsidRPr="00B41182" w:rsidRDefault="00E55703" w:rsidP="000806AE">
      <w:pPr>
        <w:pStyle w:val="a3"/>
        <w:spacing w:after="0" w:line="240" w:lineRule="auto"/>
        <w:ind w:left="0" w:firstLine="708"/>
        <w:jc w:val="both"/>
        <w:rPr>
          <w:rFonts w:ascii="Times New Roman" w:hAnsi="Times New Roman"/>
          <w:sz w:val="24"/>
          <w:szCs w:val="24"/>
        </w:rPr>
      </w:pPr>
      <w:r w:rsidRPr="00B41182">
        <w:rPr>
          <w:sz w:val="24"/>
          <w:szCs w:val="24"/>
        </w:rPr>
        <w:t>-</w:t>
      </w:r>
      <w:r w:rsidR="000806AE" w:rsidRPr="00B41182">
        <w:rPr>
          <w:sz w:val="24"/>
          <w:szCs w:val="24"/>
        </w:rPr>
        <w:t xml:space="preserve"> </w:t>
      </w:r>
      <w:r w:rsidR="000806AE" w:rsidRPr="00B41182">
        <w:rPr>
          <w:rFonts w:ascii="Times New Roman" w:hAnsi="Times New Roman"/>
          <w:sz w:val="24"/>
          <w:szCs w:val="24"/>
        </w:rPr>
        <w:t>что при определении размера денежных средств, которые Цессионарий обязан будет перечислить в соответствии с Договором цессии в счет оплаты уступаемых прав, Цессионарий принимал во внимание финансовое состояние Должника, состояние кредиторской и дебиторской задолженности, забалансовые обязательства, иски и иные заявления, предъявленные в суд в отношении Должника и лиц, предоставивших обеспечение по обязательствам Должника.</w:t>
      </w:r>
    </w:p>
    <w:p w14:paraId="5064A203" w14:textId="77777777" w:rsidR="00E55703" w:rsidRPr="00B41182" w:rsidRDefault="00E55703" w:rsidP="00E55703">
      <w:pPr>
        <w:ind w:firstLine="709"/>
        <w:jc w:val="both"/>
        <w:rPr>
          <w:sz w:val="24"/>
          <w:szCs w:val="24"/>
        </w:rPr>
      </w:pPr>
      <w:r w:rsidRPr="00B41182">
        <w:rPr>
          <w:sz w:val="24"/>
          <w:szCs w:val="24"/>
        </w:rPr>
        <w:lastRenderedPageBreak/>
        <w:t>- что не имеет на момент совершения сделки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0A9CA8F3" w14:textId="08899193" w:rsidR="002B4514" w:rsidRPr="00B41182" w:rsidRDefault="002B4514" w:rsidP="00294857">
      <w:pPr>
        <w:suppressAutoHyphens/>
        <w:ind w:firstLine="708"/>
        <w:jc w:val="both"/>
        <w:rPr>
          <w:sz w:val="24"/>
          <w:szCs w:val="24"/>
        </w:rPr>
      </w:pPr>
      <w:r w:rsidRPr="00B41182">
        <w:rPr>
          <w:color w:val="000000" w:themeColor="text1"/>
          <w:sz w:val="24"/>
          <w:szCs w:val="24"/>
        </w:rPr>
        <w:t>5.</w:t>
      </w:r>
      <w:r w:rsidR="006C0FD7">
        <w:rPr>
          <w:color w:val="000000" w:themeColor="text1"/>
          <w:sz w:val="24"/>
          <w:szCs w:val="24"/>
        </w:rPr>
        <w:t>3</w:t>
      </w:r>
      <w:r w:rsidRPr="00B41182">
        <w:rPr>
          <w:color w:val="000000" w:themeColor="text1"/>
          <w:sz w:val="24"/>
          <w:szCs w:val="24"/>
        </w:rPr>
        <w:t xml:space="preserve">. </w:t>
      </w:r>
      <w:r w:rsidRPr="00B41182">
        <w:rPr>
          <w:sz w:val="24"/>
          <w:szCs w:val="24"/>
        </w:rPr>
        <w:t>С учетом всех вышеперечисленных обстоятельств, которые принимались во внимание Цессионарием, Цессионарий подтверждает, что размер платы, передаваемой Цеденту по Договору цессии, равноценен реальной рыночной стоимости уступаемых прав в текущей ситуации.</w:t>
      </w:r>
    </w:p>
    <w:p w14:paraId="370A2DD9" w14:textId="75ACD91F" w:rsidR="002B4514" w:rsidRPr="00B41182" w:rsidRDefault="002B4514" w:rsidP="00305394">
      <w:pPr>
        <w:pStyle w:val="a3"/>
        <w:spacing w:after="0" w:line="240" w:lineRule="auto"/>
        <w:ind w:left="0" w:firstLine="708"/>
        <w:jc w:val="both"/>
        <w:rPr>
          <w:rFonts w:ascii="Times New Roman" w:hAnsi="Times New Roman"/>
          <w:sz w:val="24"/>
          <w:szCs w:val="24"/>
        </w:rPr>
      </w:pPr>
      <w:r w:rsidRPr="00B41182">
        <w:rPr>
          <w:rFonts w:ascii="Times New Roman" w:hAnsi="Times New Roman"/>
          <w:sz w:val="24"/>
          <w:szCs w:val="24"/>
        </w:rPr>
        <w:t>5.</w:t>
      </w:r>
      <w:r w:rsidR="006C0FD7">
        <w:rPr>
          <w:rFonts w:ascii="Times New Roman" w:hAnsi="Times New Roman"/>
          <w:sz w:val="24"/>
          <w:szCs w:val="24"/>
        </w:rPr>
        <w:t>4</w:t>
      </w:r>
      <w:r w:rsidRPr="00B41182">
        <w:rPr>
          <w:rFonts w:ascii="Times New Roman" w:hAnsi="Times New Roman"/>
          <w:sz w:val="24"/>
          <w:szCs w:val="24"/>
        </w:rPr>
        <w:t>. Цессионарий уведомлен, что изменение объема уступаемых прав, произошедшее в связи с действиями/бездействием цессионария и / или третьих лиц после перехода прав к цессионарию, не является основанием для предъявления требований к цеденту о взыскании убытков, неустойки, уменьшения цены договора цессии, отказа от договора.</w:t>
      </w:r>
    </w:p>
    <w:p w14:paraId="1C8DAC52" w14:textId="473BD118" w:rsidR="002B4514" w:rsidRPr="00B41182" w:rsidRDefault="005B67AD" w:rsidP="00305394">
      <w:pPr>
        <w:suppressAutoHyphens/>
        <w:ind w:firstLine="708"/>
        <w:jc w:val="both"/>
        <w:rPr>
          <w:sz w:val="24"/>
          <w:szCs w:val="24"/>
        </w:rPr>
      </w:pPr>
      <w:r w:rsidRPr="00B41182">
        <w:rPr>
          <w:sz w:val="24"/>
          <w:szCs w:val="24"/>
        </w:rPr>
        <w:t>5.</w:t>
      </w:r>
      <w:r w:rsidR="006C0FD7">
        <w:rPr>
          <w:sz w:val="24"/>
          <w:szCs w:val="24"/>
        </w:rPr>
        <w:t>5</w:t>
      </w:r>
      <w:r w:rsidR="002B4514" w:rsidRPr="00B41182">
        <w:rPr>
          <w:sz w:val="24"/>
          <w:szCs w:val="24"/>
        </w:rPr>
        <w:t>. Цедент не отвечает перед Цессионарием за недействительность уступаемых прав в случае недобросовестного поведения Цессионария, если Цессионарий и/или любой иной кредитор, которому будут переданы Уступаемые права, своевременно не обеспечит Цедента всеми процессуальными возможностями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 законности/ действительности Уступаемых прав в любых и всех судебных процессах от всех и любых исков и требований, направленных на признание Уступаемых прав недействительными/ незаконными / неправомерными в целом либо в части; и Цессионарий и/или любой иной кредитор, которому будут переданы Уступаемые права, в любых и всех судебных процессах по всем и любым искам и требованиям, направленным на признание Уступаемых прав недействительными/ незаконными/ неправомерными не предпримет разумные усилия для защиты Уступаемых прав от указанных исков и требований.</w:t>
      </w:r>
    </w:p>
    <w:p w14:paraId="021896B7" w14:textId="77777777" w:rsidR="002B4514" w:rsidRPr="00B41182" w:rsidRDefault="002B4514" w:rsidP="00294857">
      <w:pPr>
        <w:suppressAutoHyphens/>
        <w:ind w:firstLine="708"/>
        <w:jc w:val="both"/>
        <w:rPr>
          <w:sz w:val="24"/>
          <w:szCs w:val="24"/>
        </w:rPr>
      </w:pPr>
      <w:r w:rsidRPr="00B41182">
        <w:rPr>
          <w:sz w:val="24"/>
          <w:szCs w:val="24"/>
        </w:rPr>
        <w:t>Во избежание сомнений буллиты подпункта не заменяют и не исключают друг друга, но применяются одновременно.</w:t>
      </w:r>
    </w:p>
    <w:p w14:paraId="045AA48E" w14:textId="77777777" w:rsidR="002B4514" w:rsidRPr="00B41182" w:rsidRDefault="002B4514" w:rsidP="00294857">
      <w:pPr>
        <w:suppressAutoHyphens/>
        <w:ind w:firstLine="708"/>
        <w:jc w:val="both"/>
        <w:rPr>
          <w:sz w:val="24"/>
          <w:szCs w:val="24"/>
        </w:rPr>
      </w:pPr>
      <w:r w:rsidRPr="00B41182">
        <w:rPr>
          <w:sz w:val="24"/>
          <w:szCs w:val="24"/>
        </w:rPr>
        <w:t>Во избежание сомнений с целью обеспечения обязательств Цессионария, установленных настоящим пунктом Договора, Цессионарий должен добросовестно предпринимать все разумные меры материально-правового, процессуального и переговорного характера.</w:t>
      </w:r>
    </w:p>
    <w:p w14:paraId="6D0C49E0" w14:textId="10E2ADCB" w:rsidR="009F6520" w:rsidRPr="007A4566" w:rsidRDefault="00AA5B23" w:rsidP="004C59EF">
      <w:pPr>
        <w:ind w:firstLine="709"/>
        <w:jc w:val="both"/>
        <w:rPr>
          <w:color w:val="000000"/>
          <w:sz w:val="24"/>
          <w:szCs w:val="24"/>
        </w:rPr>
      </w:pPr>
      <w:r>
        <w:rPr>
          <w:sz w:val="24"/>
          <w:szCs w:val="24"/>
        </w:rPr>
        <w:t>5.</w:t>
      </w:r>
      <w:r w:rsidR="004771D2">
        <w:rPr>
          <w:sz w:val="24"/>
          <w:szCs w:val="24"/>
        </w:rPr>
        <w:t>6</w:t>
      </w:r>
      <w:r w:rsidR="00E55703" w:rsidRPr="00B41182">
        <w:rPr>
          <w:sz w:val="24"/>
          <w:szCs w:val="24"/>
        </w:rPr>
        <w:t xml:space="preserve">. </w:t>
      </w:r>
      <w:r w:rsidR="009F6520" w:rsidRPr="007A4566">
        <w:rPr>
          <w:color w:val="000000"/>
          <w:sz w:val="24"/>
          <w:szCs w:val="24"/>
        </w:rPr>
        <w:t>Уступка прав (тр</w:t>
      </w:r>
      <w:r w:rsidR="00224FBD">
        <w:rPr>
          <w:color w:val="000000"/>
          <w:sz w:val="24"/>
          <w:szCs w:val="24"/>
        </w:rPr>
        <w:t>ебований), указанных в п. 1.1.-</w:t>
      </w:r>
      <w:r w:rsidR="009F6520" w:rsidRPr="007A4566">
        <w:rPr>
          <w:color w:val="000000"/>
          <w:sz w:val="24"/>
          <w:szCs w:val="24"/>
        </w:rPr>
        <w:t>1.2. Договора, является основанием для производства Сторонами процессуального правопреемства по процедурам</w:t>
      </w:r>
      <w:r w:rsidR="009C4B65">
        <w:rPr>
          <w:color w:val="000000"/>
          <w:sz w:val="24"/>
          <w:szCs w:val="24"/>
        </w:rPr>
        <w:t>, возбужденным на основании споров между Цедентом и Должником, на дату заключения договора</w:t>
      </w:r>
      <w:r w:rsidR="00A83B77">
        <w:rPr>
          <w:color w:val="000000"/>
          <w:sz w:val="24"/>
          <w:szCs w:val="24"/>
        </w:rPr>
        <w:t xml:space="preserve"> </w:t>
      </w:r>
      <w:r w:rsidR="009C4B65">
        <w:rPr>
          <w:color w:val="000000"/>
          <w:sz w:val="24"/>
          <w:szCs w:val="24"/>
        </w:rPr>
        <w:t>цессии</w:t>
      </w:r>
      <w:r w:rsidR="009F6520" w:rsidRPr="007A4566">
        <w:rPr>
          <w:color w:val="000000"/>
          <w:sz w:val="24"/>
          <w:szCs w:val="24"/>
        </w:rPr>
        <w:t xml:space="preserve">.  </w:t>
      </w:r>
    </w:p>
    <w:p w14:paraId="51D43C88" w14:textId="1C15954D" w:rsidR="005C59BE" w:rsidRDefault="005B67AD" w:rsidP="00294857">
      <w:pPr>
        <w:suppressAutoHyphens/>
        <w:ind w:firstLine="708"/>
        <w:jc w:val="both"/>
        <w:rPr>
          <w:sz w:val="24"/>
          <w:szCs w:val="24"/>
        </w:rPr>
      </w:pPr>
      <w:r w:rsidRPr="00B41182">
        <w:rPr>
          <w:sz w:val="24"/>
          <w:szCs w:val="24"/>
        </w:rPr>
        <w:t>5.</w:t>
      </w:r>
      <w:r w:rsidR="004771D2">
        <w:rPr>
          <w:sz w:val="24"/>
          <w:szCs w:val="24"/>
        </w:rPr>
        <w:t>7</w:t>
      </w:r>
      <w:r w:rsidR="006C0FD7">
        <w:rPr>
          <w:sz w:val="24"/>
          <w:szCs w:val="24"/>
        </w:rPr>
        <w:t>.</w:t>
      </w:r>
      <w:r w:rsidR="005C59BE" w:rsidRPr="00B41182">
        <w:rPr>
          <w:sz w:val="24"/>
          <w:szCs w:val="24"/>
        </w:rPr>
        <w:t xml:space="preserve"> Принимая во внимание исследования, проведенные Цессионарием в отношении Кредитн</w:t>
      </w:r>
      <w:r w:rsidR="003022AB">
        <w:rPr>
          <w:sz w:val="24"/>
          <w:szCs w:val="24"/>
        </w:rPr>
        <w:t>ого</w:t>
      </w:r>
      <w:r w:rsidR="005C59BE" w:rsidRPr="00B41182">
        <w:rPr>
          <w:sz w:val="24"/>
          <w:szCs w:val="24"/>
        </w:rPr>
        <w:t xml:space="preserve"> договор</w:t>
      </w:r>
      <w:r w:rsidR="003022AB">
        <w:rPr>
          <w:sz w:val="24"/>
          <w:szCs w:val="24"/>
        </w:rPr>
        <w:t>а</w:t>
      </w:r>
      <w:r w:rsidR="005C59BE" w:rsidRPr="00B41182">
        <w:rPr>
          <w:sz w:val="24"/>
          <w:szCs w:val="24"/>
        </w:rPr>
        <w:t xml:space="preserve"> и сделок, заключенных в обеспечение исполнения обязательств по Кредитн</w:t>
      </w:r>
      <w:r w:rsidR="003022AB">
        <w:rPr>
          <w:sz w:val="24"/>
          <w:szCs w:val="24"/>
        </w:rPr>
        <w:t>ому</w:t>
      </w:r>
      <w:r w:rsidR="005C59BE" w:rsidRPr="00B41182">
        <w:rPr>
          <w:sz w:val="24"/>
          <w:szCs w:val="24"/>
        </w:rPr>
        <w:t xml:space="preserve"> договор</w:t>
      </w:r>
      <w:r w:rsidR="003022AB">
        <w:rPr>
          <w:sz w:val="24"/>
          <w:szCs w:val="24"/>
        </w:rPr>
        <w:t>у</w:t>
      </w:r>
      <w:r w:rsidR="005C59BE" w:rsidRPr="00B41182">
        <w:rPr>
          <w:sz w:val="24"/>
          <w:szCs w:val="24"/>
        </w:rPr>
        <w:t>, учитывая вывод Цессионария о том, что Кредитн</w:t>
      </w:r>
      <w:r w:rsidR="003022AB">
        <w:rPr>
          <w:sz w:val="24"/>
          <w:szCs w:val="24"/>
        </w:rPr>
        <w:t>ый</w:t>
      </w:r>
      <w:r w:rsidR="005C59BE" w:rsidRPr="00B41182">
        <w:rPr>
          <w:sz w:val="24"/>
          <w:szCs w:val="24"/>
        </w:rPr>
        <w:t xml:space="preserve"> договор и сделки, заключенные в обеспечение исполнения обязательств Должника по Кредитн</w:t>
      </w:r>
      <w:r w:rsidR="003022AB">
        <w:rPr>
          <w:sz w:val="24"/>
          <w:szCs w:val="24"/>
        </w:rPr>
        <w:t>ому</w:t>
      </w:r>
      <w:r w:rsidR="005C59BE" w:rsidRPr="00B41182">
        <w:rPr>
          <w:sz w:val="24"/>
          <w:szCs w:val="24"/>
        </w:rPr>
        <w:t xml:space="preserve"> договор</w:t>
      </w:r>
      <w:r w:rsidR="003022AB">
        <w:rPr>
          <w:sz w:val="24"/>
          <w:szCs w:val="24"/>
        </w:rPr>
        <w:t>у</w:t>
      </w:r>
      <w:r w:rsidR="005C59BE" w:rsidRPr="00B41182">
        <w:rPr>
          <w:sz w:val="24"/>
          <w:szCs w:val="24"/>
        </w:rPr>
        <w:t xml:space="preserve">, являются действительными и надлежащим образом заключенными сделками, что права (требования), вытекающие из указанных сделок, являются действительными, настоящим согласно положениям ст. 15, ст. 390, ст.404 Гражданского кодекса Российской Федерации, Цессионарий и Цедент устанавливают предел ответственности Цедента в случае, если уступаемые права будут признаны недействительными по причинам, не относящимся к обстоятельствам закрепленным Договором, как исключающим ответственность Цедента, и </w:t>
      </w:r>
      <w:r w:rsidR="005C59BE" w:rsidRPr="009E15A3">
        <w:rPr>
          <w:sz w:val="24"/>
          <w:szCs w:val="24"/>
        </w:rPr>
        <w:t>определяют в объеме, не превышающим 500 000 руб.</w:t>
      </w:r>
    </w:p>
    <w:p w14:paraId="3BDA6F2D" w14:textId="77777777" w:rsidR="00224FBD" w:rsidRDefault="00224FBD" w:rsidP="00294857">
      <w:pPr>
        <w:suppressAutoHyphens/>
        <w:ind w:firstLine="708"/>
        <w:jc w:val="both"/>
        <w:rPr>
          <w:sz w:val="24"/>
          <w:szCs w:val="24"/>
        </w:rPr>
      </w:pPr>
      <w:r>
        <w:rPr>
          <w:sz w:val="24"/>
          <w:szCs w:val="24"/>
        </w:rPr>
        <w:t xml:space="preserve">5.8. </w:t>
      </w:r>
      <w:r w:rsidRPr="00282BB3">
        <w:rPr>
          <w:sz w:val="24"/>
          <w:szCs w:val="24"/>
        </w:rPr>
        <w:t>Цессионарий в порядке ст. 431.2 ГК РФ несет ответственность за недостоверные заверения о своей платежеспособности и достаточности имущества в размере 20% от цены сделки</w:t>
      </w:r>
    </w:p>
    <w:p w14:paraId="562310D6" w14:textId="78C4DB86" w:rsidR="002B4514" w:rsidRPr="009E15A3" w:rsidRDefault="005C59BE" w:rsidP="00294857">
      <w:pPr>
        <w:suppressAutoHyphens/>
        <w:ind w:firstLine="708"/>
        <w:jc w:val="both"/>
        <w:rPr>
          <w:sz w:val="24"/>
          <w:szCs w:val="24"/>
        </w:rPr>
      </w:pPr>
      <w:r w:rsidRPr="009E15A3">
        <w:rPr>
          <w:color w:val="000000" w:themeColor="text1"/>
          <w:sz w:val="24"/>
          <w:szCs w:val="24"/>
        </w:rPr>
        <w:t>5.</w:t>
      </w:r>
      <w:r w:rsidR="00224FBD">
        <w:rPr>
          <w:color w:val="000000" w:themeColor="text1"/>
          <w:sz w:val="24"/>
          <w:szCs w:val="24"/>
        </w:rPr>
        <w:t>9</w:t>
      </w:r>
      <w:r w:rsidRPr="009E15A3">
        <w:rPr>
          <w:color w:val="000000" w:themeColor="text1"/>
          <w:sz w:val="24"/>
          <w:szCs w:val="24"/>
        </w:rPr>
        <w:t xml:space="preserve">. </w:t>
      </w:r>
      <w:r w:rsidRPr="009E15A3">
        <w:rPr>
          <w:sz w:val="24"/>
          <w:szCs w:val="24"/>
        </w:rPr>
        <w:t>Если вступившим в законную силу судебным актом будет установлено или признано, что Кредитны</w:t>
      </w:r>
      <w:r w:rsidR="009C4B65">
        <w:rPr>
          <w:sz w:val="24"/>
          <w:szCs w:val="24"/>
        </w:rPr>
        <w:t>е</w:t>
      </w:r>
      <w:r w:rsidRPr="009E15A3">
        <w:rPr>
          <w:sz w:val="24"/>
          <w:szCs w:val="24"/>
        </w:rPr>
        <w:t xml:space="preserve"> договор</w:t>
      </w:r>
      <w:r w:rsidR="009C4B65">
        <w:rPr>
          <w:sz w:val="24"/>
          <w:szCs w:val="24"/>
        </w:rPr>
        <w:t>ы</w:t>
      </w:r>
      <w:r w:rsidRPr="009E15A3">
        <w:rPr>
          <w:sz w:val="24"/>
          <w:szCs w:val="24"/>
        </w:rPr>
        <w:t>, указанны</w:t>
      </w:r>
      <w:r w:rsidR="009C4B65">
        <w:rPr>
          <w:sz w:val="24"/>
          <w:szCs w:val="24"/>
        </w:rPr>
        <w:t>е</w:t>
      </w:r>
      <w:r w:rsidRPr="009E15A3">
        <w:rPr>
          <w:sz w:val="24"/>
          <w:szCs w:val="24"/>
        </w:rPr>
        <w:t xml:space="preserve"> в п. </w:t>
      </w:r>
      <w:r w:rsidR="00B41182" w:rsidRPr="009E15A3">
        <w:rPr>
          <w:sz w:val="24"/>
          <w:szCs w:val="24"/>
        </w:rPr>
        <w:t>1.1. Договора</w:t>
      </w:r>
      <w:r w:rsidRPr="009E15A3">
        <w:rPr>
          <w:sz w:val="24"/>
          <w:szCs w:val="24"/>
        </w:rPr>
        <w:t>, явля</w:t>
      </w:r>
      <w:r w:rsidR="00F63BC8">
        <w:rPr>
          <w:sz w:val="24"/>
          <w:szCs w:val="24"/>
        </w:rPr>
        <w:t>е</w:t>
      </w:r>
      <w:r w:rsidRPr="009E15A3">
        <w:rPr>
          <w:sz w:val="24"/>
          <w:szCs w:val="24"/>
        </w:rPr>
        <w:t>тся недействительным</w:t>
      </w:r>
      <w:r w:rsidR="009C4B65">
        <w:rPr>
          <w:sz w:val="24"/>
          <w:szCs w:val="24"/>
        </w:rPr>
        <w:t>и</w:t>
      </w:r>
      <w:r w:rsidRPr="009E15A3">
        <w:rPr>
          <w:sz w:val="24"/>
          <w:szCs w:val="24"/>
        </w:rPr>
        <w:t xml:space="preserve"> или незаключенным</w:t>
      </w:r>
      <w:r w:rsidR="009C4B65">
        <w:rPr>
          <w:sz w:val="24"/>
          <w:szCs w:val="24"/>
        </w:rPr>
        <w:t>и</w:t>
      </w:r>
      <w:r w:rsidRPr="009E15A3">
        <w:rPr>
          <w:sz w:val="24"/>
          <w:szCs w:val="24"/>
        </w:rPr>
        <w:t xml:space="preserve">, к Цессионарию переходит право требования от </w:t>
      </w:r>
      <w:r w:rsidRPr="009E15A3">
        <w:rPr>
          <w:sz w:val="24"/>
          <w:szCs w:val="24"/>
        </w:rPr>
        <w:lastRenderedPageBreak/>
        <w:t>Должника возврата полученного по данн</w:t>
      </w:r>
      <w:r w:rsidR="00F63BC8">
        <w:rPr>
          <w:sz w:val="24"/>
          <w:szCs w:val="24"/>
        </w:rPr>
        <w:t>ому</w:t>
      </w:r>
      <w:r w:rsidRPr="009E15A3">
        <w:rPr>
          <w:sz w:val="24"/>
          <w:szCs w:val="24"/>
        </w:rPr>
        <w:t xml:space="preserve"> договор</w:t>
      </w:r>
      <w:r w:rsidR="00F63BC8">
        <w:rPr>
          <w:sz w:val="24"/>
          <w:szCs w:val="24"/>
        </w:rPr>
        <w:t>у</w:t>
      </w:r>
      <w:r w:rsidRPr="009E15A3">
        <w:rPr>
          <w:sz w:val="24"/>
          <w:szCs w:val="24"/>
        </w:rPr>
        <w:t xml:space="preserve"> или возврата неосновательного обогащения с учетом процентов по ст. 395 Гражданского кодекса Российской Федерации.</w:t>
      </w:r>
    </w:p>
    <w:p w14:paraId="1A49BD02" w14:textId="5B59E19B" w:rsidR="00BF6785" w:rsidRPr="005C59BE" w:rsidRDefault="00BF6785" w:rsidP="00294857">
      <w:pPr>
        <w:ind w:firstLine="708"/>
        <w:jc w:val="both"/>
        <w:rPr>
          <w:color w:val="000000" w:themeColor="text1"/>
          <w:sz w:val="24"/>
          <w:szCs w:val="24"/>
        </w:rPr>
      </w:pPr>
      <w:r w:rsidRPr="009E15A3">
        <w:rPr>
          <w:color w:val="000000" w:themeColor="text1"/>
          <w:sz w:val="24"/>
          <w:szCs w:val="24"/>
        </w:rPr>
        <w:t>5.</w:t>
      </w:r>
      <w:r w:rsidR="00224FBD">
        <w:rPr>
          <w:color w:val="000000" w:themeColor="text1"/>
          <w:sz w:val="24"/>
          <w:szCs w:val="24"/>
        </w:rPr>
        <w:t>10</w:t>
      </w:r>
      <w:r w:rsidRPr="009E15A3">
        <w:rPr>
          <w:color w:val="000000" w:themeColor="text1"/>
          <w:sz w:val="24"/>
          <w:szCs w:val="24"/>
        </w:rPr>
        <w:t xml:space="preserve">. Уведомление или сообщение, направленное </w:t>
      </w:r>
      <w:r w:rsidRPr="009E15A3">
        <w:rPr>
          <w:sz w:val="24"/>
          <w:szCs w:val="24"/>
        </w:rPr>
        <w:t>ЦЕССИОНАРИЮ</w:t>
      </w:r>
      <w:r w:rsidRPr="009E15A3">
        <w:rPr>
          <w:color w:val="000000" w:themeColor="text1"/>
          <w:sz w:val="24"/>
          <w:szCs w:val="24"/>
        </w:rPr>
        <w:t>, считается</w:t>
      </w:r>
      <w:r w:rsidRPr="005C59BE">
        <w:rPr>
          <w:color w:val="000000" w:themeColor="text1"/>
          <w:sz w:val="24"/>
          <w:szCs w:val="24"/>
        </w:rPr>
        <w:t xml:space="preserve">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w:t>
      </w:r>
    </w:p>
    <w:p w14:paraId="19E4B259" w14:textId="01D4931E" w:rsidR="00BF6785" w:rsidRDefault="00BF6785" w:rsidP="00294857">
      <w:pPr>
        <w:ind w:firstLine="708"/>
        <w:jc w:val="both"/>
        <w:rPr>
          <w:color w:val="000000" w:themeColor="text1"/>
          <w:sz w:val="24"/>
          <w:szCs w:val="24"/>
        </w:rPr>
      </w:pPr>
      <w:r w:rsidRPr="005C59BE">
        <w:rPr>
          <w:color w:val="000000" w:themeColor="text1"/>
          <w:sz w:val="24"/>
          <w:szCs w:val="24"/>
        </w:rPr>
        <w:t xml:space="preserve">Уведомление или сообщение ЦЕДЕНТА считается доставленным </w:t>
      </w:r>
      <w:r w:rsidRPr="005C59BE">
        <w:rPr>
          <w:sz w:val="24"/>
          <w:szCs w:val="24"/>
        </w:rPr>
        <w:t>ЦЕССИОНАРИЮ</w:t>
      </w:r>
      <w:r w:rsidRPr="005C59BE">
        <w:rPr>
          <w:color w:val="000000" w:themeColor="text1"/>
          <w:sz w:val="24"/>
          <w:szCs w:val="24"/>
        </w:rPr>
        <w:t xml:space="preserve"> надлежащим образом, если оно получено </w:t>
      </w:r>
      <w:r w:rsidRPr="005C59BE">
        <w:rPr>
          <w:sz w:val="24"/>
          <w:szCs w:val="24"/>
        </w:rPr>
        <w:t>ЦЕССИОНАРИЕМ</w:t>
      </w:r>
      <w:r w:rsidRPr="005C59BE">
        <w:rPr>
          <w:color w:val="000000" w:themeColor="text1"/>
          <w:sz w:val="24"/>
          <w:szCs w:val="24"/>
        </w:rPr>
        <w:t xml:space="preserve">, а также в случаях, если, несмотря на направление уведомления (сообщения) ЦЕДЕНТОМ в соответствии с условиями Договора </w:t>
      </w:r>
      <w:r w:rsidRPr="005C59BE">
        <w:rPr>
          <w:sz w:val="24"/>
          <w:szCs w:val="24"/>
        </w:rPr>
        <w:t>ЦЕССИОНАРИЙ</w:t>
      </w:r>
      <w:r w:rsidRPr="005C59BE">
        <w:rPr>
          <w:color w:val="000000" w:themeColor="text1"/>
          <w:sz w:val="24"/>
          <w:szCs w:val="24"/>
        </w:rPr>
        <w:t xml:space="preserve"> не явился за его получением или отказался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ЦЕДЕНТА. Датой доставки уведомления или сообщения ЦЕДЕНТА считается дата его получения </w:t>
      </w:r>
      <w:r w:rsidRPr="005C59BE">
        <w:rPr>
          <w:sz w:val="24"/>
          <w:szCs w:val="24"/>
        </w:rPr>
        <w:t>ЦЕССИОНАРИЕМ</w:t>
      </w:r>
      <w:r w:rsidRPr="005C59BE">
        <w:rPr>
          <w:color w:val="000000" w:themeColor="text1"/>
          <w:sz w:val="24"/>
          <w:szCs w:val="24"/>
        </w:rPr>
        <w:t xml:space="preserve">, а при неявке </w:t>
      </w:r>
      <w:r w:rsidRPr="005C59BE">
        <w:rPr>
          <w:sz w:val="24"/>
          <w:szCs w:val="24"/>
        </w:rPr>
        <w:t>ЦЕССИОНАРИЯ</w:t>
      </w:r>
      <w:r w:rsidRPr="005C59BE">
        <w:rPr>
          <w:color w:val="000000" w:themeColor="text1"/>
          <w:sz w:val="24"/>
          <w:szCs w:val="24"/>
        </w:rPr>
        <w:t xml:space="preserve"> за получением уведомления (сообщения) с требованием ЦЕДЕНТА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ЦЕДЕНТУ о невручении </w:t>
      </w:r>
      <w:r w:rsidRPr="005C59BE">
        <w:rPr>
          <w:sz w:val="24"/>
          <w:szCs w:val="24"/>
        </w:rPr>
        <w:t>ЦЕССИОНАРИЮ</w:t>
      </w:r>
      <w:r w:rsidRPr="005C59BE">
        <w:rPr>
          <w:color w:val="000000" w:themeColor="text1"/>
          <w:sz w:val="24"/>
          <w:szCs w:val="24"/>
        </w:rPr>
        <w:t xml:space="preserve"> требования ЦЕДЕНТА.</w:t>
      </w:r>
    </w:p>
    <w:p w14:paraId="1EE14182" w14:textId="5B75A351" w:rsidR="007547A1" w:rsidRPr="00F06DFB" w:rsidRDefault="00AA5B23" w:rsidP="007547A1">
      <w:pPr>
        <w:adjustRightInd w:val="0"/>
        <w:ind w:firstLine="720"/>
        <w:jc w:val="both"/>
        <w:rPr>
          <w:sz w:val="24"/>
          <w:szCs w:val="24"/>
        </w:rPr>
      </w:pPr>
      <w:r w:rsidRPr="00F06DFB">
        <w:rPr>
          <w:sz w:val="24"/>
          <w:szCs w:val="24"/>
        </w:rPr>
        <w:t>5.1</w:t>
      </w:r>
      <w:r w:rsidR="00224FBD">
        <w:rPr>
          <w:sz w:val="24"/>
          <w:szCs w:val="24"/>
        </w:rPr>
        <w:t>1</w:t>
      </w:r>
      <w:r w:rsidRPr="00F06DFB">
        <w:rPr>
          <w:sz w:val="24"/>
          <w:szCs w:val="24"/>
        </w:rPr>
        <w:t xml:space="preserve">. </w:t>
      </w:r>
      <w:r w:rsidR="007547A1" w:rsidRPr="00F06DFB">
        <w:rPr>
          <w:sz w:val="24"/>
          <w:szCs w:val="24"/>
        </w:rPr>
        <w:t>Участники договора заверяют, что:</w:t>
      </w:r>
    </w:p>
    <w:p w14:paraId="1154D716" w14:textId="1A8C6347" w:rsidR="007547A1" w:rsidRPr="00F06DFB" w:rsidRDefault="007547A1" w:rsidP="007547A1">
      <w:pPr>
        <w:adjustRightInd w:val="0"/>
        <w:ind w:firstLine="720"/>
        <w:jc w:val="both"/>
        <w:rPr>
          <w:sz w:val="24"/>
          <w:szCs w:val="24"/>
        </w:rPr>
      </w:pPr>
      <w:r w:rsidRPr="00F06DFB">
        <w:rPr>
          <w:sz w:val="24"/>
          <w:szCs w:val="24"/>
        </w:rPr>
        <w:t>- согласовали условия настоящего Договора без намерения причинить вред друг другу или иному лицу;</w:t>
      </w:r>
    </w:p>
    <w:p w14:paraId="2327FF08" w14:textId="0674CCF5" w:rsidR="007547A1" w:rsidRPr="00F06DFB" w:rsidRDefault="007547A1" w:rsidP="007547A1">
      <w:pPr>
        <w:adjustRightInd w:val="0"/>
        <w:ind w:firstLine="720"/>
        <w:jc w:val="both"/>
        <w:rPr>
          <w:sz w:val="24"/>
          <w:szCs w:val="24"/>
        </w:rPr>
      </w:pPr>
      <w:r w:rsidRPr="00F06DFB">
        <w:rPr>
          <w:sz w:val="24"/>
          <w:szCs w:val="24"/>
        </w:rPr>
        <w:t>- предмет и условия настоящего Договора не имеют цели обхода закона и не являются злоупотреблением правом;</w:t>
      </w:r>
    </w:p>
    <w:p w14:paraId="1FE44780" w14:textId="77777777" w:rsidR="007547A1" w:rsidRPr="00F06DFB" w:rsidRDefault="007547A1" w:rsidP="007547A1">
      <w:pPr>
        <w:adjustRightInd w:val="0"/>
        <w:ind w:firstLine="720"/>
        <w:jc w:val="both"/>
        <w:rPr>
          <w:sz w:val="24"/>
          <w:szCs w:val="24"/>
        </w:rPr>
      </w:pPr>
      <w:r w:rsidRPr="00F06DFB">
        <w:rPr>
          <w:sz w:val="24"/>
          <w:szCs w:val="24"/>
        </w:rPr>
        <w:t>- настоящая сделка не совершена с целью прикрыть другую сделку, в том числе сделку на иных условиях;</w:t>
      </w:r>
    </w:p>
    <w:p w14:paraId="25E64AD3" w14:textId="52386233" w:rsidR="007547A1" w:rsidRPr="00F06DFB" w:rsidRDefault="007547A1" w:rsidP="007547A1">
      <w:pPr>
        <w:adjustRightInd w:val="0"/>
        <w:ind w:firstLine="720"/>
        <w:jc w:val="both"/>
        <w:rPr>
          <w:sz w:val="24"/>
          <w:szCs w:val="24"/>
        </w:rPr>
      </w:pPr>
      <w:r w:rsidRPr="00F06DFB">
        <w:rPr>
          <w:sz w:val="24"/>
          <w:szCs w:val="24"/>
        </w:rPr>
        <w:t>- заключают настоящий Договор не под влиянием заблуждения, обмана, насилия и угроз, не вследствие стечения тяжелых обстоятельств на крайне невыгодных для себя условиях и настоящий договор не является ни для кого из сторон кабальной сделкой;</w:t>
      </w:r>
    </w:p>
    <w:p w14:paraId="7C0AD06A" w14:textId="77777777" w:rsidR="007547A1" w:rsidRPr="00F06DFB" w:rsidRDefault="007547A1" w:rsidP="007547A1">
      <w:pPr>
        <w:adjustRightInd w:val="0"/>
        <w:ind w:firstLine="720"/>
        <w:jc w:val="both"/>
        <w:rPr>
          <w:sz w:val="24"/>
          <w:szCs w:val="24"/>
        </w:rPr>
      </w:pPr>
      <w:r w:rsidRPr="00F06DFB">
        <w:rPr>
          <w:sz w:val="24"/>
          <w:szCs w:val="24"/>
        </w:rPr>
        <w:t>- не имеют намерения уклониться от исполнения обязательств перед другими;</w:t>
      </w:r>
    </w:p>
    <w:p w14:paraId="004A6C6A" w14:textId="77777777" w:rsidR="007547A1" w:rsidRPr="00F06DFB" w:rsidRDefault="007547A1" w:rsidP="007547A1">
      <w:pPr>
        <w:adjustRightInd w:val="0"/>
        <w:ind w:firstLine="720"/>
        <w:jc w:val="both"/>
        <w:rPr>
          <w:sz w:val="24"/>
          <w:szCs w:val="24"/>
        </w:rPr>
      </w:pPr>
      <w:r w:rsidRPr="00F06DFB">
        <w:rPr>
          <w:sz w:val="24"/>
          <w:szCs w:val="24"/>
        </w:rPr>
        <w:t>- на день подписания настоящего договора отсутствуют известные им обстоятельства какого-либо рода, которые могут послужить основанием для расторжения договора;</w:t>
      </w:r>
    </w:p>
    <w:p w14:paraId="5DBC32F5" w14:textId="77F71F69" w:rsidR="007547A1" w:rsidRPr="00F06DFB" w:rsidRDefault="007547A1" w:rsidP="007547A1">
      <w:pPr>
        <w:adjustRightInd w:val="0"/>
        <w:ind w:firstLine="720"/>
        <w:jc w:val="both"/>
        <w:rPr>
          <w:sz w:val="24"/>
          <w:szCs w:val="24"/>
        </w:rPr>
      </w:pPr>
      <w:r w:rsidRPr="00F06DFB">
        <w:rPr>
          <w:sz w:val="24"/>
          <w:szCs w:val="24"/>
        </w:rPr>
        <w:t>- ни один из участников Договора не допустил очевидные оговорки, описки, опечатки, а в случае если в тексте договора все же будут допущены опечатки, то они должны расцениваться как технические ошибки.</w:t>
      </w:r>
    </w:p>
    <w:p w14:paraId="4AA3415D" w14:textId="45FAF27F" w:rsidR="00BF6785" w:rsidRPr="009E15A3" w:rsidRDefault="00574C6E" w:rsidP="00294857">
      <w:pPr>
        <w:pStyle w:val="a3"/>
        <w:spacing w:after="0" w:line="240" w:lineRule="auto"/>
        <w:ind w:left="0" w:firstLine="708"/>
        <w:jc w:val="both"/>
        <w:rPr>
          <w:rFonts w:ascii="Times New Roman" w:hAnsi="Times New Roman"/>
          <w:sz w:val="24"/>
          <w:szCs w:val="24"/>
        </w:rPr>
      </w:pPr>
      <w:r w:rsidRPr="009E15A3">
        <w:rPr>
          <w:rFonts w:ascii="Times New Roman" w:hAnsi="Times New Roman"/>
          <w:color w:val="000000" w:themeColor="text1"/>
          <w:sz w:val="24"/>
          <w:szCs w:val="24"/>
        </w:rPr>
        <w:t>5.</w:t>
      </w:r>
      <w:r w:rsidR="005C59BE" w:rsidRPr="009E15A3">
        <w:rPr>
          <w:rFonts w:ascii="Times New Roman" w:hAnsi="Times New Roman"/>
          <w:color w:val="000000" w:themeColor="text1"/>
          <w:sz w:val="24"/>
          <w:szCs w:val="24"/>
        </w:rPr>
        <w:t>1</w:t>
      </w:r>
      <w:r w:rsidR="00224FBD">
        <w:rPr>
          <w:rFonts w:ascii="Times New Roman" w:hAnsi="Times New Roman"/>
          <w:color w:val="000000" w:themeColor="text1"/>
          <w:sz w:val="24"/>
          <w:szCs w:val="24"/>
        </w:rPr>
        <w:t>2</w:t>
      </w:r>
      <w:r w:rsidRPr="009E15A3">
        <w:rPr>
          <w:rFonts w:ascii="Times New Roman" w:hAnsi="Times New Roman"/>
          <w:color w:val="000000" w:themeColor="text1"/>
          <w:sz w:val="24"/>
          <w:szCs w:val="24"/>
        </w:rPr>
        <w:t>.</w:t>
      </w:r>
      <w:r w:rsidR="005C59BE" w:rsidRPr="009E15A3">
        <w:rPr>
          <w:rFonts w:ascii="Times New Roman" w:hAnsi="Times New Roman"/>
          <w:sz w:val="24"/>
          <w:szCs w:val="24"/>
        </w:rPr>
        <w:t xml:space="preserve"> 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незаключенности, передаются на разрешение </w:t>
      </w:r>
      <w:r w:rsidR="005C59BE" w:rsidRPr="0028720D">
        <w:rPr>
          <w:rFonts w:ascii="Times New Roman" w:hAnsi="Times New Roman"/>
          <w:sz w:val="24"/>
          <w:szCs w:val="24"/>
        </w:rPr>
        <w:t>Арбитражного суда Калужской области.</w:t>
      </w:r>
    </w:p>
    <w:p w14:paraId="41EF8C2B" w14:textId="087D861D" w:rsidR="0028720D" w:rsidRDefault="00C63BB5" w:rsidP="00C63BB5">
      <w:pPr>
        <w:ind w:firstLine="708"/>
        <w:jc w:val="both"/>
        <w:rPr>
          <w:sz w:val="24"/>
          <w:szCs w:val="24"/>
        </w:rPr>
      </w:pPr>
      <w:r w:rsidRPr="00C63BB5">
        <w:rPr>
          <w:sz w:val="24"/>
          <w:szCs w:val="24"/>
        </w:rPr>
        <w:t>5.1</w:t>
      </w:r>
      <w:r w:rsidR="00224FBD">
        <w:rPr>
          <w:sz w:val="24"/>
          <w:szCs w:val="24"/>
        </w:rPr>
        <w:t>3</w:t>
      </w:r>
      <w:r w:rsidRPr="00C63BB5">
        <w:rPr>
          <w:sz w:val="24"/>
          <w:szCs w:val="24"/>
        </w:rPr>
        <w:t xml:space="preserve">. </w:t>
      </w:r>
      <w:r w:rsidR="0028720D" w:rsidRPr="0028720D">
        <w:rPr>
          <w:sz w:val="24"/>
          <w:szCs w:val="24"/>
        </w:rPr>
        <w:t xml:space="preserve">Стороны пришли к соглашению, что в случае неисполнения Цессионарием обязанности по оплате уступаемых прав (требований), установленной п. </w:t>
      </w:r>
      <w:r w:rsidR="0028720D">
        <w:rPr>
          <w:sz w:val="24"/>
          <w:szCs w:val="24"/>
        </w:rPr>
        <w:t>2.1.</w:t>
      </w:r>
      <w:r w:rsidR="0028720D" w:rsidRPr="0028720D">
        <w:rPr>
          <w:sz w:val="24"/>
          <w:szCs w:val="24"/>
        </w:rPr>
        <w:t xml:space="preserve"> в срок, установленны</w:t>
      </w:r>
      <w:r w:rsidR="009C4B65">
        <w:rPr>
          <w:sz w:val="24"/>
          <w:szCs w:val="24"/>
        </w:rPr>
        <w:t>й</w:t>
      </w:r>
      <w:r w:rsidR="0028720D" w:rsidRPr="0028720D">
        <w:rPr>
          <w:sz w:val="24"/>
          <w:szCs w:val="24"/>
        </w:rPr>
        <w:t xml:space="preserve"> п. </w:t>
      </w:r>
      <w:r w:rsidR="0028720D">
        <w:rPr>
          <w:sz w:val="24"/>
          <w:szCs w:val="24"/>
        </w:rPr>
        <w:t>2.2.</w:t>
      </w:r>
      <w:r w:rsidR="0028720D" w:rsidRPr="0028720D">
        <w:rPr>
          <w:sz w:val="24"/>
          <w:szCs w:val="24"/>
        </w:rPr>
        <w:t xml:space="preserve"> настоящего </w:t>
      </w:r>
      <w:r w:rsidR="0028720D">
        <w:rPr>
          <w:sz w:val="24"/>
          <w:szCs w:val="24"/>
        </w:rPr>
        <w:t>Договора</w:t>
      </w:r>
      <w:r w:rsidR="0028720D" w:rsidRPr="0028720D">
        <w:rPr>
          <w:sz w:val="24"/>
          <w:szCs w:val="24"/>
        </w:rPr>
        <w:t xml:space="preserve">, </w:t>
      </w:r>
      <w:r w:rsidR="0028720D">
        <w:rPr>
          <w:sz w:val="24"/>
          <w:szCs w:val="24"/>
        </w:rPr>
        <w:t>Д</w:t>
      </w:r>
      <w:r w:rsidR="0028720D" w:rsidRPr="0028720D">
        <w:rPr>
          <w:sz w:val="24"/>
          <w:szCs w:val="24"/>
        </w:rPr>
        <w:t xml:space="preserve">оговор прекращает свое действие с момента истечения соответствующего срока перечисления денежных средств, указанного в п. </w:t>
      </w:r>
      <w:r w:rsidR="0028720D">
        <w:rPr>
          <w:sz w:val="24"/>
          <w:szCs w:val="24"/>
        </w:rPr>
        <w:t>2.2.</w:t>
      </w:r>
      <w:r w:rsidR="0028720D" w:rsidRPr="0028720D">
        <w:rPr>
          <w:sz w:val="24"/>
          <w:szCs w:val="24"/>
        </w:rPr>
        <w:t xml:space="preserve"> настоящего </w:t>
      </w:r>
      <w:r w:rsidR="0028720D">
        <w:rPr>
          <w:sz w:val="24"/>
          <w:szCs w:val="24"/>
        </w:rPr>
        <w:t>Договора</w:t>
      </w:r>
      <w:r w:rsidR="0028720D" w:rsidRPr="0028720D">
        <w:rPr>
          <w:sz w:val="24"/>
          <w:szCs w:val="24"/>
        </w:rPr>
        <w:t>.</w:t>
      </w:r>
    </w:p>
    <w:p w14:paraId="4BFC31EE" w14:textId="30ADFB7F" w:rsidR="002422E9" w:rsidRDefault="00354BE9" w:rsidP="00663C2C">
      <w:pPr>
        <w:ind w:firstLine="709"/>
        <w:jc w:val="both"/>
        <w:rPr>
          <w:color w:val="000000" w:themeColor="text1"/>
          <w:sz w:val="24"/>
          <w:szCs w:val="24"/>
        </w:rPr>
      </w:pPr>
      <w:r w:rsidRPr="009E15A3">
        <w:rPr>
          <w:color w:val="000000" w:themeColor="text1"/>
          <w:sz w:val="24"/>
          <w:szCs w:val="24"/>
        </w:rPr>
        <w:t>5.</w:t>
      </w:r>
      <w:r w:rsidR="006C0FD7">
        <w:rPr>
          <w:color w:val="000000" w:themeColor="text1"/>
          <w:sz w:val="24"/>
          <w:szCs w:val="24"/>
        </w:rPr>
        <w:t>1</w:t>
      </w:r>
      <w:r w:rsidR="00224FBD">
        <w:rPr>
          <w:color w:val="000000" w:themeColor="text1"/>
          <w:sz w:val="24"/>
          <w:szCs w:val="24"/>
        </w:rPr>
        <w:t>4</w:t>
      </w:r>
      <w:r w:rsidRPr="009E15A3">
        <w:rPr>
          <w:color w:val="000000" w:themeColor="text1"/>
          <w:sz w:val="24"/>
          <w:szCs w:val="24"/>
        </w:rPr>
        <w:t xml:space="preserve">. </w:t>
      </w:r>
      <w:r w:rsidR="002422E9">
        <w:rPr>
          <w:color w:val="000000" w:themeColor="text1"/>
          <w:sz w:val="24"/>
          <w:szCs w:val="24"/>
        </w:rPr>
        <w:t xml:space="preserve">Стороны принимают на себя </w:t>
      </w:r>
      <w:r w:rsidR="002422E9" w:rsidRPr="002422E9">
        <w:rPr>
          <w:color w:val="000000" w:themeColor="text1"/>
          <w:sz w:val="24"/>
          <w:szCs w:val="24"/>
        </w:rPr>
        <w:t>антикоррупционные обязательства, изложенные в Приложении №</w:t>
      </w:r>
      <w:r w:rsidR="002422E9">
        <w:rPr>
          <w:color w:val="000000" w:themeColor="text1"/>
          <w:sz w:val="24"/>
          <w:szCs w:val="24"/>
        </w:rPr>
        <w:t xml:space="preserve"> </w:t>
      </w:r>
      <w:r w:rsidR="00FB08D7">
        <w:rPr>
          <w:color w:val="000000" w:themeColor="text1"/>
          <w:sz w:val="24"/>
          <w:szCs w:val="24"/>
        </w:rPr>
        <w:t>3</w:t>
      </w:r>
      <w:r w:rsidR="002422E9" w:rsidRPr="002422E9">
        <w:rPr>
          <w:color w:val="000000" w:themeColor="text1"/>
          <w:sz w:val="24"/>
          <w:szCs w:val="24"/>
        </w:rPr>
        <w:t xml:space="preserve"> к Договору</w:t>
      </w:r>
      <w:r w:rsidR="002422E9">
        <w:rPr>
          <w:color w:val="000000" w:themeColor="text1"/>
          <w:sz w:val="24"/>
          <w:szCs w:val="24"/>
        </w:rPr>
        <w:t>.</w:t>
      </w:r>
    </w:p>
    <w:p w14:paraId="3D9103F1" w14:textId="25418790" w:rsidR="00716872" w:rsidRDefault="002422E9" w:rsidP="00663C2C">
      <w:pPr>
        <w:ind w:firstLine="709"/>
        <w:jc w:val="both"/>
        <w:rPr>
          <w:color w:val="000000" w:themeColor="text1"/>
          <w:sz w:val="24"/>
          <w:szCs w:val="24"/>
        </w:rPr>
      </w:pPr>
      <w:r>
        <w:rPr>
          <w:color w:val="000000" w:themeColor="text1"/>
          <w:sz w:val="24"/>
          <w:szCs w:val="24"/>
        </w:rPr>
        <w:t>5.1</w:t>
      </w:r>
      <w:r w:rsidR="00224FBD">
        <w:rPr>
          <w:color w:val="000000" w:themeColor="text1"/>
          <w:sz w:val="24"/>
          <w:szCs w:val="24"/>
        </w:rPr>
        <w:t>5</w:t>
      </w:r>
      <w:r>
        <w:rPr>
          <w:color w:val="000000" w:themeColor="text1"/>
          <w:sz w:val="24"/>
          <w:szCs w:val="24"/>
        </w:rPr>
        <w:t xml:space="preserve">. </w:t>
      </w:r>
      <w:r w:rsidR="00354BE9" w:rsidRPr="009E15A3">
        <w:rPr>
          <w:color w:val="000000" w:themeColor="text1"/>
          <w:sz w:val="24"/>
          <w:szCs w:val="24"/>
        </w:rPr>
        <w:t xml:space="preserve">Договор составлен в </w:t>
      </w:r>
      <w:r w:rsidR="00716872" w:rsidRPr="00716872">
        <w:rPr>
          <w:color w:val="000000" w:themeColor="text1"/>
          <w:sz w:val="24"/>
          <w:szCs w:val="24"/>
        </w:rPr>
        <w:t>четырех</w:t>
      </w:r>
      <w:r w:rsidR="00354BE9" w:rsidRPr="00716872">
        <w:rPr>
          <w:color w:val="000000" w:themeColor="text1"/>
          <w:sz w:val="24"/>
          <w:szCs w:val="24"/>
        </w:rPr>
        <w:t xml:space="preserve"> подлинных экземплярах</w:t>
      </w:r>
      <w:r w:rsidR="00354BE9" w:rsidRPr="009E15A3">
        <w:rPr>
          <w:color w:val="000000" w:themeColor="text1"/>
          <w:sz w:val="24"/>
          <w:szCs w:val="24"/>
        </w:rPr>
        <w:t>, имеющих одинаковую юридическую силу, при этом два экземпляра находятся у ЦЕДЕНТА и два - у ЦЕССИОНАРИЯ</w:t>
      </w:r>
      <w:r w:rsidR="00716872">
        <w:rPr>
          <w:color w:val="000000" w:themeColor="text1"/>
          <w:sz w:val="24"/>
          <w:szCs w:val="24"/>
        </w:rPr>
        <w:t>.</w:t>
      </w:r>
    </w:p>
    <w:p w14:paraId="208F2E71" w14:textId="77777777" w:rsidR="007A2A26" w:rsidRDefault="007A2A26" w:rsidP="00354BE9">
      <w:pPr>
        <w:ind w:firstLine="709"/>
        <w:jc w:val="both"/>
        <w:rPr>
          <w:color w:val="000000" w:themeColor="text1"/>
          <w:sz w:val="24"/>
          <w:szCs w:val="24"/>
        </w:rPr>
      </w:pPr>
    </w:p>
    <w:p w14:paraId="1D14DAF6" w14:textId="77777777" w:rsidR="00BF6785" w:rsidRPr="006A7218" w:rsidRDefault="00DE09D2" w:rsidP="00BF6785">
      <w:pPr>
        <w:pStyle w:val="23"/>
        <w:ind w:left="426"/>
        <w:jc w:val="center"/>
        <w:rPr>
          <w:bCs w:val="0"/>
          <w:sz w:val="24"/>
          <w:szCs w:val="24"/>
        </w:rPr>
      </w:pPr>
      <w:r>
        <w:rPr>
          <w:bCs w:val="0"/>
          <w:sz w:val="24"/>
          <w:szCs w:val="24"/>
        </w:rPr>
        <w:t>6</w:t>
      </w:r>
      <w:r w:rsidR="00BF6785" w:rsidRPr="006A7218">
        <w:rPr>
          <w:bCs w:val="0"/>
          <w:sz w:val="24"/>
          <w:szCs w:val="24"/>
        </w:rPr>
        <w:t>. Адреса и реквизиты Сторон:</w:t>
      </w:r>
    </w:p>
    <w:p w14:paraId="4420C744" w14:textId="77777777" w:rsidR="00574C6E" w:rsidRDefault="00574C6E" w:rsidP="00BF6785">
      <w:pPr>
        <w:ind w:firstLine="993"/>
        <w:jc w:val="both"/>
        <w:rPr>
          <w:sz w:val="24"/>
          <w:szCs w:val="24"/>
        </w:rPr>
      </w:pPr>
    </w:p>
    <w:p w14:paraId="38894283" w14:textId="77777777" w:rsidR="00BF6785" w:rsidRPr="00A80F64" w:rsidRDefault="00DE09D2" w:rsidP="00BF6785">
      <w:pPr>
        <w:ind w:firstLine="993"/>
        <w:jc w:val="both"/>
        <w:rPr>
          <w:sz w:val="24"/>
          <w:szCs w:val="24"/>
        </w:rPr>
      </w:pPr>
      <w:r>
        <w:rPr>
          <w:sz w:val="24"/>
          <w:szCs w:val="24"/>
        </w:rPr>
        <w:lastRenderedPageBreak/>
        <w:t>6</w:t>
      </w:r>
      <w:r w:rsidR="00BF6785" w:rsidRPr="00A80F64">
        <w:rPr>
          <w:sz w:val="24"/>
          <w:szCs w:val="24"/>
        </w:rPr>
        <w:t xml:space="preserve">.1. </w:t>
      </w:r>
      <w:r w:rsidR="00BF6785" w:rsidRPr="00F45B36">
        <w:rPr>
          <w:b/>
          <w:sz w:val="24"/>
          <w:szCs w:val="24"/>
        </w:rPr>
        <w:t>ЦЕДЕНТ</w:t>
      </w:r>
      <w:r w:rsidR="00BF6785" w:rsidRPr="00A80F64">
        <w:rPr>
          <w:sz w:val="24"/>
          <w:szCs w:val="24"/>
        </w:rPr>
        <w:t>:</w:t>
      </w:r>
    </w:p>
    <w:p w14:paraId="04C96805" w14:textId="77777777" w:rsidR="00F45B36" w:rsidRPr="008522C7" w:rsidRDefault="00F45B36" w:rsidP="00F45B36">
      <w:pPr>
        <w:pStyle w:val="indentless"/>
        <w:rPr>
          <w:lang w:val="ru-RU"/>
        </w:rPr>
      </w:pPr>
      <w:r w:rsidRPr="008522C7">
        <w:rPr>
          <w:lang w:val="ru-RU"/>
        </w:rPr>
        <w:t xml:space="preserve">Местонахождение: </w:t>
      </w:r>
      <w:r w:rsidRPr="008522C7">
        <w:rPr>
          <w:noProof/>
          <w:lang w:val="ru-RU"/>
        </w:rPr>
        <w:t>г. Москва</w:t>
      </w:r>
    </w:p>
    <w:p w14:paraId="3DA845C8" w14:textId="77777777" w:rsidR="00F45B36" w:rsidRPr="008522C7" w:rsidRDefault="00F45B36" w:rsidP="00F45B36">
      <w:pPr>
        <w:pStyle w:val="indentless"/>
        <w:rPr>
          <w:lang w:val="ru-RU"/>
        </w:rPr>
      </w:pPr>
      <w:r w:rsidRPr="008522C7">
        <w:rPr>
          <w:lang w:val="ru-RU"/>
        </w:rPr>
        <w:t xml:space="preserve">Адрес: </w:t>
      </w:r>
      <w:r w:rsidRPr="008522C7">
        <w:rPr>
          <w:noProof/>
          <w:lang w:val="ru-RU"/>
        </w:rPr>
        <w:t>Россия, 117997, город Москва, улица Вавилова, дом 19</w:t>
      </w:r>
    </w:p>
    <w:p w14:paraId="7B89EBCF" w14:textId="77777777" w:rsidR="00F45B36" w:rsidRPr="008522C7" w:rsidRDefault="00F45B36" w:rsidP="00F45B36">
      <w:pPr>
        <w:pStyle w:val="indentless"/>
        <w:rPr>
          <w:noProof/>
          <w:lang w:val="ru-RU"/>
        </w:rPr>
      </w:pPr>
      <w:r w:rsidRPr="008522C7">
        <w:rPr>
          <w:lang w:val="ru-RU"/>
        </w:rPr>
        <w:t xml:space="preserve">Почтовый адрес: </w:t>
      </w:r>
      <w:r w:rsidRPr="008522C7">
        <w:rPr>
          <w:noProof/>
          <w:lang w:val="ru-RU"/>
        </w:rPr>
        <w:t>248001, г.Калуга, ул.Кирова, д.21а</w:t>
      </w:r>
    </w:p>
    <w:p w14:paraId="75286273" w14:textId="77777777" w:rsidR="00F45B36" w:rsidRPr="008522C7" w:rsidRDefault="00F45B36" w:rsidP="00F45B36">
      <w:pPr>
        <w:pStyle w:val="indentless"/>
        <w:rPr>
          <w:lang w:val="ru-RU"/>
        </w:rPr>
      </w:pPr>
      <w:r w:rsidRPr="008522C7">
        <w:rPr>
          <w:lang w:val="ru-RU"/>
        </w:rPr>
        <w:t>ОГРН 1027700132195,</w:t>
      </w:r>
    </w:p>
    <w:p w14:paraId="2955D887" w14:textId="221B34CD" w:rsidR="00F45B36" w:rsidRPr="00F05F1D" w:rsidRDefault="00F45B36" w:rsidP="00F45B36">
      <w:pPr>
        <w:pStyle w:val="indentless"/>
        <w:rPr>
          <w:lang w:val="ru-RU"/>
        </w:rPr>
      </w:pPr>
      <w:r w:rsidRPr="00C46108">
        <w:rPr>
          <w:lang w:val="ru-RU"/>
        </w:rPr>
        <w:t>ИНН:7707083893</w:t>
      </w:r>
      <w:r w:rsidR="007A4566">
        <w:rPr>
          <w:lang w:val="ru-RU"/>
        </w:rPr>
        <w:t>,</w:t>
      </w:r>
      <w:r w:rsidRPr="00C46108">
        <w:rPr>
          <w:lang w:val="ru-RU"/>
        </w:rPr>
        <w:t xml:space="preserve"> </w:t>
      </w:r>
    </w:p>
    <w:p w14:paraId="563A9504" w14:textId="77777777" w:rsidR="004C4404" w:rsidRDefault="004C4404" w:rsidP="00F05F1D">
      <w:pPr>
        <w:pStyle w:val="indentless"/>
        <w:rPr>
          <w:lang w:val="ru-RU"/>
        </w:rPr>
      </w:pPr>
      <w:r w:rsidRPr="004C4404">
        <w:rPr>
          <w:lang w:val="ru-RU"/>
        </w:rPr>
        <w:t xml:space="preserve">Банк получателя: СЕВЕРО-ЗАПАДНЫЙ БАНК ПАО СБЕРБАНК </w:t>
      </w:r>
    </w:p>
    <w:p w14:paraId="3FD37DA6" w14:textId="77777777" w:rsidR="004C4404" w:rsidRDefault="004C4404" w:rsidP="00F05F1D">
      <w:pPr>
        <w:pStyle w:val="indentless"/>
        <w:rPr>
          <w:lang w:val="ru-RU"/>
        </w:rPr>
      </w:pPr>
      <w:r w:rsidRPr="004C4404">
        <w:rPr>
          <w:lang w:val="ru-RU"/>
        </w:rPr>
        <w:t xml:space="preserve">к/счет банк получателя: №30101810500000000653 в СЕВЕРО-ЗАПАДНОЕ ГУ БАНКА РОССИИ </w:t>
      </w:r>
    </w:p>
    <w:p w14:paraId="3450924A" w14:textId="511FF558" w:rsidR="00F05F1D" w:rsidRPr="00D3121E" w:rsidRDefault="00F05F1D" w:rsidP="00F05F1D">
      <w:pPr>
        <w:pStyle w:val="indentless"/>
        <w:rPr>
          <w:lang w:val="ru-RU"/>
        </w:rPr>
      </w:pPr>
      <w:r w:rsidRPr="00F05F1D">
        <w:rPr>
          <w:lang w:val="ru-RU"/>
        </w:rPr>
        <w:t xml:space="preserve">БИК банка получателя: </w:t>
      </w:r>
      <w:r w:rsidR="004C4404" w:rsidRPr="004C4404">
        <w:rPr>
          <w:lang w:val="ru-RU"/>
        </w:rPr>
        <w:t>044030653</w:t>
      </w:r>
    </w:p>
    <w:p w14:paraId="7AC71C8F" w14:textId="240A3217" w:rsidR="00F05F1D" w:rsidRPr="00F05F1D" w:rsidRDefault="00F05F1D" w:rsidP="00F05F1D">
      <w:pPr>
        <w:pStyle w:val="indentless"/>
        <w:rPr>
          <w:lang w:val="ru-RU"/>
        </w:rPr>
      </w:pPr>
      <w:r w:rsidRPr="00F05F1D">
        <w:rPr>
          <w:lang w:val="ru-RU"/>
        </w:rPr>
        <w:t xml:space="preserve">Получатель: </w:t>
      </w:r>
      <w:r w:rsidR="004C4404" w:rsidRPr="004C4404">
        <w:rPr>
          <w:lang w:val="ru-RU"/>
        </w:rPr>
        <w:t>СЕВЕРО-ЗАПАДНЫЙ БАНК ПАО СБЕРБАНК</w:t>
      </w:r>
    </w:p>
    <w:p w14:paraId="439FA5EA" w14:textId="2C84B924" w:rsidR="00F05F1D" w:rsidRPr="00D3121E" w:rsidRDefault="00F05F1D" w:rsidP="00F05F1D">
      <w:pPr>
        <w:pStyle w:val="indentless"/>
        <w:rPr>
          <w:lang w:val="ru-RU"/>
        </w:rPr>
      </w:pPr>
      <w:r w:rsidRPr="00F05F1D">
        <w:rPr>
          <w:lang w:val="ru-RU"/>
        </w:rPr>
        <w:t>Счет получателя –</w:t>
      </w:r>
      <w:r w:rsidR="009F6F19" w:rsidRPr="008C3C50">
        <w:rPr>
          <w:lang w:val="ru-RU"/>
        </w:rPr>
        <w:t xml:space="preserve"> </w:t>
      </w:r>
      <w:r w:rsidR="008C3C50" w:rsidRPr="008C3C50">
        <w:rPr>
          <w:lang w:val="ru-RU"/>
        </w:rPr>
        <w:t xml:space="preserve">р/с </w:t>
      </w:r>
      <w:r w:rsidR="004C4404" w:rsidRPr="004C4404">
        <w:rPr>
          <w:lang w:val="ru-RU" w:eastAsia="ru-RU"/>
        </w:rPr>
        <w:t>47422810655009999732</w:t>
      </w:r>
    </w:p>
    <w:p w14:paraId="5EACE789" w14:textId="77777777" w:rsidR="00BF6785" w:rsidRPr="00A80F64" w:rsidRDefault="00BF6785" w:rsidP="00BF6785">
      <w:pPr>
        <w:ind w:firstLine="993"/>
        <w:jc w:val="both"/>
        <w:rPr>
          <w:sz w:val="24"/>
          <w:szCs w:val="24"/>
        </w:rPr>
      </w:pPr>
    </w:p>
    <w:p w14:paraId="2A3B5155" w14:textId="77777777" w:rsidR="00BF6785" w:rsidRPr="00A80F64" w:rsidRDefault="00DE09D2" w:rsidP="00BF6785">
      <w:pPr>
        <w:ind w:firstLine="993"/>
        <w:jc w:val="both"/>
        <w:rPr>
          <w:sz w:val="24"/>
          <w:szCs w:val="24"/>
        </w:rPr>
      </w:pPr>
      <w:r>
        <w:rPr>
          <w:sz w:val="24"/>
          <w:szCs w:val="24"/>
        </w:rPr>
        <w:t>6</w:t>
      </w:r>
      <w:r w:rsidR="00BF6785" w:rsidRPr="00A80F64">
        <w:rPr>
          <w:sz w:val="24"/>
          <w:szCs w:val="24"/>
        </w:rPr>
        <w:t xml:space="preserve">.2.  </w:t>
      </w:r>
      <w:r w:rsidR="00BF6785" w:rsidRPr="00F45B36">
        <w:rPr>
          <w:b/>
          <w:sz w:val="24"/>
          <w:szCs w:val="24"/>
        </w:rPr>
        <w:t>ЦЕССИОНАРИЙ</w:t>
      </w:r>
      <w:r w:rsidR="00BF6785" w:rsidRPr="00A80F64">
        <w:rPr>
          <w:sz w:val="24"/>
          <w:szCs w:val="24"/>
        </w:rPr>
        <w:t>:</w:t>
      </w:r>
    </w:p>
    <w:p w14:paraId="297E7C06" w14:textId="77777777" w:rsidR="003937BB" w:rsidRPr="003937BB" w:rsidRDefault="003937BB" w:rsidP="003937BB">
      <w:pPr>
        <w:jc w:val="both"/>
        <w:rPr>
          <w:sz w:val="24"/>
          <w:szCs w:val="24"/>
          <w:lang w:eastAsia="en-US"/>
        </w:rPr>
      </w:pPr>
      <w:r w:rsidRPr="003937BB">
        <w:rPr>
          <w:sz w:val="24"/>
          <w:szCs w:val="24"/>
          <w:lang w:eastAsia="en-US"/>
        </w:rPr>
        <w:t>АО «Информтехника и Связь»</w:t>
      </w:r>
    </w:p>
    <w:p w14:paraId="7468BD68" w14:textId="77777777" w:rsidR="003937BB" w:rsidRPr="003937BB" w:rsidRDefault="003937BB" w:rsidP="003937BB">
      <w:pPr>
        <w:jc w:val="both"/>
        <w:rPr>
          <w:sz w:val="24"/>
          <w:szCs w:val="24"/>
          <w:lang w:eastAsia="en-US"/>
        </w:rPr>
      </w:pPr>
      <w:r w:rsidRPr="003937BB">
        <w:rPr>
          <w:sz w:val="24"/>
          <w:szCs w:val="24"/>
          <w:lang w:eastAsia="en-US"/>
        </w:rPr>
        <w:t>Адрес: 107140, г. Москва, ул. Верхняя Красносельская, д.2/1, строение 1</w:t>
      </w:r>
    </w:p>
    <w:p w14:paraId="713726B4" w14:textId="77777777" w:rsidR="003937BB" w:rsidRPr="003937BB" w:rsidRDefault="003937BB" w:rsidP="003937BB">
      <w:pPr>
        <w:jc w:val="both"/>
        <w:rPr>
          <w:sz w:val="24"/>
          <w:szCs w:val="24"/>
          <w:lang w:eastAsia="en-US"/>
        </w:rPr>
      </w:pPr>
      <w:r w:rsidRPr="003937BB">
        <w:rPr>
          <w:sz w:val="24"/>
          <w:szCs w:val="24"/>
          <w:lang w:eastAsia="en-US"/>
        </w:rPr>
        <w:t>Тел.: (495) 662-73-21</w:t>
      </w:r>
    </w:p>
    <w:p w14:paraId="6BD4C531" w14:textId="77777777" w:rsidR="003937BB" w:rsidRPr="003937BB" w:rsidRDefault="003937BB" w:rsidP="003937BB">
      <w:pPr>
        <w:jc w:val="both"/>
        <w:rPr>
          <w:sz w:val="24"/>
          <w:szCs w:val="24"/>
          <w:lang w:eastAsia="en-US"/>
        </w:rPr>
      </w:pPr>
      <w:r w:rsidRPr="003937BB">
        <w:rPr>
          <w:sz w:val="24"/>
          <w:szCs w:val="24"/>
          <w:lang w:eastAsia="en-US"/>
        </w:rPr>
        <w:t>ОГРН: 1027739316758, ИНН 7701198496, КПП 770801001</w:t>
      </w:r>
    </w:p>
    <w:p w14:paraId="5C9DE81A" w14:textId="77777777" w:rsidR="003937BB" w:rsidRPr="003937BB" w:rsidRDefault="003937BB" w:rsidP="003937BB">
      <w:pPr>
        <w:jc w:val="both"/>
        <w:rPr>
          <w:sz w:val="24"/>
          <w:szCs w:val="24"/>
          <w:lang w:eastAsia="en-US"/>
        </w:rPr>
      </w:pPr>
      <w:r w:rsidRPr="003937BB">
        <w:rPr>
          <w:sz w:val="24"/>
          <w:szCs w:val="24"/>
          <w:lang w:eastAsia="en-US"/>
        </w:rPr>
        <w:t>ОКПО 18622423, ОКТМО 45378000</w:t>
      </w:r>
    </w:p>
    <w:p w14:paraId="30DE1EAA" w14:textId="77777777" w:rsidR="003937BB" w:rsidRPr="003937BB" w:rsidRDefault="003937BB" w:rsidP="003937BB">
      <w:pPr>
        <w:jc w:val="both"/>
        <w:rPr>
          <w:sz w:val="24"/>
          <w:szCs w:val="24"/>
          <w:lang w:eastAsia="en-US"/>
        </w:rPr>
      </w:pPr>
      <w:r w:rsidRPr="003937BB">
        <w:rPr>
          <w:sz w:val="24"/>
          <w:szCs w:val="24"/>
          <w:lang w:eastAsia="en-US"/>
        </w:rPr>
        <w:t>р/с: 40702810500110190929</w:t>
      </w:r>
    </w:p>
    <w:p w14:paraId="544B24D7" w14:textId="77777777" w:rsidR="003937BB" w:rsidRPr="003937BB" w:rsidRDefault="003937BB" w:rsidP="003937BB">
      <w:pPr>
        <w:jc w:val="both"/>
        <w:rPr>
          <w:sz w:val="24"/>
          <w:szCs w:val="24"/>
          <w:lang w:eastAsia="en-US"/>
        </w:rPr>
      </w:pPr>
      <w:r w:rsidRPr="003937BB">
        <w:rPr>
          <w:sz w:val="24"/>
          <w:szCs w:val="24"/>
          <w:lang w:eastAsia="en-US"/>
        </w:rPr>
        <w:t>в филиале «Корпоративный»</w:t>
      </w:r>
    </w:p>
    <w:p w14:paraId="61D13813" w14:textId="77777777" w:rsidR="003937BB" w:rsidRPr="003937BB" w:rsidRDefault="003937BB" w:rsidP="003937BB">
      <w:pPr>
        <w:jc w:val="both"/>
        <w:rPr>
          <w:sz w:val="24"/>
          <w:szCs w:val="24"/>
          <w:lang w:eastAsia="en-US"/>
        </w:rPr>
      </w:pPr>
      <w:r w:rsidRPr="003937BB">
        <w:rPr>
          <w:sz w:val="24"/>
          <w:szCs w:val="24"/>
          <w:lang w:eastAsia="en-US"/>
        </w:rPr>
        <w:t>ПАО «Совкомбанк», г. Москва</w:t>
      </w:r>
    </w:p>
    <w:p w14:paraId="3261274A" w14:textId="77777777" w:rsidR="003937BB" w:rsidRPr="003937BB" w:rsidRDefault="003937BB" w:rsidP="003937BB">
      <w:pPr>
        <w:jc w:val="both"/>
        <w:rPr>
          <w:sz w:val="24"/>
          <w:szCs w:val="24"/>
          <w:lang w:eastAsia="en-US"/>
        </w:rPr>
      </w:pPr>
      <w:r w:rsidRPr="003937BB">
        <w:rPr>
          <w:sz w:val="24"/>
          <w:szCs w:val="24"/>
          <w:lang w:eastAsia="en-US"/>
        </w:rPr>
        <w:t>к/с: 30101810445250000360</w:t>
      </w:r>
    </w:p>
    <w:p w14:paraId="604D285C" w14:textId="542D1B6C" w:rsidR="00234527" w:rsidRDefault="003937BB" w:rsidP="003937BB">
      <w:pPr>
        <w:jc w:val="both"/>
        <w:rPr>
          <w:sz w:val="24"/>
          <w:szCs w:val="24"/>
        </w:rPr>
      </w:pPr>
      <w:r w:rsidRPr="003937BB">
        <w:rPr>
          <w:sz w:val="24"/>
          <w:szCs w:val="24"/>
          <w:lang w:eastAsia="en-US"/>
        </w:rPr>
        <w:t>БИК 044525360</w:t>
      </w:r>
    </w:p>
    <w:p w14:paraId="22D99497" w14:textId="76ED9D9D" w:rsidR="006A3534" w:rsidRDefault="006A3534" w:rsidP="00BF6785">
      <w:pPr>
        <w:jc w:val="both"/>
        <w:rPr>
          <w:sz w:val="24"/>
          <w:szCs w:val="24"/>
        </w:rPr>
      </w:pPr>
    </w:p>
    <w:p w14:paraId="14C484ED" w14:textId="77777777" w:rsidR="006A3534" w:rsidRDefault="006A3534" w:rsidP="00BF6785">
      <w:pPr>
        <w:jc w:val="both"/>
        <w:rPr>
          <w:sz w:val="24"/>
          <w:szCs w:val="24"/>
        </w:rPr>
      </w:pPr>
    </w:p>
    <w:tbl>
      <w:tblPr>
        <w:tblStyle w:val="af"/>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99"/>
        <w:gridCol w:w="4839"/>
      </w:tblGrid>
      <w:tr w:rsidR="00F45B36" w14:paraId="5A187771" w14:textId="77777777" w:rsidTr="00234527">
        <w:tc>
          <w:tcPr>
            <w:tcW w:w="4927" w:type="dxa"/>
          </w:tcPr>
          <w:p w14:paraId="0B1236CE" w14:textId="77777777" w:rsidR="00F45B36" w:rsidRPr="006A32EA" w:rsidRDefault="00F45B36" w:rsidP="00234527">
            <w:pPr>
              <w:jc w:val="center"/>
              <w:rPr>
                <w:sz w:val="24"/>
                <w:szCs w:val="24"/>
              </w:rPr>
            </w:pPr>
            <w:r w:rsidRPr="006A32EA">
              <w:rPr>
                <w:sz w:val="24"/>
                <w:szCs w:val="24"/>
              </w:rPr>
              <w:t>ЦЕДЕНТ</w:t>
            </w:r>
          </w:p>
          <w:p w14:paraId="0DF238F9" w14:textId="31B22F40" w:rsidR="003F6C10" w:rsidRPr="006A32EA" w:rsidRDefault="006A32EA" w:rsidP="006A32EA">
            <w:pPr>
              <w:rPr>
                <w:sz w:val="24"/>
                <w:szCs w:val="24"/>
              </w:rPr>
            </w:pPr>
            <w:r w:rsidRPr="006A32EA">
              <w:rPr>
                <w:sz w:val="24"/>
                <w:szCs w:val="24"/>
              </w:rPr>
              <w:t xml:space="preserve">Управляющий Калужским отделением №8608 </w:t>
            </w:r>
          </w:p>
          <w:p w14:paraId="4122194D" w14:textId="77777777" w:rsidR="006A32EA" w:rsidRDefault="006A32EA" w:rsidP="006A32EA">
            <w:pPr>
              <w:jc w:val="both"/>
              <w:rPr>
                <w:sz w:val="24"/>
                <w:szCs w:val="24"/>
              </w:rPr>
            </w:pPr>
            <w:r>
              <w:rPr>
                <w:sz w:val="24"/>
                <w:szCs w:val="24"/>
              </w:rPr>
              <w:t>ПАО Сбербанк</w:t>
            </w:r>
          </w:p>
          <w:p w14:paraId="7309C698" w14:textId="77777777" w:rsidR="006A32EA" w:rsidRPr="006A32EA" w:rsidRDefault="006A32EA" w:rsidP="003F6C10">
            <w:pPr>
              <w:jc w:val="both"/>
              <w:rPr>
                <w:sz w:val="24"/>
                <w:szCs w:val="24"/>
              </w:rPr>
            </w:pPr>
          </w:p>
          <w:p w14:paraId="79F4533B" w14:textId="2ADD1BF5" w:rsidR="003F6C10" w:rsidRPr="006A32EA" w:rsidRDefault="003F6C10" w:rsidP="003F6C10">
            <w:pPr>
              <w:jc w:val="both"/>
              <w:rPr>
                <w:sz w:val="24"/>
                <w:szCs w:val="24"/>
              </w:rPr>
            </w:pPr>
            <w:r w:rsidRPr="006A32EA">
              <w:rPr>
                <w:sz w:val="24"/>
                <w:szCs w:val="24"/>
              </w:rPr>
              <w:t xml:space="preserve">____________________ </w:t>
            </w:r>
            <w:r w:rsidR="006A32EA" w:rsidRPr="006A32EA">
              <w:rPr>
                <w:sz w:val="24"/>
                <w:szCs w:val="24"/>
              </w:rPr>
              <w:t>М.Н.Волков</w:t>
            </w:r>
          </w:p>
          <w:p w14:paraId="6C0A4993" w14:textId="77777777" w:rsidR="00F45B36" w:rsidRPr="00F06DFB" w:rsidRDefault="00234527" w:rsidP="00BF6785">
            <w:pPr>
              <w:jc w:val="both"/>
              <w:rPr>
                <w:sz w:val="24"/>
                <w:szCs w:val="24"/>
              </w:rPr>
            </w:pPr>
            <w:r>
              <w:rPr>
                <w:sz w:val="24"/>
                <w:szCs w:val="24"/>
              </w:rPr>
              <w:t xml:space="preserve">                М.П.</w:t>
            </w:r>
          </w:p>
        </w:tc>
        <w:tc>
          <w:tcPr>
            <w:tcW w:w="4927" w:type="dxa"/>
          </w:tcPr>
          <w:p w14:paraId="61B56D22" w14:textId="77777777" w:rsidR="00F45B36" w:rsidRDefault="00F45B36" w:rsidP="00234527">
            <w:pPr>
              <w:jc w:val="center"/>
              <w:rPr>
                <w:b/>
                <w:sz w:val="24"/>
                <w:szCs w:val="24"/>
              </w:rPr>
            </w:pPr>
            <w:r w:rsidRPr="00E647BD">
              <w:rPr>
                <w:b/>
                <w:sz w:val="24"/>
                <w:szCs w:val="24"/>
              </w:rPr>
              <w:t>ЦЕССИОНАРИЙ</w:t>
            </w:r>
          </w:p>
          <w:p w14:paraId="26F16E87" w14:textId="77777777" w:rsidR="009266B9" w:rsidRDefault="009266B9" w:rsidP="00234527">
            <w:pPr>
              <w:jc w:val="both"/>
              <w:rPr>
                <w:sz w:val="24"/>
                <w:szCs w:val="24"/>
              </w:rPr>
            </w:pPr>
            <w:r>
              <w:rPr>
                <w:sz w:val="24"/>
                <w:szCs w:val="24"/>
              </w:rPr>
              <w:t>Генеральный директор</w:t>
            </w:r>
          </w:p>
          <w:p w14:paraId="08289E60" w14:textId="71266E28" w:rsidR="00234527" w:rsidRDefault="006252D1" w:rsidP="00234527">
            <w:pPr>
              <w:jc w:val="both"/>
              <w:rPr>
                <w:sz w:val="24"/>
                <w:szCs w:val="24"/>
              </w:rPr>
            </w:pPr>
            <w:r>
              <w:rPr>
                <w:sz w:val="24"/>
                <w:szCs w:val="24"/>
                <w:lang w:eastAsia="en-US"/>
              </w:rPr>
              <w:t>__________________________</w:t>
            </w:r>
          </w:p>
          <w:p w14:paraId="4165E75B" w14:textId="77777777" w:rsidR="00234527" w:rsidRPr="000F2827" w:rsidRDefault="00234527" w:rsidP="00234527">
            <w:pPr>
              <w:jc w:val="both"/>
              <w:rPr>
                <w:sz w:val="24"/>
                <w:szCs w:val="24"/>
              </w:rPr>
            </w:pPr>
          </w:p>
          <w:p w14:paraId="7D696F76" w14:textId="77777777" w:rsidR="00A1382F" w:rsidRDefault="00A1382F" w:rsidP="00234527">
            <w:pPr>
              <w:jc w:val="both"/>
              <w:rPr>
                <w:sz w:val="24"/>
                <w:szCs w:val="24"/>
              </w:rPr>
            </w:pPr>
          </w:p>
          <w:p w14:paraId="50E6072A" w14:textId="17EB0602" w:rsidR="00234527" w:rsidRDefault="00234527" w:rsidP="00234527">
            <w:pPr>
              <w:jc w:val="both"/>
              <w:rPr>
                <w:sz w:val="24"/>
                <w:szCs w:val="24"/>
              </w:rPr>
            </w:pPr>
            <w:r w:rsidRPr="000F2827">
              <w:rPr>
                <w:sz w:val="24"/>
                <w:szCs w:val="24"/>
              </w:rPr>
              <w:t xml:space="preserve">______________________ </w:t>
            </w:r>
            <w:r w:rsidR="006252D1">
              <w:rPr>
                <w:sz w:val="24"/>
                <w:szCs w:val="24"/>
              </w:rPr>
              <w:t>___________</w:t>
            </w:r>
          </w:p>
          <w:p w14:paraId="23ADB57E" w14:textId="77777777" w:rsidR="00234527" w:rsidRDefault="00234527" w:rsidP="00234527">
            <w:pPr>
              <w:jc w:val="both"/>
              <w:rPr>
                <w:sz w:val="24"/>
                <w:szCs w:val="24"/>
              </w:rPr>
            </w:pPr>
            <w:r>
              <w:rPr>
                <w:sz w:val="24"/>
                <w:szCs w:val="24"/>
              </w:rPr>
              <w:t xml:space="preserve">                 М.П.</w:t>
            </w:r>
          </w:p>
        </w:tc>
      </w:tr>
    </w:tbl>
    <w:p w14:paraId="77AB0DA1" w14:textId="76BB79C8" w:rsidR="00234527" w:rsidRPr="00320C1B" w:rsidRDefault="00234527" w:rsidP="00234527">
      <w:pPr>
        <w:pStyle w:val="23"/>
        <w:pageBreakBefore/>
        <w:widowControl w:val="0"/>
        <w:tabs>
          <w:tab w:val="left" w:pos="9638"/>
        </w:tabs>
        <w:ind w:right="-1"/>
        <w:jc w:val="right"/>
        <w:rPr>
          <w:bCs w:val="0"/>
          <w:sz w:val="20"/>
          <w:szCs w:val="20"/>
        </w:rPr>
      </w:pPr>
      <w:r w:rsidRPr="00320C1B">
        <w:rPr>
          <w:bCs w:val="0"/>
          <w:sz w:val="20"/>
          <w:szCs w:val="20"/>
        </w:rPr>
        <w:lastRenderedPageBreak/>
        <w:t xml:space="preserve">Приложение № 1 к Договору уступки прав (требований) № </w:t>
      </w:r>
      <w:r w:rsidR="006A32EA">
        <w:rPr>
          <w:bCs w:val="0"/>
          <w:sz w:val="20"/>
          <w:szCs w:val="20"/>
        </w:rPr>
        <w:t>1</w:t>
      </w:r>
      <w:r w:rsidR="000D5945">
        <w:rPr>
          <w:bCs w:val="0"/>
          <w:sz w:val="20"/>
          <w:szCs w:val="20"/>
        </w:rPr>
        <w:t xml:space="preserve"> </w:t>
      </w:r>
      <w:r w:rsidRPr="00320C1B">
        <w:rPr>
          <w:bCs w:val="0"/>
          <w:sz w:val="20"/>
          <w:szCs w:val="20"/>
        </w:rPr>
        <w:t>от «</w:t>
      </w:r>
      <w:r w:rsidR="00E13191">
        <w:rPr>
          <w:bCs w:val="0"/>
          <w:sz w:val="20"/>
          <w:szCs w:val="20"/>
        </w:rPr>
        <w:t>__</w:t>
      </w:r>
      <w:r w:rsidRPr="00320C1B">
        <w:rPr>
          <w:bCs w:val="0"/>
          <w:sz w:val="20"/>
          <w:szCs w:val="20"/>
        </w:rPr>
        <w:t>»</w:t>
      </w:r>
      <w:r w:rsidR="00D40EB8" w:rsidRPr="00320C1B">
        <w:rPr>
          <w:bCs w:val="0"/>
          <w:sz w:val="20"/>
          <w:szCs w:val="20"/>
        </w:rPr>
        <w:t xml:space="preserve"> </w:t>
      </w:r>
      <w:r w:rsidR="006A32EA">
        <w:rPr>
          <w:bCs w:val="0"/>
          <w:sz w:val="20"/>
          <w:szCs w:val="20"/>
        </w:rPr>
        <w:t>_______</w:t>
      </w:r>
      <w:r w:rsidR="00002DD0">
        <w:rPr>
          <w:bCs w:val="0"/>
          <w:sz w:val="20"/>
          <w:szCs w:val="20"/>
        </w:rPr>
        <w:t xml:space="preserve"> </w:t>
      </w:r>
      <w:r w:rsidRPr="00320C1B">
        <w:rPr>
          <w:bCs w:val="0"/>
          <w:sz w:val="20"/>
          <w:szCs w:val="20"/>
        </w:rPr>
        <w:t>20</w:t>
      </w:r>
      <w:r w:rsidR="000D5945">
        <w:rPr>
          <w:bCs w:val="0"/>
          <w:sz w:val="20"/>
          <w:szCs w:val="20"/>
        </w:rPr>
        <w:t>2</w:t>
      </w:r>
      <w:r w:rsidR="006A32EA">
        <w:rPr>
          <w:bCs w:val="0"/>
          <w:sz w:val="20"/>
          <w:szCs w:val="20"/>
        </w:rPr>
        <w:t>5</w:t>
      </w:r>
      <w:r w:rsidRPr="00320C1B">
        <w:rPr>
          <w:bCs w:val="0"/>
          <w:sz w:val="20"/>
          <w:szCs w:val="20"/>
        </w:rPr>
        <w:t xml:space="preserve"> г.</w:t>
      </w:r>
    </w:p>
    <w:p w14:paraId="7836C2AF" w14:textId="77777777" w:rsidR="00234527" w:rsidRDefault="00234527" w:rsidP="00234527">
      <w:pPr>
        <w:pStyle w:val="23"/>
        <w:widowControl w:val="0"/>
        <w:ind w:right="567" w:firstLine="720"/>
        <w:jc w:val="both"/>
        <w:rPr>
          <w:b w:val="0"/>
          <w:bCs w:val="0"/>
          <w:sz w:val="24"/>
          <w:szCs w:val="24"/>
        </w:rPr>
      </w:pPr>
    </w:p>
    <w:p w14:paraId="67D7B4AC" w14:textId="77777777" w:rsidR="00234527" w:rsidRPr="00A80F64" w:rsidRDefault="00234527" w:rsidP="00234527">
      <w:pPr>
        <w:pStyle w:val="23"/>
        <w:widowControl w:val="0"/>
        <w:ind w:right="567" w:firstLine="720"/>
        <w:jc w:val="both"/>
        <w:rPr>
          <w:b w:val="0"/>
          <w:bCs w:val="0"/>
          <w:sz w:val="24"/>
          <w:szCs w:val="24"/>
        </w:rPr>
      </w:pPr>
    </w:p>
    <w:p w14:paraId="593B297D" w14:textId="2B075C76" w:rsidR="00234527" w:rsidRPr="00A80F64" w:rsidRDefault="00234527" w:rsidP="00234527">
      <w:pPr>
        <w:ind w:right="-54" w:firstLine="708"/>
        <w:jc w:val="both"/>
        <w:rPr>
          <w:sz w:val="24"/>
          <w:szCs w:val="24"/>
        </w:rPr>
      </w:pPr>
      <w:r w:rsidRPr="00203D74">
        <w:rPr>
          <w:sz w:val="24"/>
          <w:szCs w:val="24"/>
        </w:rPr>
        <w:t>Публичное акционерное общество Сбербанк</w:t>
      </w:r>
      <w:r w:rsidR="00331B64" w:rsidRPr="00331B64">
        <w:rPr>
          <w:sz w:val="24"/>
          <w:szCs w:val="24"/>
        </w:rPr>
        <w:t xml:space="preserve"> </w:t>
      </w:r>
      <w:r w:rsidR="00331B64">
        <w:rPr>
          <w:sz w:val="24"/>
          <w:szCs w:val="24"/>
        </w:rPr>
        <w:t>России</w:t>
      </w:r>
      <w:r w:rsidRPr="00203D74">
        <w:rPr>
          <w:sz w:val="24"/>
          <w:szCs w:val="24"/>
        </w:rPr>
        <w:t xml:space="preserve">,  именуемое в дальнейшем «ЦЕДЕНТ», в лице </w:t>
      </w:r>
      <w:r w:rsidR="006A32EA" w:rsidRPr="006A32EA">
        <w:rPr>
          <w:sz w:val="24"/>
          <w:szCs w:val="24"/>
        </w:rPr>
        <w:t>Управляющего Калужским отделением №8608 Волкова Максима Николаевича, действующего на основании доверенности СРБ-РД/15Д от 27.01.2025</w:t>
      </w:r>
      <w:r w:rsidRPr="00F71BF4">
        <w:rPr>
          <w:sz w:val="24"/>
          <w:szCs w:val="24"/>
        </w:rPr>
        <w:t>,</w:t>
      </w:r>
      <w:r w:rsidRPr="00C24A56">
        <w:rPr>
          <w:sz w:val="24"/>
          <w:szCs w:val="24"/>
        </w:rPr>
        <w:t xml:space="preserve"> </w:t>
      </w:r>
      <w:r w:rsidRPr="00A94922">
        <w:rPr>
          <w:sz w:val="24"/>
          <w:szCs w:val="24"/>
        </w:rPr>
        <w:t xml:space="preserve">с одной стороны, </w:t>
      </w:r>
      <w:r w:rsidR="009266B9" w:rsidRPr="00C24A56">
        <w:rPr>
          <w:color w:val="000000"/>
          <w:sz w:val="24"/>
          <w:szCs w:val="24"/>
        </w:rPr>
        <w:t xml:space="preserve">и </w:t>
      </w:r>
      <w:r w:rsidR="006252D1">
        <w:rPr>
          <w:sz w:val="24"/>
          <w:szCs w:val="24"/>
        </w:rPr>
        <w:t>_________________</w:t>
      </w:r>
      <w:r w:rsidR="006252D1" w:rsidRPr="006A32EA">
        <w:rPr>
          <w:sz w:val="24"/>
          <w:szCs w:val="24"/>
        </w:rPr>
        <w:t xml:space="preserve">, в лице Генерального директора </w:t>
      </w:r>
      <w:r w:rsidR="006252D1">
        <w:rPr>
          <w:sz w:val="24"/>
          <w:szCs w:val="24"/>
        </w:rPr>
        <w:t>___________________</w:t>
      </w:r>
      <w:r w:rsidR="009266B9">
        <w:rPr>
          <w:color w:val="000000"/>
          <w:sz w:val="24"/>
          <w:szCs w:val="24"/>
        </w:rPr>
        <w:t>,</w:t>
      </w:r>
      <w:r w:rsidR="009266B9" w:rsidRPr="00C24A56">
        <w:rPr>
          <w:sz w:val="24"/>
          <w:szCs w:val="24"/>
        </w:rPr>
        <w:t xml:space="preserve"> </w:t>
      </w:r>
      <w:r w:rsidR="009266B9" w:rsidRPr="00C86773">
        <w:rPr>
          <w:sz w:val="24"/>
          <w:szCs w:val="24"/>
        </w:rPr>
        <w:t>действующ</w:t>
      </w:r>
      <w:r w:rsidR="009266B9">
        <w:rPr>
          <w:sz w:val="24"/>
          <w:szCs w:val="24"/>
        </w:rPr>
        <w:t>его</w:t>
      </w:r>
      <w:r w:rsidR="009266B9" w:rsidRPr="00C86773">
        <w:rPr>
          <w:sz w:val="24"/>
          <w:szCs w:val="24"/>
        </w:rPr>
        <w:t xml:space="preserve"> на основании </w:t>
      </w:r>
      <w:r w:rsidR="009266B9">
        <w:rPr>
          <w:sz w:val="24"/>
          <w:szCs w:val="24"/>
        </w:rPr>
        <w:t>Устава</w:t>
      </w:r>
      <w:r w:rsidRPr="00C96EF4">
        <w:rPr>
          <w:sz w:val="24"/>
          <w:szCs w:val="24"/>
        </w:rPr>
        <w:t>, именуем</w:t>
      </w:r>
      <w:r w:rsidR="0032022F">
        <w:rPr>
          <w:sz w:val="24"/>
          <w:szCs w:val="24"/>
        </w:rPr>
        <w:t>ое</w:t>
      </w:r>
      <w:r w:rsidRPr="00C96EF4">
        <w:rPr>
          <w:sz w:val="24"/>
          <w:szCs w:val="24"/>
        </w:rPr>
        <w:t xml:space="preserve"> в дальнейшем «ЦЕССИОНАРИЙ», с другой стороны,   согласовали</w:t>
      </w:r>
      <w:r w:rsidRPr="00A80F64">
        <w:rPr>
          <w:sz w:val="24"/>
          <w:szCs w:val="24"/>
        </w:rPr>
        <w:t xml:space="preserve"> следующий Перечень документов, удостоверяющих уступ</w:t>
      </w:r>
      <w:r>
        <w:rPr>
          <w:sz w:val="24"/>
          <w:szCs w:val="24"/>
        </w:rPr>
        <w:t>аемые</w:t>
      </w:r>
      <w:r w:rsidRPr="00A80F64">
        <w:rPr>
          <w:sz w:val="24"/>
          <w:szCs w:val="24"/>
        </w:rPr>
        <w:t xml:space="preserve"> права (требования) и подлежащих передаче ЦЕССИОНАРИЮ:</w:t>
      </w:r>
    </w:p>
    <w:p w14:paraId="4DB375AE" w14:textId="77777777" w:rsidR="000C46D0" w:rsidRPr="00A80F64" w:rsidRDefault="000C46D0" w:rsidP="00BF6785">
      <w:pPr>
        <w:pStyle w:val="af6"/>
        <w:jc w:val="both"/>
        <w:rPr>
          <w:b w:val="0"/>
          <w:bCs w:val="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954"/>
        <w:gridCol w:w="1276"/>
        <w:gridCol w:w="1842"/>
      </w:tblGrid>
      <w:tr w:rsidR="0030181D" w:rsidRPr="00FF098E" w14:paraId="316D30F7" w14:textId="77777777" w:rsidTr="00CA634A">
        <w:tc>
          <w:tcPr>
            <w:tcW w:w="675" w:type="dxa"/>
            <w:vAlign w:val="center"/>
          </w:tcPr>
          <w:p w14:paraId="78B662CF" w14:textId="77777777" w:rsidR="0030181D" w:rsidRPr="00FF098E" w:rsidRDefault="0030181D" w:rsidP="00CA634A">
            <w:pPr>
              <w:jc w:val="center"/>
              <w:rPr>
                <w:sz w:val="24"/>
                <w:szCs w:val="24"/>
              </w:rPr>
            </w:pPr>
            <w:r w:rsidRPr="00FF098E">
              <w:rPr>
                <w:sz w:val="24"/>
                <w:szCs w:val="24"/>
              </w:rPr>
              <w:t>№ п/п</w:t>
            </w:r>
          </w:p>
        </w:tc>
        <w:tc>
          <w:tcPr>
            <w:tcW w:w="5954" w:type="dxa"/>
            <w:vAlign w:val="center"/>
          </w:tcPr>
          <w:p w14:paraId="07F98DCC" w14:textId="77777777" w:rsidR="0030181D" w:rsidRPr="00FF098E" w:rsidRDefault="0030181D" w:rsidP="00CA634A">
            <w:pPr>
              <w:jc w:val="center"/>
              <w:rPr>
                <w:sz w:val="24"/>
                <w:szCs w:val="24"/>
              </w:rPr>
            </w:pPr>
            <w:r w:rsidRPr="00FF098E">
              <w:rPr>
                <w:sz w:val="24"/>
                <w:szCs w:val="24"/>
              </w:rPr>
              <w:t>Наименование документа</w:t>
            </w:r>
          </w:p>
        </w:tc>
        <w:tc>
          <w:tcPr>
            <w:tcW w:w="1276" w:type="dxa"/>
            <w:vAlign w:val="center"/>
          </w:tcPr>
          <w:p w14:paraId="0BC1827C" w14:textId="77777777" w:rsidR="0030181D" w:rsidRPr="00FF098E" w:rsidRDefault="0030181D" w:rsidP="00CA634A">
            <w:pPr>
              <w:jc w:val="center"/>
              <w:rPr>
                <w:sz w:val="24"/>
                <w:szCs w:val="24"/>
              </w:rPr>
            </w:pPr>
            <w:r w:rsidRPr="00FF098E">
              <w:rPr>
                <w:sz w:val="24"/>
                <w:szCs w:val="24"/>
              </w:rPr>
              <w:t>Кол-во листов</w:t>
            </w:r>
          </w:p>
        </w:tc>
        <w:tc>
          <w:tcPr>
            <w:tcW w:w="1842" w:type="dxa"/>
            <w:vAlign w:val="center"/>
          </w:tcPr>
          <w:p w14:paraId="19B78B71" w14:textId="77777777" w:rsidR="0030181D" w:rsidRPr="00FF098E" w:rsidRDefault="0030181D" w:rsidP="00CA634A">
            <w:pPr>
              <w:jc w:val="center"/>
              <w:rPr>
                <w:sz w:val="24"/>
                <w:szCs w:val="24"/>
              </w:rPr>
            </w:pPr>
            <w:r w:rsidRPr="00FF098E">
              <w:rPr>
                <w:sz w:val="24"/>
                <w:szCs w:val="24"/>
              </w:rPr>
              <w:t>Примечание</w:t>
            </w:r>
          </w:p>
        </w:tc>
      </w:tr>
      <w:tr w:rsidR="0002386A" w:rsidRPr="00FF098E" w14:paraId="348E9E40" w14:textId="77777777" w:rsidTr="00CA634A">
        <w:tc>
          <w:tcPr>
            <w:tcW w:w="675" w:type="dxa"/>
            <w:vAlign w:val="center"/>
          </w:tcPr>
          <w:p w14:paraId="44FC2F13" w14:textId="7CE99ECD" w:rsidR="0002386A" w:rsidRPr="007E3B8C" w:rsidRDefault="002154A2" w:rsidP="0002386A">
            <w:pPr>
              <w:jc w:val="center"/>
              <w:rPr>
                <w:sz w:val="24"/>
                <w:szCs w:val="24"/>
              </w:rPr>
            </w:pPr>
            <w:r>
              <w:rPr>
                <w:sz w:val="24"/>
                <w:szCs w:val="24"/>
              </w:rPr>
              <w:t>1</w:t>
            </w:r>
          </w:p>
        </w:tc>
        <w:tc>
          <w:tcPr>
            <w:tcW w:w="5954" w:type="dxa"/>
          </w:tcPr>
          <w:p w14:paraId="2D2DE502" w14:textId="7F0EBDF6" w:rsidR="0002386A" w:rsidRPr="00AF50DC" w:rsidRDefault="00AF50DC" w:rsidP="00AF50DC">
            <w:pPr>
              <w:rPr>
                <w:color w:val="FF0000"/>
                <w:sz w:val="24"/>
                <w:szCs w:val="24"/>
              </w:rPr>
            </w:pPr>
            <w:r w:rsidRPr="00AF50DC">
              <w:rPr>
                <w:sz w:val="24"/>
                <w:szCs w:val="24"/>
              </w:rPr>
              <w:t xml:space="preserve">Договор № 01640021/86081100_MF об открытии </w:t>
            </w:r>
            <w:r w:rsidR="009D7D53">
              <w:rPr>
                <w:sz w:val="24"/>
                <w:szCs w:val="24"/>
              </w:rPr>
              <w:t>не</w:t>
            </w:r>
            <w:r w:rsidRPr="00AF50DC">
              <w:rPr>
                <w:sz w:val="24"/>
                <w:szCs w:val="24"/>
              </w:rPr>
              <w:t>возобновляемой кредитной линии от 02.11.2021г.</w:t>
            </w:r>
          </w:p>
        </w:tc>
        <w:tc>
          <w:tcPr>
            <w:tcW w:w="1276" w:type="dxa"/>
            <w:vAlign w:val="center"/>
          </w:tcPr>
          <w:p w14:paraId="54B74CED" w14:textId="76B7BD17" w:rsidR="0002386A" w:rsidRPr="00706DC2" w:rsidRDefault="00E96988" w:rsidP="0002386A">
            <w:pPr>
              <w:jc w:val="center"/>
              <w:rPr>
                <w:sz w:val="24"/>
                <w:szCs w:val="24"/>
              </w:rPr>
            </w:pPr>
            <w:r>
              <w:rPr>
                <w:sz w:val="24"/>
                <w:szCs w:val="24"/>
              </w:rPr>
              <w:t>42</w:t>
            </w:r>
          </w:p>
        </w:tc>
        <w:tc>
          <w:tcPr>
            <w:tcW w:w="1842" w:type="dxa"/>
          </w:tcPr>
          <w:p w14:paraId="170EF9B7" w14:textId="77777777" w:rsidR="0002386A" w:rsidRPr="00FF098E" w:rsidRDefault="0002386A" w:rsidP="0002386A">
            <w:pPr>
              <w:rPr>
                <w:sz w:val="24"/>
                <w:szCs w:val="24"/>
              </w:rPr>
            </w:pPr>
          </w:p>
        </w:tc>
      </w:tr>
      <w:tr w:rsidR="00E96988" w:rsidRPr="00FF098E" w14:paraId="5FC22B19" w14:textId="77777777" w:rsidTr="00CA634A">
        <w:tc>
          <w:tcPr>
            <w:tcW w:w="675" w:type="dxa"/>
            <w:vAlign w:val="center"/>
          </w:tcPr>
          <w:p w14:paraId="3D4988D9" w14:textId="4D985C95" w:rsidR="00E96988" w:rsidRDefault="002154A2" w:rsidP="0002386A">
            <w:pPr>
              <w:jc w:val="center"/>
              <w:rPr>
                <w:sz w:val="24"/>
                <w:szCs w:val="24"/>
              </w:rPr>
            </w:pPr>
            <w:r>
              <w:rPr>
                <w:sz w:val="24"/>
                <w:szCs w:val="24"/>
              </w:rPr>
              <w:t>2</w:t>
            </w:r>
          </w:p>
        </w:tc>
        <w:tc>
          <w:tcPr>
            <w:tcW w:w="5954" w:type="dxa"/>
          </w:tcPr>
          <w:p w14:paraId="4913BA28" w14:textId="5BB85975" w:rsidR="00E96988" w:rsidRPr="00AF50DC" w:rsidRDefault="00E96988" w:rsidP="00E96988">
            <w:pPr>
              <w:rPr>
                <w:sz w:val="24"/>
                <w:szCs w:val="24"/>
              </w:rPr>
            </w:pPr>
            <w:r>
              <w:rPr>
                <w:sz w:val="24"/>
                <w:szCs w:val="24"/>
              </w:rPr>
              <w:t xml:space="preserve">Дополнительное соглашение №1 от 19.11.2021г. к Договору № 01640021/86081100_MF об открытии </w:t>
            </w:r>
            <w:r w:rsidR="009D7D53">
              <w:rPr>
                <w:sz w:val="24"/>
                <w:szCs w:val="24"/>
              </w:rPr>
              <w:t>не</w:t>
            </w:r>
            <w:r>
              <w:rPr>
                <w:sz w:val="24"/>
                <w:szCs w:val="24"/>
              </w:rPr>
              <w:t>возобновляемой кредитной линии от 02.11.2021г.</w:t>
            </w:r>
          </w:p>
        </w:tc>
        <w:tc>
          <w:tcPr>
            <w:tcW w:w="1276" w:type="dxa"/>
            <w:vAlign w:val="center"/>
          </w:tcPr>
          <w:p w14:paraId="14D97BC2" w14:textId="1B21D24E" w:rsidR="00E96988" w:rsidRPr="00D35557" w:rsidRDefault="00E96988" w:rsidP="0002386A">
            <w:pPr>
              <w:jc w:val="center"/>
              <w:rPr>
                <w:sz w:val="24"/>
                <w:szCs w:val="24"/>
              </w:rPr>
            </w:pPr>
            <w:r>
              <w:rPr>
                <w:sz w:val="24"/>
                <w:szCs w:val="24"/>
              </w:rPr>
              <w:t>2</w:t>
            </w:r>
          </w:p>
        </w:tc>
        <w:tc>
          <w:tcPr>
            <w:tcW w:w="1842" w:type="dxa"/>
          </w:tcPr>
          <w:p w14:paraId="766D722D" w14:textId="77777777" w:rsidR="00E96988" w:rsidRPr="00FF098E" w:rsidRDefault="00E96988" w:rsidP="0002386A">
            <w:pPr>
              <w:rPr>
                <w:sz w:val="24"/>
                <w:szCs w:val="24"/>
              </w:rPr>
            </w:pPr>
          </w:p>
        </w:tc>
      </w:tr>
      <w:tr w:rsidR="00E96988" w:rsidRPr="00FF098E" w14:paraId="022CF817" w14:textId="77777777" w:rsidTr="00CA634A">
        <w:tc>
          <w:tcPr>
            <w:tcW w:w="675" w:type="dxa"/>
            <w:vAlign w:val="center"/>
          </w:tcPr>
          <w:p w14:paraId="7DB2E413" w14:textId="09D91256" w:rsidR="00E96988" w:rsidRDefault="002154A2" w:rsidP="0002386A">
            <w:pPr>
              <w:jc w:val="center"/>
              <w:rPr>
                <w:sz w:val="24"/>
                <w:szCs w:val="24"/>
              </w:rPr>
            </w:pPr>
            <w:r>
              <w:rPr>
                <w:sz w:val="24"/>
                <w:szCs w:val="24"/>
              </w:rPr>
              <w:t>3</w:t>
            </w:r>
          </w:p>
        </w:tc>
        <w:tc>
          <w:tcPr>
            <w:tcW w:w="5954" w:type="dxa"/>
          </w:tcPr>
          <w:p w14:paraId="52E49EB8" w14:textId="0C98B2C1" w:rsidR="00E96988" w:rsidRPr="00AF50DC" w:rsidRDefault="00E96988" w:rsidP="00E96988">
            <w:pPr>
              <w:rPr>
                <w:sz w:val="24"/>
                <w:szCs w:val="24"/>
              </w:rPr>
            </w:pPr>
            <w:r>
              <w:rPr>
                <w:sz w:val="24"/>
                <w:szCs w:val="24"/>
              </w:rPr>
              <w:t xml:space="preserve">Дополнительное соглашение №2 от 10.12.2021г. к Договору № 01640021/86081100_MF об открытии </w:t>
            </w:r>
            <w:r w:rsidR="009D7D53">
              <w:rPr>
                <w:sz w:val="24"/>
                <w:szCs w:val="24"/>
              </w:rPr>
              <w:t>не</w:t>
            </w:r>
            <w:r>
              <w:rPr>
                <w:sz w:val="24"/>
                <w:szCs w:val="24"/>
              </w:rPr>
              <w:t>возобновляемой кредитной линии от 02.11.2021г.</w:t>
            </w:r>
          </w:p>
        </w:tc>
        <w:tc>
          <w:tcPr>
            <w:tcW w:w="1276" w:type="dxa"/>
            <w:vAlign w:val="center"/>
          </w:tcPr>
          <w:p w14:paraId="27A9CF63" w14:textId="29984852" w:rsidR="00E96988" w:rsidRPr="00D35557" w:rsidRDefault="00E96988" w:rsidP="0002386A">
            <w:pPr>
              <w:jc w:val="center"/>
              <w:rPr>
                <w:sz w:val="24"/>
                <w:szCs w:val="24"/>
              </w:rPr>
            </w:pPr>
            <w:r>
              <w:rPr>
                <w:sz w:val="24"/>
                <w:szCs w:val="24"/>
              </w:rPr>
              <w:t>2</w:t>
            </w:r>
          </w:p>
        </w:tc>
        <w:tc>
          <w:tcPr>
            <w:tcW w:w="1842" w:type="dxa"/>
          </w:tcPr>
          <w:p w14:paraId="3885DAF0" w14:textId="77777777" w:rsidR="00E96988" w:rsidRPr="00FF098E" w:rsidRDefault="00E96988" w:rsidP="0002386A">
            <w:pPr>
              <w:rPr>
                <w:sz w:val="24"/>
                <w:szCs w:val="24"/>
              </w:rPr>
            </w:pPr>
          </w:p>
        </w:tc>
      </w:tr>
      <w:tr w:rsidR="00E96988" w:rsidRPr="00FF098E" w14:paraId="059CEAFF" w14:textId="77777777" w:rsidTr="00CA634A">
        <w:tc>
          <w:tcPr>
            <w:tcW w:w="675" w:type="dxa"/>
            <w:vAlign w:val="center"/>
          </w:tcPr>
          <w:p w14:paraId="0FBA23B3" w14:textId="130621A7" w:rsidR="00E96988" w:rsidRDefault="002154A2" w:rsidP="0002386A">
            <w:pPr>
              <w:jc w:val="center"/>
              <w:rPr>
                <w:sz w:val="24"/>
                <w:szCs w:val="24"/>
              </w:rPr>
            </w:pPr>
            <w:r>
              <w:rPr>
                <w:sz w:val="24"/>
                <w:szCs w:val="24"/>
              </w:rPr>
              <w:t>4</w:t>
            </w:r>
          </w:p>
        </w:tc>
        <w:tc>
          <w:tcPr>
            <w:tcW w:w="5954" w:type="dxa"/>
          </w:tcPr>
          <w:p w14:paraId="72F844D8" w14:textId="58D4078F" w:rsidR="00E96988" w:rsidRDefault="00E96988" w:rsidP="00E96988">
            <w:pPr>
              <w:rPr>
                <w:sz w:val="24"/>
                <w:szCs w:val="24"/>
              </w:rPr>
            </w:pPr>
            <w:r>
              <w:rPr>
                <w:sz w:val="24"/>
                <w:szCs w:val="24"/>
              </w:rPr>
              <w:t xml:space="preserve">Дополнительное соглашение №3 от 24.08.2022г. к Договору № 01640021/86081100_MF об открытии </w:t>
            </w:r>
            <w:r w:rsidR="009D7D53">
              <w:rPr>
                <w:sz w:val="24"/>
                <w:szCs w:val="24"/>
              </w:rPr>
              <w:t>не</w:t>
            </w:r>
            <w:r>
              <w:rPr>
                <w:sz w:val="24"/>
                <w:szCs w:val="24"/>
              </w:rPr>
              <w:t>возобновляемой кредитной линии от 02.11.2021г.</w:t>
            </w:r>
          </w:p>
        </w:tc>
        <w:tc>
          <w:tcPr>
            <w:tcW w:w="1276" w:type="dxa"/>
            <w:vAlign w:val="center"/>
          </w:tcPr>
          <w:p w14:paraId="397602DD" w14:textId="364B1CE8" w:rsidR="00E96988" w:rsidRDefault="00E96988" w:rsidP="0002386A">
            <w:pPr>
              <w:jc w:val="center"/>
              <w:rPr>
                <w:sz w:val="24"/>
                <w:szCs w:val="24"/>
              </w:rPr>
            </w:pPr>
            <w:r>
              <w:rPr>
                <w:sz w:val="24"/>
                <w:szCs w:val="24"/>
              </w:rPr>
              <w:t>2</w:t>
            </w:r>
          </w:p>
        </w:tc>
        <w:tc>
          <w:tcPr>
            <w:tcW w:w="1842" w:type="dxa"/>
          </w:tcPr>
          <w:p w14:paraId="7F589D71" w14:textId="77777777" w:rsidR="00E96988" w:rsidRPr="00FF098E" w:rsidRDefault="00E96988" w:rsidP="0002386A">
            <w:pPr>
              <w:rPr>
                <w:sz w:val="24"/>
                <w:szCs w:val="24"/>
              </w:rPr>
            </w:pPr>
          </w:p>
        </w:tc>
      </w:tr>
      <w:tr w:rsidR="00B47428" w:rsidRPr="00FF098E" w14:paraId="5ACB9F37" w14:textId="77777777" w:rsidTr="00CA634A">
        <w:tc>
          <w:tcPr>
            <w:tcW w:w="675" w:type="dxa"/>
            <w:vAlign w:val="center"/>
          </w:tcPr>
          <w:p w14:paraId="74B3EFD1" w14:textId="6A5699BB" w:rsidR="00B47428" w:rsidRDefault="002154A2" w:rsidP="0002386A">
            <w:pPr>
              <w:jc w:val="center"/>
              <w:rPr>
                <w:sz w:val="24"/>
                <w:szCs w:val="24"/>
              </w:rPr>
            </w:pPr>
            <w:r>
              <w:rPr>
                <w:sz w:val="24"/>
                <w:szCs w:val="24"/>
              </w:rPr>
              <w:t>5</w:t>
            </w:r>
          </w:p>
        </w:tc>
        <w:tc>
          <w:tcPr>
            <w:tcW w:w="5954" w:type="dxa"/>
          </w:tcPr>
          <w:p w14:paraId="3604141F" w14:textId="7D1F3028" w:rsidR="00B47428" w:rsidRDefault="00B47428" w:rsidP="00B47428">
            <w:pPr>
              <w:rPr>
                <w:sz w:val="24"/>
                <w:szCs w:val="24"/>
              </w:rPr>
            </w:pPr>
            <w:r>
              <w:rPr>
                <w:sz w:val="24"/>
                <w:szCs w:val="24"/>
              </w:rPr>
              <w:t xml:space="preserve">Дополнительное соглашение №4 от 25.10.2022г. к Договору № 01640021/86081100_MF об открытии </w:t>
            </w:r>
            <w:r w:rsidR="009D7D53">
              <w:rPr>
                <w:sz w:val="24"/>
                <w:szCs w:val="24"/>
              </w:rPr>
              <w:t>не</w:t>
            </w:r>
            <w:r>
              <w:rPr>
                <w:sz w:val="24"/>
                <w:szCs w:val="24"/>
              </w:rPr>
              <w:t>возобновляемой кредитной линии от 02.11.2021г.</w:t>
            </w:r>
          </w:p>
        </w:tc>
        <w:tc>
          <w:tcPr>
            <w:tcW w:w="1276" w:type="dxa"/>
            <w:vAlign w:val="center"/>
          </w:tcPr>
          <w:p w14:paraId="5584B204" w14:textId="53BAB59F" w:rsidR="00B47428" w:rsidRDefault="00B47428" w:rsidP="0002386A">
            <w:pPr>
              <w:jc w:val="center"/>
              <w:rPr>
                <w:sz w:val="24"/>
                <w:szCs w:val="24"/>
              </w:rPr>
            </w:pPr>
            <w:r>
              <w:rPr>
                <w:sz w:val="24"/>
                <w:szCs w:val="24"/>
              </w:rPr>
              <w:t>4</w:t>
            </w:r>
          </w:p>
        </w:tc>
        <w:tc>
          <w:tcPr>
            <w:tcW w:w="1842" w:type="dxa"/>
          </w:tcPr>
          <w:p w14:paraId="5EAE2B9A" w14:textId="77777777" w:rsidR="00B47428" w:rsidRPr="00FF098E" w:rsidRDefault="00B47428" w:rsidP="0002386A">
            <w:pPr>
              <w:rPr>
                <w:sz w:val="24"/>
                <w:szCs w:val="24"/>
              </w:rPr>
            </w:pPr>
          </w:p>
        </w:tc>
      </w:tr>
      <w:tr w:rsidR="00B47428" w:rsidRPr="00FF098E" w14:paraId="4BD2C52D" w14:textId="77777777" w:rsidTr="00CA634A">
        <w:tc>
          <w:tcPr>
            <w:tcW w:w="675" w:type="dxa"/>
            <w:vAlign w:val="center"/>
          </w:tcPr>
          <w:p w14:paraId="39E1A0A0" w14:textId="3AEAB0C7" w:rsidR="00B47428" w:rsidRDefault="002154A2" w:rsidP="0002386A">
            <w:pPr>
              <w:jc w:val="center"/>
              <w:rPr>
                <w:sz w:val="24"/>
                <w:szCs w:val="24"/>
              </w:rPr>
            </w:pPr>
            <w:r>
              <w:rPr>
                <w:sz w:val="24"/>
                <w:szCs w:val="24"/>
              </w:rPr>
              <w:t>6</w:t>
            </w:r>
          </w:p>
        </w:tc>
        <w:tc>
          <w:tcPr>
            <w:tcW w:w="5954" w:type="dxa"/>
          </w:tcPr>
          <w:p w14:paraId="1FDBED39" w14:textId="185C46AC" w:rsidR="00B47428" w:rsidRDefault="00B47428" w:rsidP="00B47428">
            <w:pPr>
              <w:rPr>
                <w:sz w:val="24"/>
                <w:szCs w:val="24"/>
              </w:rPr>
            </w:pPr>
            <w:r>
              <w:rPr>
                <w:sz w:val="24"/>
                <w:szCs w:val="24"/>
              </w:rPr>
              <w:t xml:space="preserve">Дополнительное соглашение №5 от 26.12.2022г. к Договору № 01640021/86081100_MF об открытии </w:t>
            </w:r>
            <w:r w:rsidR="009D7D53">
              <w:rPr>
                <w:sz w:val="24"/>
                <w:szCs w:val="24"/>
              </w:rPr>
              <w:t>не</w:t>
            </w:r>
            <w:r>
              <w:rPr>
                <w:sz w:val="24"/>
                <w:szCs w:val="24"/>
              </w:rPr>
              <w:t>возобновляемой кредитной линии от 02.11.2021г.</w:t>
            </w:r>
          </w:p>
        </w:tc>
        <w:tc>
          <w:tcPr>
            <w:tcW w:w="1276" w:type="dxa"/>
            <w:vAlign w:val="center"/>
          </w:tcPr>
          <w:p w14:paraId="5328680A" w14:textId="6FADE63F" w:rsidR="00B47428" w:rsidRDefault="00B47428" w:rsidP="0002386A">
            <w:pPr>
              <w:jc w:val="center"/>
              <w:rPr>
                <w:sz w:val="24"/>
                <w:szCs w:val="24"/>
              </w:rPr>
            </w:pPr>
            <w:r>
              <w:rPr>
                <w:sz w:val="24"/>
                <w:szCs w:val="24"/>
              </w:rPr>
              <w:t>2</w:t>
            </w:r>
          </w:p>
        </w:tc>
        <w:tc>
          <w:tcPr>
            <w:tcW w:w="1842" w:type="dxa"/>
          </w:tcPr>
          <w:p w14:paraId="502C3AA6" w14:textId="77777777" w:rsidR="00B47428" w:rsidRPr="00FF098E" w:rsidRDefault="00B47428" w:rsidP="0002386A">
            <w:pPr>
              <w:rPr>
                <w:sz w:val="24"/>
                <w:szCs w:val="24"/>
              </w:rPr>
            </w:pPr>
          </w:p>
        </w:tc>
      </w:tr>
      <w:tr w:rsidR="00B47428" w:rsidRPr="00FF098E" w14:paraId="35F607C1" w14:textId="77777777" w:rsidTr="00CA634A">
        <w:tc>
          <w:tcPr>
            <w:tcW w:w="675" w:type="dxa"/>
            <w:vAlign w:val="center"/>
          </w:tcPr>
          <w:p w14:paraId="42C34998" w14:textId="62DBC29B" w:rsidR="00B47428" w:rsidRDefault="002154A2" w:rsidP="0002386A">
            <w:pPr>
              <w:jc w:val="center"/>
              <w:rPr>
                <w:sz w:val="24"/>
                <w:szCs w:val="24"/>
              </w:rPr>
            </w:pPr>
            <w:r>
              <w:rPr>
                <w:sz w:val="24"/>
                <w:szCs w:val="24"/>
              </w:rPr>
              <w:t>7</w:t>
            </w:r>
          </w:p>
        </w:tc>
        <w:tc>
          <w:tcPr>
            <w:tcW w:w="5954" w:type="dxa"/>
          </w:tcPr>
          <w:p w14:paraId="58EB224F" w14:textId="0BBA66CF" w:rsidR="00B47428" w:rsidRPr="00AF50DC" w:rsidRDefault="00B47428" w:rsidP="00B47428">
            <w:pPr>
              <w:rPr>
                <w:sz w:val="24"/>
                <w:szCs w:val="24"/>
              </w:rPr>
            </w:pPr>
            <w:r>
              <w:rPr>
                <w:sz w:val="24"/>
                <w:szCs w:val="24"/>
              </w:rPr>
              <w:t xml:space="preserve">Дополнительное соглашение №6 от 02.03.2023г. к Договору № 01640021/86081100_MF об открытии </w:t>
            </w:r>
            <w:r w:rsidR="009D7D53">
              <w:rPr>
                <w:sz w:val="24"/>
                <w:szCs w:val="24"/>
              </w:rPr>
              <w:t>не</w:t>
            </w:r>
            <w:r>
              <w:rPr>
                <w:sz w:val="24"/>
                <w:szCs w:val="24"/>
              </w:rPr>
              <w:t>возобновляемой кредитной линии от 02.11.2021г.</w:t>
            </w:r>
          </w:p>
        </w:tc>
        <w:tc>
          <w:tcPr>
            <w:tcW w:w="1276" w:type="dxa"/>
            <w:vAlign w:val="center"/>
          </w:tcPr>
          <w:p w14:paraId="4F902596" w14:textId="2C6CDB54" w:rsidR="00B47428" w:rsidRPr="00D35557" w:rsidRDefault="00B47428" w:rsidP="0002386A">
            <w:pPr>
              <w:jc w:val="center"/>
              <w:rPr>
                <w:sz w:val="24"/>
                <w:szCs w:val="24"/>
              </w:rPr>
            </w:pPr>
            <w:r>
              <w:rPr>
                <w:sz w:val="24"/>
                <w:szCs w:val="24"/>
              </w:rPr>
              <w:t>6</w:t>
            </w:r>
          </w:p>
        </w:tc>
        <w:tc>
          <w:tcPr>
            <w:tcW w:w="1842" w:type="dxa"/>
          </w:tcPr>
          <w:p w14:paraId="67FED31E" w14:textId="77777777" w:rsidR="00B47428" w:rsidRPr="00FF098E" w:rsidRDefault="00B47428" w:rsidP="0002386A">
            <w:pPr>
              <w:rPr>
                <w:sz w:val="24"/>
                <w:szCs w:val="24"/>
              </w:rPr>
            </w:pPr>
          </w:p>
        </w:tc>
      </w:tr>
      <w:tr w:rsidR="00B47428" w:rsidRPr="00FF098E" w14:paraId="60557D3B" w14:textId="77777777" w:rsidTr="00CA634A">
        <w:tc>
          <w:tcPr>
            <w:tcW w:w="675" w:type="dxa"/>
            <w:vAlign w:val="center"/>
          </w:tcPr>
          <w:p w14:paraId="33576A7A" w14:textId="556E4A22" w:rsidR="00B47428" w:rsidRDefault="002154A2" w:rsidP="0002386A">
            <w:pPr>
              <w:jc w:val="center"/>
              <w:rPr>
                <w:sz w:val="24"/>
                <w:szCs w:val="24"/>
              </w:rPr>
            </w:pPr>
            <w:r>
              <w:rPr>
                <w:sz w:val="24"/>
                <w:szCs w:val="24"/>
              </w:rPr>
              <w:t>8</w:t>
            </w:r>
          </w:p>
        </w:tc>
        <w:tc>
          <w:tcPr>
            <w:tcW w:w="5954" w:type="dxa"/>
          </w:tcPr>
          <w:p w14:paraId="3B9C9A1F" w14:textId="15A76CA3" w:rsidR="00B47428" w:rsidRDefault="00B47428" w:rsidP="00B47428">
            <w:pPr>
              <w:rPr>
                <w:sz w:val="24"/>
                <w:szCs w:val="24"/>
              </w:rPr>
            </w:pPr>
            <w:r>
              <w:rPr>
                <w:sz w:val="24"/>
                <w:szCs w:val="24"/>
              </w:rPr>
              <w:t xml:space="preserve">Дополнительное соглашение №7 от 24.03.2023г. к Договору № 01640021/86081100_MF об открытии </w:t>
            </w:r>
            <w:r w:rsidR="009D7D53">
              <w:rPr>
                <w:sz w:val="24"/>
                <w:szCs w:val="24"/>
              </w:rPr>
              <w:t>не</w:t>
            </w:r>
            <w:r>
              <w:rPr>
                <w:sz w:val="24"/>
                <w:szCs w:val="24"/>
              </w:rPr>
              <w:t>возобновляемой кредитной линии от 02.11.2021г.</w:t>
            </w:r>
          </w:p>
        </w:tc>
        <w:tc>
          <w:tcPr>
            <w:tcW w:w="1276" w:type="dxa"/>
            <w:vAlign w:val="center"/>
          </w:tcPr>
          <w:p w14:paraId="01D15BE6" w14:textId="0CE154DE" w:rsidR="00B47428" w:rsidRDefault="00B47428" w:rsidP="0002386A">
            <w:pPr>
              <w:jc w:val="center"/>
              <w:rPr>
                <w:sz w:val="24"/>
                <w:szCs w:val="24"/>
              </w:rPr>
            </w:pPr>
            <w:r>
              <w:rPr>
                <w:sz w:val="24"/>
                <w:szCs w:val="24"/>
              </w:rPr>
              <w:t>5</w:t>
            </w:r>
          </w:p>
        </w:tc>
        <w:tc>
          <w:tcPr>
            <w:tcW w:w="1842" w:type="dxa"/>
          </w:tcPr>
          <w:p w14:paraId="57BF48B7" w14:textId="77777777" w:rsidR="00B47428" w:rsidRPr="00FF098E" w:rsidRDefault="00B47428" w:rsidP="0002386A">
            <w:pPr>
              <w:rPr>
                <w:sz w:val="24"/>
                <w:szCs w:val="24"/>
              </w:rPr>
            </w:pPr>
          </w:p>
        </w:tc>
      </w:tr>
      <w:tr w:rsidR="00B47428" w:rsidRPr="00FF098E" w14:paraId="49581BBD" w14:textId="77777777" w:rsidTr="00CA634A">
        <w:tc>
          <w:tcPr>
            <w:tcW w:w="675" w:type="dxa"/>
            <w:vAlign w:val="center"/>
          </w:tcPr>
          <w:p w14:paraId="2AD0EBEC" w14:textId="15F54D67" w:rsidR="00B47428" w:rsidRDefault="002154A2" w:rsidP="0002386A">
            <w:pPr>
              <w:jc w:val="center"/>
              <w:rPr>
                <w:sz w:val="24"/>
                <w:szCs w:val="24"/>
              </w:rPr>
            </w:pPr>
            <w:r>
              <w:rPr>
                <w:sz w:val="24"/>
                <w:szCs w:val="24"/>
              </w:rPr>
              <w:t>9</w:t>
            </w:r>
          </w:p>
        </w:tc>
        <w:tc>
          <w:tcPr>
            <w:tcW w:w="5954" w:type="dxa"/>
          </w:tcPr>
          <w:p w14:paraId="2BF78E1C" w14:textId="3582F255" w:rsidR="00B47428" w:rsidRPr="00AF50DC" w:rsidRDefault="00B47428" w:rsidP="00B47428">
            <w:pPr>
              <w:rPr>
                <w:sz w:val="24"/>
                <w:szCs w:val="24"/>
              </w:rPr>
            </w:pPr>
            <w:r>
              <w:rPr>
                <w:sz w:val="24"/>
                <w:szCs w:val="24"/>
              </w:rPr>
              <w:t xml:space="preserve">Дополнительное соглашение №8 от 21.04.2023г. к Договору № 01640021/86081100_MF об открытии </w:t>
            </w:r>
            <w:r w:rsidR="009D7D53">
              <w:rPr>
                <w:sz w:val="24"/>
                <w:szCs w:val="24"/>
              </w:rPr>
              <w:t>не</w:t>
            </w:r>
            <w:r>
              <w:rPr>
                <w:sz w:val="24"/>
                <w:szCs w:val="24"/>
              </w:rPr>
              <w:t>возобновляемой кредитной линии от 02.11.2021г.</w:t>
            </w:r>
          </w:p>
        </w:tc>
        <w:tc>
          <w:tcPr>
            <w:tcW w:w="1276" w:type="dxa"/>
            <w:vAlign w:val="center"/>
          </w:tcPr>
          <w:p w14:paraId="53139130" w14:textId="4BD13824" w:rsidR="00B47428" w:rsidRPr="00D35557" w:rsidRDefault="00B47428" w:rsidP="0002386A">
            <w:pPr>
              <w:jc w:val="center"/>
              <w:rPr>
                <w:sz w:val="24"/>
                <w:szCs w:val="24"/>
              </w:rPr>
            </w:pPr>
            <w:r>
              <w:rPr>
                <w:sz w:val="24"/>
                <w:szCs w:val="24"/>
              </w:rPr>
              <w:t>4</w:t>
            </w:r>
          </w:p>
        </w:tc>
        <w:tc>
          <w:tcPr>
            <w:tcW w:w="1842" w:type="dxa"/>
          </w:tcPr>
          <w:p w14:paraId="30B5CBCC" w14:textId="77777777" w:rsidR="00B47428" w:rsidRPr="00FF098E" w:rsidRDefault="00B47428" w:rsidP="0002386A">
            <w:pPr>
              <w:rPr>
                <w:sz w:val="24"/>
                <w:szCs w:val="24"/>
              </w:rPr>
            </w:pPr>
          </w:p>
        </w:tc>
      </w:tr>
      <w:tr w:rsidR="0002386A" w:rsidRPr="00FF098E" w14:paraId="641CB752" w14:textId="77777777" w:rsidTr="00CA634A">
        <w:tc>
          <w:tcPr>
            <w:tcW w:w="675" w:type="dxa"/>
            <w:vAlign w:val="center"/>
          </w:tcPr>
          <w:p w14:paraId="5E59BCA3" w14:textId="2D7927CF" w:rsidR="0002386A" w:rsidRPr="00E2141E" w:rsidRDefault="002154A2" w:rsidP="0002386A">
            <w:pPr>
              <w:jc w:val="center"/>
              <w:rPr>
                <w:sz w:val="24"/>
                <w:szCs w:val="24"/>
              </w:rPr>
            </w:pPr>
            <w:r>
              <w:rPr>
                <w:sz w:val="24"/>
                <w:szCs w:val="24"/>
              </w:rPr>
              <w:t>10</w:t>
            </w:r>
          </w:p>
        </w:tc>
        <w:tc>
          <w:tcPr>
            <w:tcW w:w="5954" w:type="dxa"/>
          </w:tcPr>
          <w:p w14:paraId="1C3B6588" w14:textId="32794B70" w:rsidR="0002386A" w:rsidRPr="00AF50DC" w:rsidRDefault="00AF50DC" w:rsidP="00AF50DC">
            <w:pPr>
              <w:rPr>
                <w:sz w:val="24"/>
                <w:szCs w:val="24"/>
              </w:rPr>
            </w:pPr>
            <w:r w:rsidRPr="00AF50DC">
              <w:rPr>
                <w:sz w:val="24"/>
                <w:szCs w:val="24"/>
              </w:rPr>
              <w:t xml:space="preserve">Договор № 400B000EV об открытии </w:t>
            </w:r>
            <w:r w:rsidR="009D7D53">
              <w:rPr>
                <w:sz w:val="24"/>
                <w:szCs w:val="24"/>
              </w:rPr>
              <w:t>не</w:t>
            </w:r>
            <w:r w:rsidRPr="00AF50DC">
              <w:rPr>
                <w:sz w:val="24"/>
                <w:szCs w:val="24"/>
              </w:rPr>
              <w:t>возобновляемой кредитной линии от 21.01.2022г.</w:t>
            </w:r>
          </w:p>
        </w:tc>
        <w:tc>
          <w:tcPr>
            <w:tcW w:w="1276" w:type="dxa"/>
            <w:vAlign w:val="center"/>
          </w:tcPr>
          <w:p w14:paraId="2DB2CF79" w14:textId="4CC7F8B3" w:rsidR="0002386A" w:rsidRPr="00D35557" w:rsidRDefault="00F61E06" w:rsidP="0002386A">
            <w:pPr>
              <w:jc w:val="center"/>
              <w:rPr>
                <w:sz w:val="24"/>
                <w:szCs w:val="24"/>
              </w:rPr>
            </w:pPr>
            <w:r>
              <w:rPr>
                <w:sz w:val="24"/>
                <w:szCs w:val="24"/>
              </w:rPr>
              <w:t>44</w:t>
            </w:r>
          </w:p>
        </w:tc>
        <w:tc>
          <w:tcPr>
            <w:tcW w:w="1842" w:type="dxa"/>
          </w:tcPr>
          <w:p w14:paraId="3FCE3038" w14:textId="77777777" w:rsidR="0002386A" w:rsidRPr="00FF098E" w:rsidRDefault="0002386A" w:rsidP="0002386A">
            <w:pPr>
              <w:rPr>
                <w:sz w:val="24"/>
                <w:szCs w:val="24"/>
              </w:rPr>
            </w:pPr>
          </w:p>
        </w:tc>
      </w:tr>
      <w:tr w:rsidR="008039EA" w:rsidRPr="00FF098E" w14:paraId="25C04788" w14:textId="77777777" w:rsidTr="00CA634A">
        <w:tc>
          <w:tcPr>
            <w:tcW w:w="675" w:type="dxa"/>
            <w:vAlign w:val="center"/>
          </w:tcPr>
          <w:p w14:paraId="45F02A42" w14:textId="0710D671" w:rsidR="008039EA" w:rsidRDefault="002154A2" w:rsidP="0002386A">
            <w:pPr>
              <w:jc w:val="center"/>
              <w:rPr>
                <w:sz w:val="24"/>
                <w:szCs w:val="24"/>
              </w:rPr>
            </w:pPr>
            <w:r>
              <w:rPr>
                <w:sz w:val="24"/>
                <w:szCs w:val="24"/>
              </w:rPr>
              <w:t>11</w:t>
            </w:r>
          </w:p>
        </w:tc>
        <w:tc>
          <w:tcPr>
            <w:tcW w:w="5954" w:type="dxa"/>
          </w:tcPr>
          <w:p w14:paraId="2991FBB2" w14:textId="19A07688" w:rsidR="008039EA" w:rsidRPr="00AF50DC" w:rsidRDefault="008039EA" w:rsidP="00AF50DC">
            <w:pPr>
              <w:rPr>
                <w:sz w:val="24"/>
                <w:szCs w:val="24"/>
              </w:rPr>
            </w:pPr>
            <w:r>
              <w:rPr>
                <w:sz w:val="24"/>
                <w:szCs w:val="24"/>
              </w:rPr>
              <w:t xml:space="preserve">Дополнительное соглашение №1 от 17.03.2022г. к </w:t>
            </w:r>
            <w:r w:rsidRPr="00AF50DC">
              <w:rPr>
                <w:sz w:val="24"/>
                <w:szCs w:val="24"/>
              </w:rPr>
              <w:t>Договор</w:t>
            </w:r>
            <w:r>
              <w:rPr>
                <w:sz w:val="24"/>
                <w:szCs w:val="24"/>
              </w:rPr>
              <w:t>у</w:t>
            </w:r>
            <w:r w:rsidRPr="00AF50DC">
              <w:rPr>
                <w:sz w:val="24"/>
                <w:szCs w:val="24"/>
              </w:rPr>
              <w:t xml:space="preserve"> № 400B000EV об открытии </w:t>
            </w:r>
            <w:r w:rsidR="009D7D53">
              <w:rPr>
                <w:sz w:val="24"/>
                <w:szCs w:val="24"/>
              </w:rPr>
              <w:t>не</w:t>
            </w:r>
            <w:r w:rsidRPr="00AF50DC">
              <w:rPr>
                <w:sz w:val="24"/>
                <w:szCs w:val="24"/>
              </w:rPr>
              <w:t>возобновляемой кредитной линии от 21.01.2022г.</w:t>
            </w:r>
          </w:p>
        </w:tc>
        <w:tc>
          <w:tcPr>
            <w:tcW w:w="1276" w:type="dxa"/>
            <w:vAlign w:val="center"/>
          </w:tcPr>
          <w:p w14:paraId="6071ADB5" w14:textId="382F3775" w:rsidR="008039EA" w:rsidRDefault="008039EA" w:rsidP="0002386A">
            <w:pPr>
              <w:jc w:val="center"/>
              <w:rPr>
                <w:sz w:val="24"/>
                <w:szCs w:val="24"/>
              </w:rPr>
            </w:pPr>
            <w:r>
              <w:rPr>
                <w:sz w:val="24"/>
                <w:szCs w:val="24"/>
              </w:rPr>
              <w:t>2</w:t>
            </w:r>
          </w:p>
        </w:tc>
        <w:tc>
          <w:tcPr>
            <w:tcW w:w="1842" w:type="dxa"/>
          </w:tcPr>
          <w:p w14:paraId="0421F4FD" w14:textId="77777777" w:rsidR="008039EA" w:rsidRPr="00FF098E" w:rsidRDefault="008039EA" w:rsidP="0002386A">
            <w:pPr>
              <w:rPr>
                <w:sz w:val="24"/>
                <w:szCs w:val="24"/>
              </w:rPr>
            </w:pPr>
          </w:p>
        </w:tc>
      </w:tr>
      <w:tr w:rsidR="00D03467" w:rsidRPr="00FF098E" w14:paraId="2310463F" w14:textId="77777777" w:rsidTr="00CA634A">
        <w:tc>
          <w:tcPr>
            <w:tcW w:w="675" w:type="dxa"/>
            <w:vAlign w:val="center"/>
          </w:tcPr>
          <w:p w14:paraId="022AE43B" w14:textId="323351BB" w:rsidR="00D03467" w:rsidRDefault="002154A2" w:rsidP="0002386A">
            <w:pPr>
              <w:jc w:val="center"/>
              <w:rPr>
                <w:sz w:val="24"/>
                <w:szCs w:val="24"/>
              </w:rPr>
            </w:pPr>
            <w:r>
              <w:rPr>
                <w:sz w:val="24"/>
                <w:szCs w:val="24"/>
              </w:rPr>
              <w:t>12</w:t>
            </w:r>
          </w:p>
        </w:tc>
        <w:tc>
          <w:tcPr>
            <w:tcW w:w="5954" w:type="dxa"/>
          </w:tcPr>
          <w:p w14:paraId="42825ED6" w14:textId="75CB986E" w:rsidR="00D03467" w:rsidRDefault="00D03467" w:rsidP="00D03467">
            <w:pPr>
              <w:rPr>
                <w:sz w:val="24"/>
                <w:szCs w:val="24"/>
              </w:rPr>
            </w:pPr>
            <w:r>
              <w:rPr>
                <w:sz w:val="24"/>
                <w:szCs w:val="24"/>
              </w:rPr>
              <w:t>Дополнительное соглашение №</w:t>
            </w:r>
            <w:r w:rsidRPr="00D03467">
              <w:rPr>
                <w:sz w:val="24"/>
                <w:szCs w:val="24"/>
              </w:rPr>
              <w:t>2</w:t>
            </w:r>
            <w:r>
              <w:rPr>
                <w:sz w:val="24"/>
                <w:szCs w:val="24"/>
              </w:rPr>
              <w:t xml:space="preserve"> от </w:t>
            </w:r>
            <w:r w:rsidRPr="00D03467">
              <w:rPr>
                <w:sz w:val="24"/>
                <w:szCs w:val="24"/>
              </w:rPr>
              <w:t>24</w:t>
            </w:r>
            <w:r>
              <w:rPr>
                <w:sz w:val="24"/>
                <w:szCs w:val="24"/>
              </w:rPr>
              <w:t>.0</w:t>
            </w:r>
            <w:r w:rsidRPr="00D03467">
              <w:rPr>
                <w:sz w:val="24"/>
                <w:szCs w:val="24"/>
              </w:rPr>
              <w:t>8</w:t>
            </w:r>
            <w:r>
              <w:rPr>
                <w:sz w:val="24"/>
                <w:szCs w:val="24"/>
              </w:rPr>
              <w:t xml:space="preserve">.2022г. к </w:t>
            </w:r>
            <w:r w:rsidRPr="00AF50DC">
              <w:rPr>
                <w:sz w:val="24"/>
                <w:szCs w:val="24"/>
              </w:rPr>
              <w:t>Договор</w:t>
            </w:r>
            <w:r>
              <w:rPr>
                <w:sz w:val="24"/>
                <w:szCs w:val="24"/>
              </w:rPr>
              <w:t>у</w:t>
            </w:r>
            <w:r w:rsidRPr="00AF50DC">
              <w:rPr>
                <w:sz w:val="24"/>
                <w:szCs w:val="24"/>
              </w:rPr>
              <w:t xml:space="preserve"> № 400B000EV об открытии </w:t>
            </w:r>
            <w:r w:rsidR="009D7D53">
              <w:rPr>
                <w:sz w:val="24"/>
                <w:szCs w:val="24"/>
              </w:rPr>
              <w:t>не</w:t>
            </w:r>
            <w:r w:rsidRPr="00AF50DC">
              <w:rPr>
                <w:sz w:val="24"/>
                <w:szCs w:val="24"/>
              </w:rPr>
              <w:t>возобновляемой кредитной линии от 21.01.2022г.</w:t>
            </w:r>
          </w:p>
        </w:tc>
        <w:tc>
          <w:tcPr>
            <w:tcW w:w="1276" w:type="dxa"/>
            <w:vAlign w:val="center"/>
          </w:tcPr>
          <w:p w14:paraId="1E7D0273" w14:textId="685511D3" w:rsidR="00D03467" w:rsidRPr="00D03467" w:rsidRDefault="00D03467" w:rsidP="0002386A">
            <w:pPr>
              <w:jc w:val="center"/>
              <w:rPr>
                <w:sz w:val="24"/>
                <w:szCs w:val="24"/>
                <w:lang w:val="en-US"/>
              </w:rPr>
            </w:pPr>
            <w:r>
              <w:rPr>
                <w:sz w:val="24"/>
                <w:szCs w:val="24"/>
                <w:lang w:val="en-US"/>
              </w:rPr>
              <w:t>2</w:t>
            </w:r>
          </w:p>
        </w:tc>
        <w:tc>
          <w:tcPr>
            <w:tcW w:w="1842" w:type="dxa"/>
          </w:tcPr>
          <w:p w14:paraId="3CD3C3EE" w14:textId="77777777" w:rsidR="00D03467" w:rsidRPr="00FF098E" w:rsidRDefault="00D03467" w:rsidP="0002386A">
            <w:pPr>
              <w:rPr>
                <w:sz w:val="24"/>
                <w:szCs w:val="24"/>
              </w:rPr>
            </w:pPr>
          </w:p>
        </w:tc>
      </w:tr>
      <w:tr w:rsidR="00D03467" w:rsidRPr="00FF098E" w14:paraId="1D971786" w14:textId="77777777" w:rsidTr="00CA634A">
        <w:tc>
          <w:tcPr>
            <w:tcW w:w="675" w:type="dxa"/>
            <w:vAlign w:val="center"/>
          </w:tcPr>
          <w:p w14:paraId="404FBEFF" w14:textId="517467E3" w:rsidR="00D03467" w:rsidRDefault="002154A2" w:rsidP="0002386A">
            <w:pPr>
              <w:jc w:val="center"/>
              <w:rPr>
                <w:sz w:val="24"/>
                <w:szCs w:val="24"/>
              </w:rPr>
            </w:pPr>
            <w:r>
              <w:rPr>
                <w:sz w:val="24"/>
                <w:szCs w:val="24"/>
              </w:rPr>
              <w:t>13</w:t>
            </w:r>
          </w:p>
        </w:tc>
        <w:tc>
          <w:tcPr>
            <w:tcW w:w="5954" w:type="dxa"/>
          </w:tcPr>
          <w:p w14:paraId="4E5F14D4" w14:textId="4AB6ECD8" w:rsidR="00D03467" w:rsidRPr="00AF50DC" w:rsidRDefault="00D03467" w:rsidP="00D03467">
            <w:pPr>
              <w:rPr>
                <w:sz w:val="24"/>
                <w:szCs w:val="24"/>
              </w:rPr>
            </w:pPr>
            <w:r>
              <w:rPr>
                <w:sz w:val="24"/>
                <w:szCs w:val="24"/>
              </w:rPr>
              <w:t>Дополнительное соглашение №</w:t>
            </w:r>
            <w:r w:rsidRPr="00D03467">
              <w:rPr>
                <w:sz w:val="24"/>
                <w:szCs w:val="24"/>
              </w:rPr>
              <w:t>3</w:t>
            </w:r>
            <w:r>
              <w:rPr>
                <w:sz w:val="24"/>
                <w:szCs w:val="24"/>
              </w:rPr>
              <w:t xml:space="preserve"> от </w:t>
            </w:r>
            <w:r w:rsidRPr="00D03467">
              <w:rPr>
                <w:sz w:val="24"/>
                <w:szCs w:val="24"/>
              </w:rPr>
              <w:t>25</w:t>
            </w:r>
            <w:r>
              <w:rPr>
                <w:sz w:val="24"/>
                <w:szCs w:val="24"/>
              </w:rPr>
              <w:t>.</w:t>
            </w:r>
            <w:r w:rsidRPr="00D03467">
              <w:rPr>
                <w:sz w:val="24"/>
                <w:szCs w:val="24"/>
              </w:rPr>
              <w:t>1</w:t>
            </w:r>
            <w:r>
              <w:rPr>
                <w:sz w:val="24"/>
                <w:szCs w:val="24"/>
              </w:rPr>
              <w:t xml:space="preserve">0.2022г. к </w:t>
            </w:r>
            <w:r w:rsidRPr="00AF50DC">
              <w:rPr>
                <w:sz w:val="24"/>
                <w:szCs w:val="24"/>
              </w:rPr>
              <w:t>Договор</w:t>
            </w:r>
            <w:r>
              <w:rPr>
                <w:sz w:val="24"/>
                <w:szCs w:val="24"/>
              </w:rPr>
              <w:t>у</w:t>
            </w:r>
            <w:r w:rsidRPr="00AF50DC">
              <w:rPr>
                <w:sz w:val="24"/>
                <w:szCs w:val="24"/>
              </w:rPr>
              <w:t xml:space="preserve"> № 400B000EV об открытии </w:t>
            </w:r>
            <w:r w:rsidR="009D7D53">
              <w:rPr>
                <w:sz w:val="24"/>
                <w:szCs w:val="24"/>
              </w:rPr>
              <w:t>не</w:t>
            </w:r>
            <w:r w:rsidRPr="00AF50DC">
              <w:rPr>
                <w:sz w:val="24"/>
                <w:szCs w:val="24"/>
              </w:rPr>
              <w:t>возобновляемой кредитной линии от 21.01.2022г.</w:t>
            </w:r>
          </w:p>
        </w:tc>
        <w:tc>
          <w:tcPr>
            <w:tcW w:w="1276" w:type="dxa"/>
            <w:vAlign w:val="center"/>
          </w:tcPr>
          <w:p w14:paraId="30AEDAD7" w14:textId="677E6D57" w:rsidR="00D03467" w:rsidRPr="00D03467" w:rsidRDefault="00D03467" w:rsidP="0002386A">
            <w:pPr>
              <w:jc w:val="center"/>
              <w:rPr>
                <w:sz w:val="24"/>
                <w:szCs w:val="24"/>
                <w:lang w:val="en-US"/>
              </w:rPr>
            </w:pPr>
            <w:r>
              <w:rPr>
                <w:sz w:val="24"/>
                <w:szCs w:val="24"/>
                <w:lang w:val="en-US"/>
              </w:rPr>
              <w:t>2</w:t>
            </w:r>
          </w:p>
        </w:tc>
        <w:tc>
          <w:tcPr>
            <w:tcW w:w="1842" w:type="dxa"/>
          </w:tcPr>
          <w:p w14:paraId="3F0E2B12" w14:textId="77777777" w:rsidR="00D03467" w:rsidRPr="00FF098E" w:rsidRDefault="00D03467" w:rsidP="0002386A">
            <w:pPr>
              <w:rPr>
                <w:sz w:val="24"/>
                <w:szCs w:val="24"/>
              </w:rPr>
            </w:pPr>
          </w:p>
        </w:tc>
      </w:tr>
      <w:tr w:rsidR="00D03467" w:rsidRPr="00FF098E" w14:paraId="21823B45" w14:textId="77777777" w:rsidTr="00CA634A">
        <w:tc>
          <w:tcPr>
            <w:tcW w:w="675" w:type="dxa"/>
            <w:vAlign w:val="center"/>
          </w:tcPr>
          <w:p w14:paraId="24A1494C" w14:textId="21199081" w:rsidR="00D03467" w:rsidRDefault="002154A2" w:rsidP="0002386A">
            <w:pPr>
              <w:jc w:val="center"/>
              <w:rPr>
                <w:sz w:val="24"/>
                <w:szCs w:val="24"/>
              </w:rPr>
            </w:pPr>
            <w:r>
              <w:rPr>
                <w:sz w:val="24"/>
                <w:szCs w:val="24"/>
              </w:rPr>
              <w:lastRenderedPageBreak/>
              <w:t>14</w:t>
            </w:r>
          </w:p>
        </w:tc>
        <w:tc>
          <w:tcPr>
            <w:tcW w:w="5954" w:type="dxa"/>
          </w:tcPr>
          <w:p w14:paraId="5A85AD5B" w14:textId="352420F3" w:rsidR="00D03467" w:rsidRDefault="00D03467" w:rsidP="00D03467">
            <w:pPr>
              <w:rPr>
                <w:sz w:val="24"/>
                <w:szCs w:val="24"/>
              </w:rPr>
            </w:pPr>
            <w:r>
              <w:rPr>
                <w:sz w:val="24"/>
                <w:szCs w:val="24"/>
              </w:rPr>
              <w:t>Дополнительное соглашение №</w:t>
            </w:r>
            <w:r w:rsidRPr="00D03467">
              <w:rPr>
                <w:sz w:val="24"/>
                <w:szCs w:val="24"/>
              </w:rPr>
              <w:t>4</w:t>
            </w:r>
            <w:r>
              <w:rPr>
                <w:sz w:val="24"/>
                <w:szCs w:val="24"/>
              </w:rPr>
              <w:t xml:space="preserve"> от </w:t>
            </w:r>
            <w:r w:rsidRPr="00D03467">
              <w:rPr>
                <w:sz w:val="24"/>
                <w:szCs w:val="24"/>
              </w:rPr>
              <w:t>26</w:t>
            </w:r>
            <w:r>
              <w:rPr>
                <w:sz w:val="24"/>
                <w:szCs w:val="24"/>
              </w:rPr>
              <w:t>.</w:t>
            </w:r>
            <w:r w:rsidRPr="00D03467">
              <w:rPr>
                <w:sz w:val="24"/>
                <w:szCs w:val="24"/>
              </w:rPr>
              <w:t>12</w:t>
            </w:r>
            <w:r>
              <w:rPr>
                <w:sz w:val="24"/>
                <w:szCs w:val="24"/>
              </w:rPr>
              <w:t xml:space="preserve">.2022г. к </w:t>
            </w:r>
            <w:r w:rsidRPr="00AF50DC">
              <w:rPr>
                <w:sz w:val="24"/>
                <w:szCs w:val="24"/>
              </w:rPr>
              <w:t>Договор</w:t>
            </w:r>
            <w:r>
              <w:rPr>
                <w:sz w:val="24"/>
                <w:szCs w:val="24"/>
              </w:rPr>
              <w:t>у</w:t>
            </w:r>
            <w:r w:rsidRPr="00AF50DC">
              <w:rPr>
                <w:sz w:val="24"/>
                <w:szCs w:val="24"/>
              </w:rPr>
              <w:t xml:space="preserve"> № 400B000EV об открытии </w:t>
            </w:r>
            <w:r w:rsidR="009D7D53">
              <w:rPr>
                <w:sz w:val="24"/>
                <w:szCs w:val="24"/>
              </w:rPr>
              <w:t>не</w:t>
            </w:r>
            <w:r w:rsidRPr="00AF50DC">
              <w:rPr>
                <w:sz w:val="24"/>
                <w:szCs w:val="24"/>
              </w:rPr>
              <w:t>возобновляемой кредитной линии от 21.01.2022г.</w:t>
            </w:r>
          </w:p>
        </w:tc>
        <w:tc>
          <w:tcPr>
            <w:tcW w:w="1276" w:type="dxa"/>
            <w:vAlign w:val="center"/>
          </w:tcPr>
          <w:p w14:paraId="555872DB" w14:textId="5399EAFA" w:rsidR="00D03467" w:rsidRPr="00D03467" w:rsidRDefault="00D03467" w:rsidP="0002386A">
            <w:pPr>
              <w:jc w:val="center"/>
              <w:rPr>
                <w:sz w:val="24"/>
                <w:szCs w:val="24"/>
                <w:lang w:val="en-US"/>
              </w:rPr>
            </w:pPr>
            <w:r>
              <w:rPr>
                <w:sz w:val="24"/>
                <w:szCs w:val="24"/>
                <w:lang w:val="en-US"/>
              </w:rPr>
              <w:t>2</w:t>
            </w:r>
          </w:p>
        </w:tc>
        <w:tc>
          <w:tcPr>
            <w:tcW w:w="1842" w:type="dxa"/>
          </w:tcPr>
          <w:p w14:paraId="3D3B2835" w14:textId="77777777" w:rsidR="00D03467" w:rsidRPr="00FF098E" w:rsidRDefault="00D03467" w:rsidP="0002386A">
            <w:pPr>
              <w:rPr>
                <w:sz w:val="24"/>
                <w:szCs w:val="24"/>
              </w:rPr>
            </w:pPr>
          </w:p>
        </w:tc>
      </w:tr>
      <w:tr w:rsidR="00D03467" w:rsidRPr="00FF098E" w14:paraId="680B2750" w14:textId="77777777" w:rsidTr="00CA634A">
        <w:tc>
          <w:tcPr>
            <w:tcW w:w="675" w:type="dxa"/>
            <w:vAlign w:val="center"/>
          </w:tcPr>
          <w:p w14:paraId="531EB64B" w14:textId="6BDAE66A" w:rsidR="00D03467" w:rsidRDefault="002154A2" w:rsidP="0002386A">
            <w:pPr>
              <w:jc w:val="center"/>
              <w:rPr>
                <w:sz w:val="24"/>
                <w:szCs w:val="24"/>
              </w:rPr>
            </w:pPr>
            <w:r>
              <w:rPr>
                <w:sz w:val="24"/>
                <w:szCs w:val="24"/>
              </w:rPr>
              <w:t>15</w:t>
            </w:r>
          </w:p>
        </w:tc>
        <w:tc>
          <w:tcPr>
            <w:tcW w:w="5954" w:type="dxa"/>
          </w:tcPr>
          <w:p w14:paraId="5C4447AA" w14:textId="364C6FEC" w:rsidR="00D03467" w:rsidRPr="00AF50DC" w:rsidRDefault="00D03467" w:rsidP="00D03467">
            <w:pPr>
              <w:rPr>
                <w:sz w:val="24"/>
                <w:szCs w:val="24"/>
              </w:rPr>
            </w:pPr>
            <w:r>
              <w:rPr>
                <w:sz w:val="24"/>
                <w:szCs w:val="24"/>
              </w:rPr>
              <w:t>Дополнительное соглашение №</w:t>
            </w:r>
            <w:r w:rsidRPr="00D03467">
              <w:rPr>
                <w:sz w:val="24"/>
                <w:szCs w:val="24"/>
              </w:rPr>
              <w:t>5</w:t>
            </w:r>
            <w:r>
              <w:rPr>
                <w:sz w:val="24"/>
                <w:szCs w:val="24"/>
              </w:rPr>
              <w:t xml:space="preserve"> от </w:t>
            </w:r>
            <w:r w:rsidRPr="00D03467">
              <w:rPr>
                <w:sz w:val="24"/>
                <w:szCs w:val="24"/>
              </w:rPr>
              <w:t>02</w:t>
            </w:r>
            <w:r>
              <w:rPr>
                <w:sz w:val="24"/>
                <w:szCs w:val="24"/>
              </w:rPr>
              <w:t>.03.202</w:t>
            </w:r>
            <w:r w:rsidRPr="00D03467">
              <w:rPr>
                <w:sz w:val="24"/>
                <w:szCs w:val="24"/>
              </w:rPr>
              <w:t>3</w:t>
            </w:r>
            <w:r>
              <w:rPr>
                <w:sz w:val="24"/>
                <w:szCs w:val="24"/>
              </w:rPr>
              <w:t xml:space="preserve">г. к </w:t>
            </w:r>
            <w:r w:rsidRPr="00AF50DC">
              <w:rPr>
                <w:sz w:val="24"/>
                <w:szCs w:val="24"/>
              </w:rPr>
              <w:t>Договор</w:t>
            </w:r>
            <w:r>
              <w:rPr>
                <w:sz w:val="24"/>
                <w:szCs w:val="24"/>
              </w:rPr>
              <w:t>у</w:t>
            </w:r>
            <w:r w:rsidRPr="00AF50DC">
              <w:rPr>
                <w:sz w:val="24"/>
                <w:szCs w:val="24"/>
              </w:rPr>
              <w:t xml:space="preserve"> № 400B000EV об открытии </w:t>
            </w:r>
            <w:r w:rsidR="009D7D53">
              <w:rPr>
                <w:sz w:val="24"/>
                <w:szCs w:val="24"/>
              </w:rPr>
              <w:t>не</w:t>
            </w:r>
            <w:r w:rsidRPr="00AF50DC">
              <w:rPr>
                <w:sz w:val="24"/>
                <w:szCs w:val="24"/>
              </w:rPr>
              <w:t>возобновляемой кредитной линии от 21.01.2022г.</w:t>
            </w:r>
          </w:p>
        </w:tc>
        <w:tc>
          <w:tcPr>
            <w:tcW w:w="1276" w:type="dxa"/>
            <w:vAlign w:val="center"/>
          </w:tcPr>
          <w:p w14:paraId="427E3E97" w14:textId="4DCF94FF" w:rsidR="00D03467" w:rsidRPr="00D03467" w:rsidRDefault="00D03467" w:rsidP="0002386A">
            <w:pPr>
              <w:jc w:val="center"/>
              <w:rPr>
                <w:sz w:val="24"/>
                <w:szCs w:val="24"/>
                <w:lang w:val="en-US"/>
              </w:rPr>
            </w:pPr>
            <w:r>
              <w:rPr>
                <w:sz w:val="24"/>
                <w:szCs w:val="24"/>
                <w:lang w:val="en-US"/>
              </w:rPr>
              <w:t>4</w:t>
            </w:r>
          </w:p>
        </w:tc>
        <w:tc>
          <w:tcPr>
            <w:tcW w:w="1842" w:type="dxa"/>
          </w:tcPr>
          <w:p w14:paraId="00340E09" w14:textId="77777777" w:rsidR="00D03467" w:rsidRPr="00FF098E" w:rsidRDefault="00D03467" w:rsidP="0002386A">
            <w:pPr>
              <w:rPr>
                <w:sz w:val="24"/>
                <w:szCs w:val="24"/>
              </w:rPr>
            </w:pPr>
          </w:p>
        </w:tc>
      </w:tr>
      <w:tr w:rsidR="00D03467" w:rsidRPr="00FF098E" w14:paraId="41C5D089" w14:textId="77777777" w:rsidTr="00CA634A">
        <w:tc>
          <w:tcPr>
            <w:tcW w:w="675" w:type="dxa"/>
            <w:vAlign w:val="center"/>
          </w:tcPr>
          <w:p w14:paraId="250AF252" w14:textId="71FFC1FC" w:rsidR="00D03467" w:rsidRDefault="002154A2" w:rsidP="0002386A">
            <w:pPr>
              <w:jc w:val="center"/>
              <w:rPr>
                <w:sz w:val="24"/>
                <w:szCs w:val="24"/>
              </w:rPr>
            </w:pPr>
            <w:r>
              <w:rPr>
                <w:sz w:val="24"/>
                <w:szCs w:val="24"/>
              </w:rPr>
              <w:t>16</w:t>
            </w:r>
          </w:p>
        </w:tc>
        <w:tc>
          <w:tcPr>
            <w:tcW w:w="5954" w:type="dxa"/>
          </w:tcPr>
          <w:p w14:paraId="2FFEE77E" w14:textId="3E43BF4B" w:rsidR="00D03467" w:rsidRDefault="00D03467" w:rsidP="00D03467">
            <w:pPr>
              <w:rPr>
                <w:sz w:val="24"/>
                <w:szCs w:val="24"/>
              </w:rPr>
            </w:pPr>
            <w:r>
              <w:rPr>
                <w:sz w:val="24"/>
                <w:szCs w:val="24"/>
              </w:rPr>
              <w:t>Дополнительное соглашение №</w:t>
            </w:r>
            <w:r w:rsidRPr="00D03467">
              <w:rPr>
                <w:sz w:val="24"/>
                <w:szCs w:val="24"/>
              </w:rPr>
              <w:t>6</w:t>
            </w:r>
            <w:r>
              <w:rPr>
                <w:sz w:val="24"/>
                <w:szCs w:val="24"/>
              </w:rPr>
              <w:t xml:space="preserve"> от </w:t>
            </w:r>
            <w:r w:rsidRPr="00D03467">
              <w:rPr>
                <w:sz w:val="24"/>
                <w:szCs w:val="24"/>
              </w:rPr>
              <w:t>24</w:t>
            </w:r>
            <w:r>
              <w:rPr>
                <w:sz w:val="24"/>
                <w:szCs w:val="24"/>
              </w:rPr>
              <w:t>.03.202</w:t>
            </w:r>
            <w:r w:rsidRPr="00D03467">
              <w:rPr>
                <w:sz w:val="24"/>
                <w:szCs w:val="24"/>
              </w:rPr>
              <w:t>3</w:t>
            </w:r>
            <w:r>
              <w:rPr>
                <w:sz w:val="24"/>
                <w:szCs w:val="24"/>
              </w:rPr>
              <w:t xml:space="preserve">г. к </w:t>
            </w:r>
            <w:r w:rsidRPr="00AF50DC">
              <w:rPr>
                <w:sz w:val="24"/>
                <w:szCs w:val="24"/>
              </w:rPr>
              <w:t>Договор</w:t>
            </w:r>
            <w:r>
              <w:rPr>
                <w:sz w:val="24"/>
                <w:szCs w:val="24"/>
              </w:rPr>
              <w:t>у</w:t>
            </w:r>
            <w:r w:rsidRPr="00AF50DC">
              <w:rPr>
                <w:sz w:val="24"/>
                <w:szCs w:val="24"/>
              </w:rPr>
              <w:t xml:space="preserve"> № 400B000EV об открытии </w:t>
            </w:r>
            <w:r w:rsidR="009D7D53">
              <w:rPr>
                <w:sz w:val="24"/>
                <w:szCs w:val="24"/>
              </w:rPr>
              <w:t>не</w:t>
            </w:r>
            <w:r w:rsidRPr="00AF50DC">
              <w:rPr>
                <w:sz w:val="24"/>
                <w:szCs w:val="24"/>
              </w:rPr>
              <w:t>возобновляемой кредитной линии от 21.01.2022г.</w:t>
            </w:r>
          </w:p>
        </w:tc>
        <w:tc>
          <w:tcPr>
            <w:tcW w:w="1276" w:type="dxa"/>
            <w:vAlign w:val="center"/>
          </w:tcPr>
          <w:p w14:paraId="61038CFC" w14:textId="665676B4" w:rsidR="00D03467" w:rsidRPr="00D03467" w:rsidRDefault="00D03467" w:rsidP="0002386A">
            <w:pPr>
              <w:jc w:val="center"/>
              <w:rPr>
                <w:sz w:val="24"/>
                <w:szCs w:val="24"/>
                <w:lang w:val="en-US"/>
              </w:rPr>
            </w:pPr>
            <w:r>
              <w:rPr>
                <w:sz w:val="24"/>
                <w:szCs w:val="24"/>
                <w:lang w:val="en-US"/>
              </w:rPr>
              <w:t>8</w:t>
            </w:r>
          </w:p>
        </w:tc>
        <w:tc>
          <w:tcPr>
            <w:tcW w:w="1842" w:type="dxa"/>
          </w:tcPr>
          <w:p w14:paraId="604492EF" w14:textId="77777777" w:rsidR="00D03467" w:rsidRPr="00FF098E" w:rsidRDefault="00D03467" w:rsidP="0002386A">
            <w:pPr>
              <w:rPr>
                <w:sz w:val="24"/>
                <w:szCs w:val="24"/>
              </w:rPr>
            </w:pPr>
          </w:p>
        </w:tc>
      </w:tr>
      <w:tr w:rsidR="00D03467" w:rsidRPr="00FF098E" w14:paraId="12CD6780" w14:textId="77777777" w:rsidTr="00CA634A">
        <w:tc>
          <w:tcPr>
            <w:tcW w:w="675" w:type="dxa"/>
            <w:vAlign w:val="center"/>
          </w:tcPr>
          <w:p w14:paraId="7BF23900" w14:textId="64E31850" w:rsidR="00D03467" w:rsidRDefault="002154A2" w:rsidP="0002386A">
            <w:pPr>
              <w:jc w:val="center"/>
              <w:rPr>
                <w:sz w:val="24"/>
                <w:szCs w:val="24"/>
              </w:rPr>
            </w:pPr>
            <w:r>
              <w:rPr>
                <w:sz w:val="24"/>
                <w:szCs w:val="24"/>
              </w:rPr>
              <w:t>17</w:t>
            </w:r>
          </w:p>
        </w:tc>
        <w:tc>
          <w:tcPr>
            <w:tcW w:w="5954" w:type="dxa"/>
          </w:tcPr>
          <w:p w14:paraId="16819CDA" w14:textId="386D2D9E" w:rsidR="00D03467" w:rsidRDefault="00106DD2" w:rsidP="00106DD2">
            <w:pPr>
              <w:rPr>
                <w:sz w:val="24"/>
                <w:szCs w:val="24"/>
              </w:rPr>
            </w:pPr>
            <w:r>
              <w:rPr>
                <w:sz w:val="24"/>
                <w:szCs w:val="24"/>
              </w:rPr>
              <w:t>Дополнительное соглашение №</w:t>
            </w:r>
            <w:r w:rsidRPr="00106DD2">
              <w:rPr>
                <w:sz w:val="24"/>
                <w:szCs w:val="24"/>
              </w:rPr>
              <w:t>7</w:t>
            </w:r>
            <w:r>
              <w:rPr>
                <w:sz w:val="24"/>
                <w:szCs w:val="24"/>
              </w:rPr>
              <w:t xml:space="preserve"> от </w:t>
            </w:r>
            <w:r w:rsidRPr="00D03467">
              <w:rPr>
                <w:sz w:val="24"/>
                <w:szCs w:val="24"/>
              </w:rPr>
              <w:t>2</w:t>
            </w:r>
            <w:r w:rsidRPr="00106DD2">
              <w:rPr>
                <w:sz w:val="24"/>
                <w:szCs w:val="24"/>
              </w:rPr>
              <w:t>1</w:t>
            </w:r>
            <w:r>
              <w:rPr>
                <w:sz w:val="24"/>
                <w:szCs w:val="24"/>
              </w:rPr>
              <w:t>.0</w:t>
            </w:r>
            <w:r w:rsidRPr="00106DD2">
              <w:rPr>
                <w:sz w:val="24"/>
                <w:szCs w:val="24"/>
              </w:rPr>
              <w:t>4</w:t>
            </w:r>
            <w:r>
              <w:rPr>
                <w:sz w:val="24"/>
                <w:szCs w:val="24"/>
              </w:rPr>
              <w:t>.202</w:t>
            </w:r>
            <w:r w:rsidRPr="00D03467">
              <w:rPr>
                <w:sz w:val="24"/>
                <w:szCs w:val="24"/>
              </w:rPr>
              <w:t>3</w:t>
            </w:r>
            <w:r>
              <w:rPr>
                <w:sz w:val="24"/>
                <w:szCs w:val="24"/>
              </w:rPr>
              <w:t xml:space="preserve">г. к </w:t>
            </w:r>
            <w:r w:rsidRPr="00AF50DC">
              <w:rPr>
                <w:sz w:val="24"/>
                <w:szCs w:val="24"/>
              </w:rPr>
              <w:t>Договор</w:t>
            </w:r>
            <w:r>
              <w:rPr>
                <w:sz w:val="24"/>
                <w:szCs w:val="24"/>
              </w:rPr>
              <w:t>у</w:t>
            </w:r>
            <w:r w:rsidRPr="00AF50DC">
              <w:rPr>
                <w:sz w:val="24"/>
                <w:szCs w:val="24"/>
              </w:rPr>
              <w:t xml:space="preserve"> № 400B000EV об открытии </w:t>
            </w:r>
            <w:r w:rsidR="009D7D53">
              <w:rPr>
                <w:sz w:val="24"/>
                <w:szCs w:val="24"/>
              </w:rPr>
              <w:t>не</w:t>
            </w:r>
            <w:r w:rsidRPr="00AF50DC">
              <w:rPr>
                <w:sz w:val="24"/>
                <w:szCs w:val="24"/>
              </w:rPr>
              <w:t>возобновляемой кредитной линии от 21.01.2022г.</w:t>
            </w:r>
          </w:p>
        </w:tc>
        <w:tc>
          <w:tcPr>
            <w:tcW w:w="1276" w:type="dxa"/>
            <w:vAlign w:val="center"/>
          </w:tcPr>
          <w:p w14:paraId="056B27BF" w14:textId="3A8F6A5C" w:rsidR="00D03467" w:rsidRPr="00106DD2" w:rsidRDefault="00106DD2" w:rsidP="0002386A">
            <w:pPr>
              <w:jc w:val="center"/>
              <w:rPr>
                <w:sz w:val="24"/>
                <w:szCs w:val="24"/>
                <w:lang w:val="en-US"/>
              </w:rPr>
            </w:pPr>
            <w:r>
              <w:rPr>
                <w:sz w:val="24"/>
                <w:szCs w:val="24"/>
                <w:lang w:val="en-US"/>
              </w:rPr>
              <w:t>2</w:t>
            </w:r>
          </w:p>
        </w:tc>
        <w:tc>
          <w:tcPr>
            <w:tcW w:w="1842" w:type="dxa"/>
          </w:tcPr>
          <w:p w14:paraId="7AE087F9" w14:textId="77777777" w:rsidR="00D03467" w:rsidRPr="00FF098E" w:rsidRDefault="00D03467" w:rsidP="0002386A">
            <w:pPr>
              <w:rPr>
                <w:sz w:val="24"/>
                <w:szCs w:val="24"/>
              </w:rPr>
            </w:pPr>
          </w:p>
        </w:tc>
      </w:tr>
      <w:tr w:rsidR="00F477BF" w:rsidRPr="00FF098E" w14:paraId="3C6A2ED0" w14:textId="77777777" w:rsidTr="00CA634A">
        <w:tc>
          <w:tcPr>
            <w:tcW w:w="675" w:type="dxa"/>
            <w:vAlign w:val="center"/>
          </w:tcPr>
          <w:p w14:paraId="39D43754" w14:textId="7725BB1C" w:rsidR="00F477BF" w:rsidRDefault="002154A2" w:rsidP="0002386A">
            <w:pPr>
              <w:jc w:val="center"/>
              <w:rPr>
                <w:sz w:val="24"/>
                <w:szCs w:val="24"/>
              </w:rPr>
            </w:pPr>
            <w:r>
              <w:rPr>
                <w:sz w:val="24"/>
                <w:szCs w:val="24"/>
              </w:rPr>
              <w:t>18</w:t>
            </w:r>
          </w:p>
        </w:tc>
        <w:tc>
          <w:tcPr>
            <w:tcW w:w="5954" w:type="dxa"/>
          </w:tcPr>
          <w:p w14:paraId="1D5B6C42" w14:textId="166B527A" w:rsidR="00F477BF" w:rsidRPr="001D1B9A" w:rsidRDefault="00AF50DC" w:rsidP="00B47428">
            <w:pPr>
              <w:rPr>
                <w:sz w:val="24"/>
                <w:szCs w:val="24"/>
              </w:rPr>
            </w:pPr>
            <w:r w:rsidRPr="00AF50DC">
              <w:rPr>
                <w:sz w:val="24"/>
                <w:szCs w:val="24"/>
              </w:rPr>
              <w:t>Договор залога № 01640021-з1 от 19.11.2021г.,</w:t>
            </w:r>
            <w:r>
              <w:rPr>
                <w:sz w:val="24"/>
                <w:szCs w:val="24"/>
              </w:rPr>
              <w:t xml:space="preserve"> заключенного между ПАО Сбербанк России и ООО «ХТЛ Фиттинг Рус»</w:t>
            </w:r>
          </w:p>
        </w:tc>
        <w:tc>
          <w:tcPr>
            <w:tcW w:w="1276" w:type="dxa"/>
            <w:vAlign w:val="center"/>
          </w:tcPr>
          <w:p w14:paraId="5754D22D" w14:textId="7401185E" w:rsidR="00F477BF" w:rsidRPr="00F477BF" w:rsidRDefault="00B47428" w:rsidP="0002386A">
            <w:pPr>
              <w:jc w:val="center"/>
              <w:rPr>
                <w:sz w:val="24"/>
                <w:szCs w:val="24"/>
              </w:rPr>
            </w:pPr>
            <w:r>
              <w:rPr>
                <w:sz w:val="24"/>
                <w:szCs w:val="24"/>
              </w:rPr>
              <w:t>14</w:t>
            </w:r>
          </w:p>
        </w:tc>
        <w:tc>
          <w:tcPr>
            <w:tcW w:w="1842" w:type="dxa"/>
          </w:tcPr>
          <w:p w14:paraId="6C0FFD02" w14:textId="77777777" w:rsidR="00F477BF" w:rsidRPr="00FF098E" w:rsidRDefault="00F477BF" w:rsidP="0002386A">
            <w:pPr>
              <w:rPr>
                <w:sz w:val="24"/>
                <w:szCs w:val="24"/>
              </w:rPr>
            </w:pPr>
          </w:p>
        </w:tc>
      </w:tr>
      <w:tr w:rsidR="00B47428" w:rsidRPr="00FF098E" w14:paraId="1B2BDC4D" w14:textId="77777777" w:rsidTr="00CA634A">
        <w:tc>
          <w:tcPr>
            <w:tcW w:w="675" w:type="dxa"/>
            <w:vAlign w:val="center"/>
          </w:tcPr>
          <w:p w14:paraId="722D747D" w14:textId="162D91EB" w:rsidR="00B47428" w:rsidRDefault="002154A2" w:rsidP="0002386A">
            <w:pPr>
              <w:jc w:val="center"/>
              <w:rPr>
                <w:sz w:val="24"/>
                <w:szCs w:val="24"/>
              </w:rPr>
            </w:pPr>
            <w:r>
              <w:rPr>
                <w:sz w:val="24"/>
                <w:szCs w:val="24"/>
              </w:rPr>
              <w:t>19</w:t>
            </w:r>
          </w:p>
        </w:tc>
        <w:tc>
          <w:tcPr>
            <w:tcW w:w="5954" w:type="dxa"/>
          </w:tcPr>
          <w:p w14:paraId="54DAD9EB" w14:textId="3400DE80" w:rsidR="00B47428" w:rsidRPr="00AF50DC" w:rsidRDefault="00B47428" w:rsidP="00AF50DC">
            <w:pPr>
              <w:rPr>
                <w:sz w:val="24"/>
                <w:szCs w:val="24"/>
              </w:rPr>
            </w:pPr>
            <w:r>
              <w:rPr>
                <w:sz w:val="24"/>
                <w:szCs w:val="24"/>
              </w:rPr>
              <w:t xml:space="preserve">Дополнительное соглашение №1 от 10.12.2021г. к </w:t>
            </w:r>
            <w:r w:rsidRPr="00AF50DC">
              <w:rPr>
                <w:sz w:val="24"/>
                <w:szCs w:val="24"/>
              </w:rPr>
              <w:t>Договор</w:t>
            </w:r>
            <w:r>
              <w:rPr>
                <w:sz w:val="24"/>
                <w:szCs w:val="24"/>
              </w:rPr>
              <w:t>у</w:t>
            </w:r>
            <w:r w:rsidRPr="00AF50DC">
              <w:rPr>
                <w:sz w:val="24"/>
                <w:szCs w:val="24"/>
              </w:rPr>
              <w:t xml:space="preserve"> залога № 01640021-з1 от 19.11.2021 г.,</w:t>
            </w:r>
            <w:r>
              <w:rPr>
                <w:sz w:val="24"/>
                <w:szCs w:val="24"/>
              </w:rPr>
              <w:t xml:space="preserve"> заключенного между ПАО Сбербанк России и ООО «ХТЛ Фиттинг Рус»</w:t>
            </w:r>
          </w:p>
        </w:tc>
        <w:tc>
          <w:tcPr>
            <w:tcW w:w="1276" w:type="dxa"/>
            <w:vAlign w:val="center"/>
          </w:tcPr>
          <w:p w14:paraId="6AE6E59C" w14:textId="199B1F3E" w:rsidR="00B47428" w:rsidRDefault="00B47428" w:rsidP="0002386A">
            <w:pPr>
              <w:jc w:val="center"/>
              <w:rPr>
                <w:sz w:val="24"/>
                <w:szCs w:val="24"/>
              </w:rPr>
            </w:pPr>
            <w:r>
              <w:rPr>
                <w:sz w:val="24"/>
                <w:szCs w:val="24"/>
              </w:rPr>
              <w:t>2</w:t>
            </w:r>
          </w:p>
        </w:tc>
        <w:tc>
          <w:tcPr>
            <w:tcW w:w="1842" w:type="dxa"/>
          </w:tcPr>
          <w:p w14:paraId="37037853" w14:textId="77777777" w:rsidR="00B47428" w:rsidRPr="00FF098E" w:rsidRDefault="00B47428" w:rsidP="0002386A">
            <w:pPr>
              <w:rPr>
                <w:sz w:val="24"/>
                <w:szCs w:val="24"/>
              </w:rPr>
            </w:pPr>
          </w:p>
        </w:tc>
      </w:tr>
      <w:tr w:rsidR="00B47428" w:rsidRPr="00FF098E" w14:paraId="18268E23" w14:textId="77777777" w:rsidTr="00CA634A">
        <w:tc>
          <w:tcPr>
            <w:tcW w:w="675" w:type="dxa"/>
            <w:vAlign w:val="center"/>
          </w:tcPr>
          <w:p w14:paraId="5A2E1D99" w14:textId="54F7AA0C" w:rsidR="00B47428" w:rsidRDefault="002154A2" w:rsidP="0002386A">
            <w:pPr>
              <w:jc w:val="center"/>
              <w:rPr>
                <w:sz w:val="24"/>
                <w:szCs w:val="24"/>
              </w:rPr>
            </w:pPr>
            <w:r>
              <w:rPr>
                <w:sz w:val="24"/>
                <w:szCs w:val="24"/>
              </w:rPr>
              <w:t>20</w:t>
            </w:r>
          </w:p>
        </w:tc>
        <w:tc>
          <w:tcPr>
            <w:tcW w:w="5954" w:type="dxa"/>
          </w:tcPr>
          <w:p w14:paraId="3632567E" w14:textId="6F52BC46" w:rsidR="00B47428" w:rsidRDefault="00B47428" w:rsidP="00B47428">
            <w:pPr>
              <w:rPr>
                <w:sz w:val="24"/>
                <w:szCs w:val="24"/>
              </w:rPr>
            </w:pPr>
            <w:r>
              <w:rPr>
                <w:sz w:val="24"/>
                <w:szCs w:val="24"/>
              </w:rPr>
              <w:t xml:space="preserve">Дополнительное соглашение №2 от 25.10.2022г. к </w:t>
            </w:r>
            <w:r w:rsidRPr="00AF50DC">
              <w:rPr>
                <w:sz w:val="24"/>
                <w:szCs w:val="24"/>
              </w:rPr>
              <w:t>Договор</w:t>
            </w:r>
            <w:r>
              <w:rPr>
                <w:sz w:val="24"/>
                <w:szCs w:val="24"/>
              </w:rPr>
              <w:t>у</w:t>
            </w:r>
            <w:r w:rsidRPr="00AF50DC">
              <w:rPr>
                <w:sz w:val="24"/>
                <w:szCs w:val="24"/>
              </w:rPr>
              <w:t xml:space="preserve"> залога № 01640021-з1 от 19.11.2021 г.,</w:t>
            </w:r>
            <w:r>
              <w:rPr>
                <w:sz w:val="24"/>
                <w:szCs w:val="24"/>
              </w:rPr>
              <w:t xml:space="preserve"> заключенного между ПАО Сбербанк России и ООО «ХТЛ Фиттинг Рус»</w:t>
            </w:r>
          </w:p>
        </w:tc>
        <w:tc>
          <w:tcPr>
            <w:tcW w:w="1276" w:type="dxa"/>
            <w:vAlign w:val="center"/>
          </w:tcPr>
          <w:p w14:paraId="442CE66E" w14:textId="3FD2C9A8" w:rsidR="00B47428" w:rsidRDefault="00B47428" w:rsidP="0002386A">
            <w:pPr>
              <w:jc w:val="center"/>
              <w:rPr>
                <w:sz w:val="24"/>
                <w:szCs w:val="24"/>
              </w:rPr>
            </w:pPr>
            <w:r>
              <w:rPr>
                <w:sz w:val="24"/>
                <w:szCs w:val="24"/>
              </w:rPr>
              <w:t>1</w:t>
            </w:r>
          </w:p>
        </w:tc>
        <w:tc>
          <w:tcPr>
            <w:tcW w:w="1842" w:type="dxa"/>
          </w:tcPr>
          <w:p w14:paraId="0990EED1" w14:textId="77777777" w:rsidR="00B47428" w:rsidRPr="00FF098E" w:rsidRDefault="00B47428" w:rsidP="0002386A">
            <w:pPr>
              <w:rPr>
                <w:sz w:val="24"/>
                <w:szCs w:val="24"/>
              </w:rPr>
            </w:pPr>
          </w:p>
        </w:tc>
      </w:tr>
      <w:tr w:rsidR="00B47428" w:rsidRPr="00FF098E" w14:paraId="0F08C538" w14:textId="77777777" w:rsidTr="00CA634A">
        <w:tc>
          <w:tcPr>
            <w:tcW w:w="675" w:type="dxa"/>
            <w:vAlign w:val="center"/>
          </w:tcPr>
          <w:p w14:paraId="6B6AF319" w14:textId="41BBCB0B" w:rsidR="00B47428" w:rsidRDefault="002154A2" w:rsidP="0002386A">
            <w:pPr>
              <w:jc w:val="center"/>
              <w:rPr>
                <w:sz w:val="24"/>
                <w:szCs w:val="24"/>
              </w:rPr>
            </w:pPr>
            <w:r>
              <w:rPr>
                <w:sz w:val="24"/>
                <w:szCs w:val="24"/>
              </w:rPr>
              <w:t>21</w:t>
            </w:r>
          </w:p>
        </w:tc>
        <w:tc>
          <w:tcPr>
            <w:tcW w:w="5954" w:type="dxa"/>
          </w:tcPr>
          <w:p w14:paraId="00FD08C3" w14:textId="70B83B09" w:rsidR="00B47428" w:rsidRDefault="00F61E06" w:rsidP="00F61E06">
            <w:pPr>
              <w:rPr>
                <w:sz w:val="24"/>
                <w:szCs w:val="24"/>
              </w:rPr>
            </w:pPr>
            <w:r>
              <w:rPr>
                <w:sz w:val="24"/>
                <w:szCs w:val="24"/>
              </w:rPr>
              <w:t>Дополнительное соглашение №3 от 02.03.2022г. к Договору залога № 01640021-з1 от 19.11.2021 г., заключенного между ПАО Сбербанк России и ООО «ХТЛ Фиттинг Рус»</w:t>
            </w:r>
          </w:p>
        </w:tc>
        <w:tc>
          <w:tcPr>
            <w:tcW w:w="1276" w:type="dxa"/>
            <w:vAlign w:val="center"/>
          </w:tcPr>
          <w:p w14:paraId="0645CBED" w14:textId="7AF187D0" w:rsidR="00B47428" w:rsidRDefault="00F61E06" w:rsidP="0002386A">
            <w:pPr>
              <w:jc w:val="center"/>
              <w:rPr>
                <w:sz w:val="24"/>
                <w:szCs w:val="24"/>
              </w:rPr>
            </w:pPr>
            <w:r>
              <w:rPr>
                <w:sz w:val="24"/>
                <w:szCs w:val="24"/>
              </w:rPr>
              <w:t>3</w:t>
            </w:r>
          </w:p>
        </w:tc>
        <w:tc>
          <w:tcPr>
            <w:tcW w:w="1842" w:type="dxa"/>
          </w:tcPr>
          <w:p w14:paraId="3EAD0795" w14:textId="77777777" w:rsidR="00B47428" w:rsidRPr="00FF098E" w:rsidRDefault="00B47428" w:rsidP="0002386A">
            <w:pPr>
              <w:rPr>
                <w:sz w:val="24"/>
                <w:szCs w:val="24"/>
              </w:rPr>
            </w:pPr>
          </w:p>
        </w:tc>
      </w:tr>
      <w:tr w:rsidR="00F61E06" w:rsidRPr="00FF098E" w14:paraId="38F3104B" w14:textId="77777777" w:rsidTr="00CA634A">
        <w:tc>
          <w:tcPr>
            <w:tcW w:w="675" w:type="dxa"/>
            <w:vAlign w:val="center"/>
          </w:tcPr>
          <w:p w14:paraId="2B506FF0" w14:textId="1771BEA3" w:rsidR="00F61E06" w:rsidRDefault="002154A2" w:rsidP="0002386A">
            <w:pPr>
              <w:jc w:val="center"/>
              <w:rPr>
                <w:sz w:val="24"/>
                <w:szCs w:val="24"/>
              </w:rPr>
            </w:pPr>
            <w:r>
              <w:rPr>
                <w:sz w:val="24"/>
                <w:szCs w:val="24"/>
              </w:rPr>
              <w:t>22</w:t>
            </w:r>
          </w:p>
        </w:tc>
        <w:tc>
          <w:tcPr>
            <w:tcW w:w="5954" w:type="dxa"/>
          </w:tcPr>
          <w:p w14:paraId="47E31B56" w14:textId="59C62197" w:rsidR="00F61E06" w:rsidRDefault="00F61E06" w:rsidP="00F61E06">
            <w:pPr>
              <w:rPr>
                <w:sz w:val="24"/>
                <w:szCs w:val="24"/>
              </w:rPr>
            </w:pPr>
            <w:r>
              <w:rPr>
                <w:sz w:val="24"/>
                <w:szCs w:val="24"/>
              </w:rPr>
              <w:t>Дополнительное соглашение №4 от 24.03.2022г. к Договору залога № 01640021-з1 от 19.11.2021 г., заключенного между ПАО Сбербанк России и ООО «ХТЛ Фиттинг Рус»</w:t>
            </w:r>
          </w:p>
        </w:tc>
        <w:tc>
          <w:tcPr>
            <w:tcW w:w="1276" w:type="dxa"/>
            <w:vAlign w:val="center"/>
          </w:tcPr>
          <w:p w14:paraId="6E9C8137" w14:textId="03CCE3F4" w:rsidR="00F61E06" w:rsidRDefault="00F61E06" w:rsidP="0002386A">
            <w:pPr>
              <w:jc w:val="center"/>
              <w:rPr>
                <w:sz w:val="24"/>
                <w:szCs w:val="24"/>
              </w:rPr>
            </w:pPr>
            <w:r>
              <w:rPr>
                <w:sz w:val="24"/>
                <w:szCs w:val="24"/>
              </w:rPr>
              <w:t>5</w:t>
            </w:r>
          </w:p>
        </w:tc>
        <w:tc>
          <w:tcPr>
            <w:tcW w:w="1842" w:type="dxa"/>
          </w:tcPr>
          <w:p w14:paraId="0516060F" w14:textId="77777777" w:rsidR="00F61E06" w:rsidRPr="00FF098E" w:rsidRDefault="00F61E06" w:rsidP="0002386A">
            <w:pPr>
              <w:rPr>
                <w:sz w:val="24"/>
                <w:szCs w:val="24"/>
              </w:rPr>
            </w:pPr>
          </w:p>
        </w:tc>
      </w:tr>
      <w:tr w:rsidR="00F61E06" w:rsidRPr="00FF098E" w14:paraId="17FD419F" w14:textId="77777777" w:rsidTr="00CA634A">
        <w:tc>
          <w:tcPr>
            <w:tcW w:w="675" w:type="dxa"/>
            <w:vAlign w:val="center"/>
          </w:tcPr>
          <w:p w14:paraId="278A2343" w14:textId="2EA2BE2D" w:rsidR="00F61E06" w:rsidRDefault="002154A2" w:rsidP="0002386A">
            <w:pPr>
              <w:jc w:val="center"/>
              <w:rPr>
                <w:sz w:val="24"/>
                <w:szCs w:val="24"/>
              </w:rPr>
            </w:pPr>
            <w:r>
              <w:rPr>
                <w:sz w:val="24"/>
                <w:szCs w:val="24"/>
              </w:rPr>
              <w:t>23</w:t>
            </w:r>
          </w:p>
        </w:tc>
        <w:tc>
          <w:tcPr>
            <w:tcW w:w="5954" w:type="dxa"/>
          </w:tcPr>
          <w:p w14:paraId="79779A80" w14:textId="6613ACBB" w:rsidR="00F61E06" w:rsidRPr="00AF50DC" w:rsidRDefault="00F61E06" w:rsidP="00F61E06">
            <w:pPr>
              <w:rPr>
                <w:sz w:val="24"/>
                <w:szCs w:val="24"/>
              </w:rPr>
            </w:pPr>
            <w:r>
              <w:rPr>
                <w:sz w:val="24"/>
                <w:szCs w:val="24"/>
              </w:rPr>
              <w:t>Дополнительное соглашение №5 от 21.04.2023г. к Договору залога № 01640021-з1 от 19.11.2021 г., заключенного между ПАО Сбербанк России и ООО «ХТЛ Фиттинг Рус»</w:t>
            </w:r>
          </w:p>
        </w:tc>
        <w:tc>
          <w:tcPr>
            <w:tcW w:w="1276" w:type="dxa"/>
            <w:vAlign w:val="center"/>
          </w:tcPr>
          <w:p w14:paraId="7C6F268B" w14:textId="137F56EB" w:rsidR="00F61E06" w:rsidRPr="00F477BF" w:rsidRDefault="00F61E06" w:rsidP="0002386A">
            <w:pPr>
              <w:jc w:val="center"/>
              <w:rPr>
                <w:sz w:val="24"/>
                <w:szCs w:val="24"/>
              </w:rPr>
            </w:pPr>
            <w:r>
              <w:rPr>
                <w:sz w:val="24"/>
                <w:szCs w:val="24"/>
              </w:rPr>
              <w:t>4</w:t>
            </w:r>
          </w:p>
        </w:tc>
        <w:tc>
          <w:tcPr>
            <w:tcW w:w="1842" w:type="dxa"/>
          </w:tcPr>
          <w:p w14:paraId="4F26A10D" w14:textId="77777777" w:rsidR="00F61E06" w:rsidRPr="00FF098E" w:rsidRDefault="00F61E06" w:rsidP="0002386A">
            <w:pPr>
              <w:rPr>
                <w:sz w:val="24"/>
                <w:szCs w:val="24"/>
              </w:rPr>
            </w:pPr>
          </w:p>
        </w:tc>
      </w:tr>
      <w:tr w:rsidR="0002386A" w:rsidRPr="00FF098E" w14:paraId="6F819D19" w14:textId="77777777" w:rsidTr="00CA634A">
        <w:tc>
          <w:tcPr>
            <w:tcW w:w="675" w:type="dxa"/>
            <w:vAlign w:val="center"/>
          </w:tcPr>
          <w:p w14:paraId="3CB1C2F8" w14:textId="57B98DC6" w:rsidR="0002386A" w:rsidRDefault="002154A2" w:rsidP="0002386A">
            <w:pPr>
              <w:jc w:val="center"/>
              <w:rPr>
                <w:sz w:val="24"/>
                <w:szCs w:val="24"/>
              </w:rPr>
            </w:pPr>
            <w:r>
              <w:rPr>
                <w:sz w:val="24"/>
                <w:szCs w:val="24"/>
              </w:rPr>
              <w:t>24</w:t>
            </w:r>
          </w:p>
        </w:tc>
        <w:tc>
          <w:tcPr>
            <w:tcW w:w="5954" w:type="dxa"/>
          </w:tcPr>
          <w:p w14:paraId="0A917971" w14:textId="76F52E0B" w:rsidR="0002386A" w:rsidRPr="00AF50DC" w:rsidRDefault="00AF50DC" w:rsidP="00AF50DC">
            <w:pPr>
              <w:rPr>
                <w:sz w:val="24"/>
                <w:szCs w:val="24"/>
              </w:rPr>
            </w:pPr>
            <w:r w:rsidRPr="00AF50DC">
              <w:rPr>
                <w:sz w:val="24"/>
                <w:szCs w:val="24"/>
              </w:rPr>
              <w:t>Договор залога № 400B000EV-з1 от 21.01.2022 г., заключенного между ПАО Сбербанк России и ООО «ХТЛ Фиттинг Рус»</w:t>
            </w:r>
          </w:p>
        </w:tc>
        <w:tc>
          <w:tcPr>
            <w:tcW w:w="1276" w:type="dxa"/>
            <w:vAlign w:val="center"/>
          </w:tcPr>
          <w:p w14:paraId="09EC9342" w14:textId="748E6872" w:rsidR="0002386A" w:rsidRPr="00F477BF" w:rsidRDefault="00067581" w:rsidP="0002386A">
            <w:pPr>
              <w:jc w:val="center"/>
              <w:rPr>
                <w:sz w:val="24"/>
                <w:szCs w:val="24"/>
              </w:rPr>
            </w:pPr>
            <w:r>
              <w:rPr>
                <w:sz w:val="24"/>
                <w:szCs w:val="24"/>
              </w:rPr>
              <w:t>12</w:t>
            </w:r>
          </w:p>
        </w:tc>
        <w:tc>
          <w:tcPr>
            <w:tcW w:w="1842" w:type="dxa"/>
          </w:tcPr>
          <w:p w14:paraId="53DA0F16" w14:textId="77777777" w:rsidR="0002386A" w:rsidRPr="00FF098E" w:rsidRDefault="0002386A" w:rsidP="0002386A">
            <w:pPr>
              <w:rPr>
                <w:sz w:val="24"/>
                <w:szCs w:val="24"/>
              </w:rPr>
            </w:pPr>
          </w:p>
        </w:tc>
      </w:tr>
      <w:tr w:rsidR="00067581" w:rsidRPr="00FF098E" w14:paraId="47869B2A" w14:textId="77777777" w:rsidTr="00CA634A">
        <w:tc>
          <w:tcPr>
            <w:tcW w:w="675" w:type="dxa"/>
            <w:vAlign w:val="center"/>
          </w:tcPr>
          <w:p w14:paraId="6E364675" w14:textId="35A88DA1" w:rsidR="00067581" w:rsidRDefault="002154A2" w:rsidP="0002386A">
            <w:pPr>
              <w:jc w:val="center"/>
              <w:rPr>
                <w:sz w:val="24"/>
                <w:szCs w:val="24"/>
              </w:rPr>
            </w:pPr>
            <w:r>
              <w:rPr>
                <w:sz w:val="24"/>
                <w:szCs w:val="24"/>
              </w:rPr>
              <w:t>25</w:t>
            </w:r>
          </w:p>
        </w:tc>
        <w:tc>
          <w:tcPr>
            <w:tcW w:w="5954" w:type="dxa"/>
          </w:tcPr>
          <w:p w14:paraId="3339E732" w14:textId="5196EB9F" w:rsidR="00067581" w:rsidRPr="00AF50DC" w:rsidRDefault="00067581" w:rsidP="00067581">
            <w:pPr>
              <w:rPr>
                <w:sz w:val="24"/>
                <w:szCs w:val="24"/>
              </w:rPr>
            </w:pPr>
            <w:r>
              <w:rPr>
                <w:sz w:val="24"/>
                <w:szCs w:val="24"/>
              </w:rPr>
              <w:t xml:space="preserve">Дополнительное соглашение №1 от к </w:t>
            </w:r>
            <w:r w:rsidRPr="00AF50DC">
              <w:rPr>
                <w:sz w:val="24"/>
                <w:szCs w:val="24"/>
              </w:rPr>
              <w:t>Договор</w:t>
            </w:r>
            <w:r>
              <w:rPr>
                <w:sz w:val="24"/>
                <w:szCs w:val="24"/>
              </w:rPr>
              <w:t>у</w:t>
            </w:r>
            <w:r w:rsidRPr="00AF50DC">
              <w:rPr>
                <w:sz w:val="24"/>
                <w:szCs w:val="24"/>
              </w:rPr>
              <w:t xml:space="preserve"> залога № 400B000EV-з1 от 2</w:t>
            </w:r>
            <w:r>
              <w:rPr>
                <w:sz w:val="24"/>
                <w:szCs w:val="24"/>
              </w:rPr>
              <w:t>5</w:t>
            </w:r>
            <w:r w:rsidRPr="00AF50DC">
              <w:rPr>
                <w:sz w:val="24"/>
                <w:szCs w:val="24"/>
              </w:rPr>
              <w:t>.</w:t>
            </w:r>
            <w:r>
              <w:rPr>
                <w:sz w:val="24"/>
                <w:szCs w:val="24"/>
              </w:rPr>
              <w:t>1</w:t>
            </w:r>
            <w:r w:rsidRPr="00AF50DC">
              <w:rPr>
                <w:sz w:val="24"/>
                <w:szCs w:val="24"/>
              </w:rPr>
              <w:t>0.2022 г., заключенного между ПАО Сбербанк России и ООО «ХТЛ Фиттинг Рус»</w:t>
            </w:r>
          </w:p>
        </w:tc>
        <w:tc>
          <w:tcPr>
            <w:tcW w:w="1276" w:type="dxa"/>
            <w:vAlign w:val="center"/>
          </w:tcPr>
          <w:p w14:paraId="4F674A32" w14:textId="7053AF24" w:rsidR="00067581" w:rsidRPr="00F477BF" w:rsidRDefault="00067581" w:rsidP="0002386A">
            <w:pPr>
              <w:jc w:val="center"/>
              <w:rPr>
                <w:sz w:val="24"/>
                <w:szCs w:val="24"/>
              </w:rPr>
            </w:pPr>
            <w:r>
              <w:rPr>
                <w:sz w:val="24"/>
                <w:szCs w:val="24"/>
              </w:rPr>
              <w:t>1</w:t>
            </w:r>
          </w:p>
        </w:tc>
        <w:tc>
          <w:tcPr>
            <w:tcW w:w="1842" w:type="dxa"/>
          </w:tcPr>
          <w:p w14:paraId="4896429F" w14:textId="77777777" w:rsidR="00067581" w:rsidRPr="00FF098E" w:rsidRDefault="00067581" w:rsidP="0002386A">
            <w:pPr>
              <w:rPr>
                <w:sz w:val="24"/>
                <w:szCs w:val="24"/>
              </w:rPr>
            </w:pPr>
          </w:p>
        </w:tc>
      </w:tr>
      <w:tr w:rsidR="00067581" w:rsidRPr="00FF098E" w14:paraId="286E2B52" w14:textId="77777777" w:rsidTr="00CA634A">
        <w:tc>
          <w:tcPr>
            <w:tcW w:w="675" w:type="dxa"/>
            <w:vAlign w:val="center"/>
          </w:tcPr>
          <w:p w14:paraId="0E9F6922" w14:textId="274CBB72" w:rsidR="00067581" w:rsidRDefault="002154A2" w:rsidP="0002386A">
            <w:pPr>
              <w:jc w:val="center"/>
              <w:rPr>
                <w:sz w:val="24"/>
                <w:szCs w:val="24"/>
              </w:rPr>
            </w:pPr>
            <w:r>
              <w:rPr>
                <w:sz w:val="24"/>
                <w:szCs w:val="24"/>
              </w:rPr>
              <w:t>26</w:t>
            </w:r>
          </w:p>
        </w:tc>
        <w:tc>
          <w:tcPr>
            <w:tcW w:w="5954" w:type="dxa"/>
          </w:tcPr>
          <w:p w14:paraId="1490FB05" w14:textId="39B3DD93" w:rsidR="00067581" w:rsidRDefault="00067581" w:rsidP="00AD6DF8">
            <w:pPr>
              <w:rPr>
                <w:sz w:val="24"/>
                <w:szCs w:val="24"/>
              </w:rPr>
            </w:pPr>
            <w:r>
              <w:rPr>
                <w:sz w:val="24"/>
                <w:szCs w:val="24"/>
              </w:rPr>
              <w:t xml:space="preserve">Дополнительное соглашение №2 от к </w:t>
            </w:r>
            <w:r w:rsidRPr="00AF50DC">
              <w:rPr>
                <w:sz w:val="24"/>
                <w:szCs w:val="24"/>
              </w:rPr>
              <w:t>Договор</w:t>
            </w:r>
            <w:r>
              <w:rPr>
                <w:sz w:val="24"/>
                <w:szCs w:val="24"/>
              </w:rPr>
              <w:t>у</w:t>
            </w:r>
            <w:r w:rsidRPr="00AF50DC">
              <w:rPr>
                <w:sz w:val="24"/>
                <w:szCs w:val="24"/>
              </w:rPr>
              <w:t xml:space="preserve"> залога № 400B000EV-з1 от 2</w:t>
            </w:r>
            <w:r w:rsidR="00AD6DF8">
              <w:rPr>
                <w:sz w:val="24"/>
                <w:szCs w:val="24"/>
              </w:rPr>
              <w:t>6</w:t>
            </w:r>
            <w:r w:rsidRPr="00AF50DC">
              <w:rPr>
                <w:sz w:val="24"/>
                <w:szCs w:val="24"/>
              </w:rPr>
              <w:t>.</w:t>
            </w:r>
            <w:r>
              <w:rPr>
                <w:sz w:val="24"/>
                <w:szCs w:val="24"/>
              </w:rPr>
              <w:t>1</w:t>
            </w:r>
            <w:r w:rsidR="00AD6DF8">
              <w:rPr>
                <w:sz w:val="24"/>
                <w:szCs w:val="24"/>
              </w:rPr>
              <w:t>2</w:t>
            </w:r>
            <w:r w:rsidRPr="00AF50DC">
              <w:rPr>
                <w:sz w:val="24"/>
                <w:szCs w:val="24"/>
              </w:rPr>
              <w:t>.2022 г., заключенного между ПАО Сбербанк России и ООО «ХТЛ Фиттинг Рус»</w:t>
            </w:r>
          </w:p>
        </w:tc>
        <w:tc>
          <w:tcPr>
            <w:tcW w:w="1276" w:type="dxa"/>
            <w:vAlign w:val="center"/>
          </w:tcPr>
          <w:p w14:paraId="18FAB51A" w14:textId="1E09F833" w:rsidR="00067581" w:rsidRDefault="00AD6DF8" w:rsidP="0002386A">
            <w:pPr>
              <w:jc w:val="center"/>
              <w:rPr>
                <w:sz w:val="24"/>
                <w:szCs w:val="24"/>
              </w:rPr>
            </w:pPr>
            <w:r>
              <w:rPr>
                <w:sz w:val="24"/>
                <w:szCs w:val="24"/>
              </w:rPr>
              <w:t>1</w:t>
            </w:r>
          </w:p>
        </w:tc>
        <w:tc>
          <w:tcPr>
            <w:tcW w:w="1842" w:type="dxa"/>
          </w:tcPr>
          <w:p w14:paraId="65026875" w14:textId="77777777" w:rsidR="00067581" w:rsidRPr="00FF098E" w:rsidRDefault="00067581" w:rsidP="0002386A">
            <w:pPr>
              <w:rPr>
                <w:sz w:val="24"/>
                <w:szCs w:val="24"/>
              </w:rPr>
            </w:pPr>
          </w:p>
        </w:tc>
      </w:tr>
      <w:tr w:rsidR="00AD6DF8" w:rsidRPr="00FF098E" w14:paraId="05D714F8" w14:textId="77777777" w:rsidTr="00CA634A">
        <w:tc>
          <w:tcPr>
            <w:tcW w:w="675" w:type="dxa"/>
            <w:vAlign w:val="center"/>
          </w:tcPr>
          <w:p w14:paraId="5A2561F4" w14:textId="7207ED4C" w:rsidR="00AD6DF8" w:rsidRDefault="002154A2" w:rsidP="0002386A">
            <w:pPr>
              <w:jc w:val="center"/>
              <w:rPr>
                <w:sz w:val="24"/>
                <w:szCs w:val="24"/>
              </w:rPr>
            </w:pPr>
            <w:r>
              <w:rPr>
                <w:sz w:val="24"/>
                <w:szCs w:val="24"/>
              </w:rPr>
              <w:t>27</w:t>
            </w:r>
          </w:p>
        </w:tc>
        <w:tc>
          <w:tcPr>
            <w:tcW w:w="5954" w:type="dxa"/>
          </w:tcPr>
          <w:p w14:paraId="672BABE6" w14:textId="28254B03" w:rsidR="00AD6DF8" w:rsidRDefault="00AD6DF8" w:rsidP="00AD6DF8">
            <w:pPr>
              <w:rPr>
                <w:sz w:val="24"/>
                <w:szCs w:val="24"/>
              </w:rPr>
            </w:pPr>
            <w:r>
              <w:rPr>
                <w:sz w:val="24"/>
                <w:szCs w:val="24"/>
              </w:rPr>
              <w:t xml:space="preserve">Дополнительное соглашение №3 от к </w:t>
            </w:r>
            <w:r w:rsidRPr="00AF50DC">
              <w:rPr>
                <w:sz w:val="24"/>
                <w:szCs w:val="24"/>
              </w:rPr>
              <w:t>Договор</w:t>
            </w:r>
            <w:r>
              <w:rPr>
                <w:sz w:val="24"/>
                <w:szCs w:val="24"/>
              </w:rPr>
              <w:t>у</w:t>
            </w:r>
            <w:r w:rsidRPr="00AF50DC">
              <w:rPr>
                <w:sz w:val="24"/>
                <w:szCs w:val="24"/>
              </w:rPr>
              <w:t xml:space="preserve"> залога № 400B000EV-з1 от </w:t>
            </w:r>
            <w:r>
              <w:rPr>
                <w:sz w:val="24"/>
                <w:szCs w:val="24"/>
              </w:rPr>
              <w:t>02</w:t>
            </w:r>
            <w:r w:rsidRPr="00AF50DC">
              <w:rPr>
                <w:sz w:val="24"/>
                <w:szCs w:val="24"/>
              </w:rPr>
              <w:t>.</w:t>
            </w:r>
            <w:r>
              <w:rPr>
                <w:sz w:val="24"/>
                <w:szCs w:val="24"/>
              </w:rPr>
              <w:t>03</w:t>
            </w:r>
            <w:r w:rsidRPr="00AF50DC">
              <w:rPr>
                <w:sz w:val="24"/>
                <w:szCs w:val="24"/>
              </w:rPr>
              <w:t>.202</w:t>
            </w:r>
            <w:r>
              <w:rPr>
                <w:sz w:val="24"/>
                <w:szCs w:val="24"/>
              </w:rPr>
              <w:t>3</w:t>
            </w:r>
            <w:r w:rsidRPr="00AF50DC">
              <w:rPr>
                <w:sz w:val="24"/>
                <w:szCs w:val="24"/>
              </w:rPr>
              <w:t xml:space="preserve"> г., заключенного между ПАО Сбербанк России и ООО «ХТЛ Фиттинг Рус»</w:t>
            </w:r>
          </w:p>
        </w:tc>
        <w:tc>
          <w:tcPr>
            <w:tcW w:w="1276" w:type="dxa"/>
            <w:vAlign w:val="center"/>
          </w:tcPr>
          <w:p w14:paraId="116E83BA" w14:textId="44B2E420" w:rsidR="00AD6DF8" w:rsidRDefault="00AD6DF8" w:rsidP="0002386A">
            <w:pPr>
              <w:jc w:val="center"/>
              <w:rPr>
                <w:sz w:val="24"/>
                <w:szCs w:val="24"/>
              </w:rPr>
            </w:pPr>
            <w:r>
              <w:rPr>
                <w:sz w:val="24"/>
                <w:szCs w:val="24"/>
              </w:rPr>
              <w:t>2</w:t>
            </w:r>
          </w:p>
        </w:tc>
        <w:tc>
          <w:tcPr>
            <w:tcW w:w="1842" w:type="dxa"/>
          </w:tcPr>
          <w:p w14:paraId="57C042FF" w14:textId="77777777" w:rsidR="00AD6DF8" w:rsidRPr="00FF098E" w:rsidRDefault="00AD6DF8" w:rsidP="0002386A">
            <w:pPr>
              <w:rPr>
                <w:sz w:val="24"/>
                <w:szCs w:val="24"/>
              </w:rPr>
            </w:pPr>
          </w:p>
        </w:tc>
      </w:tr>
      <w:tr w:rsidR="00AD6DF8" w:rsidRPr="00FF098E" w14:paraId="3668B94D" w14:textId="77777777" w:rsidTr="00CA634A">
        <w:tc>
          <w:tcPr>
            <w:tcW w:w="675" w:type="dxa"/>
            <w:vAlign w:val="center"/>
          </w:tcPr>
          <w:p w14:paraId="17D90B25" w14:textId="107CE698" w:rsidR="00AD6DF8" w:rsidRDefault="002154A2" w:rsidP="0002386A">
            <w:pPr>
              <w:jc w:val="center"/>
              <w:rPr>
                <w:sz w:val="24"/>
                <w:szCs w:val="24"/>
              </w:rPr>
            </w:pPr>
            <w:r>
              <w:rPr>
                <w:sz w:val="24"/>
                <w:szCs w:val="24"/>
              </w:rPr>
              <w:t>28</w:t>
            </w:r>
          </w:p>
        </w:tc>
        <w:tc>
          <w:tcPr>
            <w:tcW w:w="5954" w:type="dxa"/>
          </w:tcPr>
          <w:p w14:paraId="7C8D49D4" w14:textId="6F74B503" w:rsidR="00AD6DF8" w:rsidRPr="00AF50DC" w:rsidRDefault="00AD6DF8" w:rsidP="00AD6DF8">
            <w:pPr>
              <w:rPr>
                <w:sz w:val="24"/>
                <w:szCs w:val="24"/>
              </w:rPr>
            </w:pPr>
            <w:r>
              <w:rPr>
                <w:sz w:val="24"/>
                <w:szCs w:val="24"/>
              </w:rPr>
              <w:t xml:space="preserve">Дополнительное соглашение №4 от к </w:t>
            </w:r>
            <w:r w:rsidRPr="00AF50DC">
              <w:rPr>
                <w:sz w:val="24"/>
                <w:szCs w:val="24"/>
              </w:rPr>
              <w:t>Договор</w:t>
            </w:r>
            <w:r>
              <w:rPr>
                <w:sz w:val="24"/>
                <w:szCs w:val="24"/>
              </w:rPr>
              <w:t>у</w:t>
            </w:r>
            <w:r w:rsidRPr="00AF50DC">
              <w:rPr>
                <w:sz w:val="24"/>
                <w:szCs w:val="24"/>
              </w:rPr>
              <w:t xml:space="preserve"> залога № 400B000EV-з1 от </w:t>
            </w:r>
            <w:r>
              <w:rPr>
                <w:sz w:val="24"/>
                <w:szCs w:val="24"/>
              </w:rPr>
              <w:t>24</w:t>
            </w:r>
            <w:r w:rsidRPr="00AF50DC">
              <w:rPr>
                <w:sz w:val="24"/>
                <w:szCs w:val="24"/>
              </w:rPr>
              <w:t>.</w:t>
            </w:r>
            <w:r>
              <w:rPr>
                <w:sz w:val="24"/>
                <w:szCs w:val="24"/>
              </w:rPr>
              <w:t>03</w:t>
            </w:r>
            <w:r w:rsidRPr="00AF50DC">
              <w:rPr>
                <w:sz w:val="24"/>
                <w:szCs w:val="24"/>
              </w:rPr>
              <w:t>.202</w:t>
            </w:r>
            <w:r>
              <w:rPr>
                <w:sz w:val="24"/>
                <w:szCs w:val="24"/>
              </w:rPr>
              <w:t>3</w:t>
            </w:r>
            <w:r w:rsidRPr="00AF50DC">
              <w:rPr>
                <w:sz w:val="24"/>
                <w:szCs w:val="24"/>
              </w:rPr>
              <w:t xml:space="preserve"> г., заключенного между ПАО Сбербанк России и ООО «ХТЛ Фиттинг Рус»</w:t>
            </w:r>
          </w:p>
        </w:tc>
        <w:tc>
          <w:tcPr>
            <w:tcW w:w="1276" w:type="dxa"/>
            <w:vAlign w:val="center"/>
          </w:tcPr>
          <w:p w14:paraId="53563D7B" w14:textId="0DFA1E56" w:rsidR="00AD6DF8" w:rsidRPr="00F477BF" w:rsidRDefault="00AD6DF8" w:rsidP="0002386A">
            <w:pPr>
              <w:jc w:val="center"/>
              <w:rPr>
                <w:sz w:val="24"/>
                <w:szCs w:val="24"/>
              </w:rPr>
            </w:pPr>
            <w:r>
              <w:rPr>
                <w:sz w:val="24"/>
                <w:szCs w:val="24"/>
              </w:rPr>
              <w:t>2</w:t>
            </w:r>
          </w:p>
        </w:tc>
        <w:tc>
          <w:tcPr>
            <w:tcW w:w="1842" w:type="dxa"/>
          </w:tcPr>
          <w:p w14:paraId="2E816E14" w14:textId="77777777" w:rsidR="00AD6DF8" w:rsidRPr="00FF098E" w:rsidRDefault="00AD6DF8" w:rsidP="0002386A">
            <w:pPr>
              <w:rPr>
                <w:sz w:val="24"/>
                <w:szCs w:val="24"/>
              </w:rPr>
            </w:pPr>
          </w:p>
        </w:tc>
      </w:tr>
      <w:tr w:rsidR="00AD6DF8" w:rsidRPr="00FF098E" w14:paraId="77D22019" w14:textId="77777777" w:rsidTr="00CA634A">
        <w:tc>
          <w:tcPr>
            <w:tcW w:w="675" w:type="dxa"/>
            <w:vAlign w:val="center"/>
          </w:tcPr>
          <w:p w14:paraId="1B8DB25A" w14:textId="47569973" w:rsidR="00AD6DF8" w:rsidRDefault="002154A2" w:rsidP="0002386A">
            <w:pPr>
              <w:jc w:val="center"/>
              <w:rPr>
                <w:sz w:val="24"/>
                <w:szCs w:val="24"/>
              </w:rPr>
            </w:pPr>
            <w:r>
              <w:rPr>
                <w:sz w:val="24"/>
                <w:szCs w:val="24"/>
              </w:rPr>
              <w:lastRenderedPageBreak/>
              <w:t>29</w:t>
            </w:r>
          </w:p>
        </w:tc>
        <w:tc>
          <w:tcPr>
            <w:tcW w:w="5954" w:type="dxa"/>
          </w:tcPr>
          <w:p w14:paraId="25FFE0B1" w14:textId="06924793" w:rsidR="00AD6DF8" w:rsidRDefault="00AD6DF8" w:rsidP="001625C4">
            <w:pPr>
              <w:rPr>
                <w:sz w:val="24"/>
                <w:szCs w:val="24"/>
              </w:rPr>
            </w:pPr>
            <w:r>
              <w:rPr>
                <w:sz w:val="24"/>
                <w:szCs w:val="24"/>
              </w:rPr>
              <w:t xml:space="preserve">Дополнительное соглашение №5 от к </w:t>
            </w:r>
            <w:r w:rsidRPr="00AF50DC">
              <w:rPr>
                <w:sz w:val="24"/>
                <w:szCs w:val="24"/>
              </w:rPr>
              <w:t>Договор</w:t>
            </w:r>
            <w:r>
              <w:rPr>
                <w:sz w:val="24"/>
                <w:szCs w:val="24"/>
              </w:rPr>
              <w:t>у</w:t>
            </w:r>
            <w:r w:rsidRPr="00AF50DC">
              <w:rPr>
                <w:sz w:val="24"/>
                <w:szCs w:val="24"/>
              </w:rPr>
              <w:t xml:space="preserve"> залога № 400B000EV-з1 от </w:t>
            </w:r>
            <w:r>
              <w:rPr>
                <w:sz w:val="24"/>
                <w:szCs w:val="24"/>
              </w:rPr>
              <w:t>21</w:t>
            </w:r>
            <w:r w:rsidRPr="00AF50DC">
              <w:rPr>
                <w:sz w:val="24"/>
                <w:szCs w:val="24"/>
              </w:rPr>
              <w:t>.</w:t>
            </w:r>
            <w:r>
              <w:rPr>
                <w:sz w:val="24"/>
                <w:szCs w:val="24"/>
              </w:rPr>
              <w:t>04</w:t>
            </w:r>
            <w:r w:rsidRPr="00AF50DC">
              <w:rPr>
                <w:sz w:val="24"/>
                <w:szCs w:val="24"/>
              </w:rPr>
              <w:t>.202</w:t>
            </w:r>
            <w:r w:rsidR="001625C4">
              <w:rPr>
                <w:sz w:val="24"/>
                <w:szCs w:val="24"/>
              </w:rPr>
              <w:t>3</w:t>
            </w:r>
            <w:r w:rsidRPr="00AF50DC">
              <w:rPr>
                <w:sz w:val="24"/>
                <w:szCs w:val="24"/>
              </w:rPr>
              <w:t xml:space="preserve"> г., заключенного между ПАО Сбербанк России и ООО «ХТЛ Фиттинг Рус»</w:t>
            </w:r>
          </w:p>
        </w:tc>
        <w:tc>
          <w:tcPr>
            <w:tcW w:w="1276" w:type="dxa"/>
            <w:vAlign w:val="center"/>
          </w:tcPr>
          <w:p w14:paraId="645BB067" w14:textId="1C5790C2" w:rsidR="00AD6DF8" w:rsidRDefault="00AD6DF8" w:rsidP="0002386A">
            <w:pPr>
              <w:jc w:val="center"/>
              <w:rPr>
                <w:sz w:val="24"/>
                <w:szCs w:val="24"/>
              </w:rPr>
            </w:pPr>
            <w:r>
              <w:rPr>
                <w:sz w:val="24"/>
                <w:szCs w:val="24"/>
              </w:rPr>
              <w:t>2</w:t>
            </w:r>
          </w:p>
        </w:tc>
        <w:tc>
          <w:tcPr>
            <w:tcW w:w="1842" w:type="dxa"/>
          </w:tcPr>
          <w:p w14:paraId="2C8B51E9" w14:textId="77777777" w:rsidR="00AD6DF8" w:rsidRPr="00FF098E" w:rsidRDefault="00AD6DF8" w:rsidP="0002386A">
            <w:pPr>
              <w:rPr>
                <w:sz w:val="24"/>
                <w:szCs w:val="24"/>
              </w:rPr>
            </w:pPr>
          </w:p>
        </w:tc>
      </w:tr>
      <w:tr w:rsidR="0002386A" w:rsidRPr="00FF098E" w14:paraId="6F66D7F1" w14:textId="77777777" w:rsidTr="00CA634A">
        <w:tc>
          <w:tcPr>
            <w:tcW w:w="675" w:type="dxa"/>
            <w:vAlign w:val="center"/>
          </w:tcPr>
          <w:p w14:paraId="13CA52C9" w14:textId="5897A352" w:rsidR="0002386A" w:rsidRDefault="002154A2" w:rsidP="0002386A">
            <w:pPr>
              <w:jc w:val="center"/>
              <w:rPr>
                <w:sz w:val="24"/>
                <w:szCs w:val="24"/>
              </w:rPr>
            </w:pPr>
            <w:r>
              <w:rPr>
                <w:sz w:val="24"/>
                <w:szCs w:val="24"/>
              </w:rPr>
              <w:t>30</w:t>
            </w:r>
          </w:p>
        </w:tc>
        <w:tc>
          <w:tcPr>
            <w:tcW w:w="5954" w:type="dxa"/>
          </w:tcPr>
          <w:p w14:paraId="53D698BF" w14:textId="4F6147A4" w:rsidR="0002386A" w:rsidRPr="00AF50DC" w:rsidRDefault="00AF50DC" w:rsidP="00AF50DC">
            <w:pPr>
              <w:rPr>
                <w:sz w:val="24"/>
                <w:szCs w:val="24"/>
              </w:rPr>
            </w:pPr>
            <w:r w:rsidRPr="00AF50DC">
              <w:rPr>
                <w:sz w:val="24"/>
                <w:szCs w:val="24"/>
              </w:rPr>
              <w:t>Договор ипотеки № 400B000EV-и1 от 21.01.2022 г., заключенного между ПАО Сбербанк России и ООО «ХТЛ Фиттинг Рус»</w:t>
            </w:r>
          </w:p>
        </w:tc>
        <w:tc>
          <w:tcPr>
            <w:tcW w:w="1276" w:type="dxa"/>
            <w:vAlign w:val="center"/>
          </w:tcPr>
          <w:p w14:paraId="6AAECC46" w14:textId="0623954F" w:rsidR="0002386A" w:rsidRPr="00F477BF" w:rsidRDefault="00DA6B76" w:rsidP="0002386A">
            <w:pPr>
              <w:jc w:val="center"/>
              <w:rPr>
                <w:sz w:val="24"/>
                <w:szCs w:val="24"/>
              </w:rPr>
            </w:pPr>
            <w:r>
              <w:rPr>
                <w:sz w:val="24"/>
                <w:szCs w:val="24"/>
              </w:rPr>
              <w:t>18</w:t>
            </w:r>
          </w:p>
        </w:tc>
        <w:tc>
          <w:tcPr>
            <w:tcW w:w="1842" w:type="dxa"/>
          </w:tcPr>
          <w:p w14:paraId="4EDF810E" w14:textId="77777777" w:rsidR="0002386A" w:rsidRPr="00FF098E" w:rsidRDefault="0002386A" w:rsidP="0002386A">
            <w:pPr>
              <w:rPr>
                <w:sz w:val="24"/>
                <w:szCs w:val="24"/>
              </w:rPr>
            </w:pPr>
          </w:p>
        </w:tc>
      </w:tr>
      <w:tr w:rsidR="00DA6B76" w:rsidRPr="00FF098E" w14:paraId="33A69E74" w14:textId="77777777" w:rsidTr="00CA634A">
        <w:tc>
          <w:tcPr>
            <w:tcW w:w="675" w:type="dxa"/>
            <w:vAlign w:val="center"/>
          </w:tcPr>
          <w:p w14:paraId="24E7C267" w14:textId="30943E25" w:rsidR="00DA6B76" w:rsidRDefault="002154A2" w:rsidP="0002386A">
            <w:pPr>
              <w:jc w:val="center"/>
              <w:rPr>
                <w:sz w:val="24"/>
                <w:szCs w:val="24"/>
              </w:rPr>
            </w:pPr>
            <w:r>
              <w:rPr>
                <w:sz w:val="24"/>
                <w:szCs w:val="24"/>
              </w:rPr>
              <w:t>31</w:t>
            </w:r>
          </w:p>
        </w:tc>
        <w:tc>
          <w:tcPr>
            <w:tcW w:w="5954" w:type="dxa"/>
          </w:tcPr>
          <w:p w14:paraId="6A19BE3C" w14:textId="57E2B67D" w:rsidR="00DA6B76" w:rsidRPr="001625C4" w:rsidRDefault="00DA6B76" w:rsidP="001625C4">
            <w:pPr>
              <w:rPr>
                <w:sz w:val="24"/>
                <w:szCs w:val="24"/>
              </w:rPr>
            </w:pPr>
            <w:r>
              <w:rPr>
                <w:sz w:val="24"/>
                <w:szCs w:val="24"/>
              </w:rPr>
              <w:t>Дополнительное соглашение</w:t>
            </w:r>
            <w:r w:rsidR="00D94C71" w:rsidRPr="001625C4">
              <w:rPr>
                <w:sz w:val="24"/>
                <w:szCs w:val="24"/>
              </w:rPr>
              <w:t xml:space="preserve"> </w:t>
            </w:r>
            <w:r w:rsidR="001625C4">
              <w:rPr>
                <w:sz w:val="24"/>
                <w:szCs w:val="24"/>
              </w:rPr>
              <w:t xml:space="preserve"> №1 от к </w:t>
            </w:r>
            <w:r w:rsidR="001625C4" w:rsidRPr="00AF50DC">
              <w:rPr>
                <w:sz w:val="24"/>
                <w:szCs w:val="24"/>
              </w:rPr>
              <w:t>Договор</w:t>
            </w:r>
            <w:r w:rsidR="001625C4">
              <w:rPr>
                <w:sz w:val="24"/>
                <w:szCs w:val="24"/>
              </w:rPr>
              <w:t>у</w:t>
            </w:r>
            <w:r w:rsidR="001625C4" w:rsidRPr="00AF50DC">
              <w:rPr>
                <w:sz w:val="24"/>
                <w:szCs w:val="24"/>
              </w:rPr>
              <w:t xml:space="preserve"> ипотеки № 400B000EV-и1 от 2</w:t>
            </w:r>
            <w:r w:rsidR="001625C4">
              <w:rPr>
                <w:sz w:val="24"/>
                <w:szCs w:val="24"/>
              </w:rPr>
              <w:t>5</w:t>
            </w:r>
            <w:r w:rsidR="001625C4" w:rsidRPr="00AF50DC">
              <w:rPr>
                <w:sz w:val="24"/>
                <w:szCs w:val="24"/>
              </w:rPr>
              <w:t>.</w:t>
            </w:r>
            <w:r w:rsidR="001625C4">
              <w:rPr>
                <w:sz w:val="24"/>
                <w:szCs w:val="24"/>
              </w:rPr>
              <w:t>1</w:t>
            </w:r>
            <w:r w:rsidR="001625C4" w:rsidRPr="00AF50DC">
              <w:rPr>
                <w:sz w:val="24"/>
                <w:szCs w:val="24"/>
              </w:rPr>
              <w:t>0.2022 г., заключенного между ПАО Сбербанк России и ООО «ХТЛ Фиттинг Рус»</w:t>
            </w:r>
          </w:p>
        </w:tc>
        <w:tc>
          <w:tcPr>
            <w:tcW w:w="1276" w:type="dxa"/>
            <w:vAlign w:val="center"/>
          </w:tcPr>
          <w:p w14:paraId="78A3F54F" w14:textId="7877A4EE" w:rsidR="00DA6B76" w:rsidRDefault="001625C4" w:rsidP="0002386A">
            <w:pPr>
              <w:jc w:val="center"/>
              <w:rPr>
                <w:sz w:val="24"/>
                <w:szCs w:val="24"/>
              </w:rPr>
            </w:pPr>
            <w:r>
              <w:rPr>
                <w:sz w:val="24"/>
                <w:szCs w:val="24"/>
              </w:rPr>
              <w:t>2</w:t>
            </w:r>
          </w:p>
        </w:tc>
        <w:tc>
          <w:tcPr>
            <w:tcW w:w="1842" w:type="dxa"/>
          </w:tcPr>
          <w:p w14:paraId="4506DF05" w14:textId="77777777" w:rsidR="00DA6B76" w:rsidRPr="00FF098E" w:rsidRDefault="00DA6B76" w:rsidP="0002386A">
            <w:pPr>
              <w:rPr>
                <w:sz w:val="24"/>
                <w:szCs w:val="24"/>
              </w:rPr>
            </w:pPr>
          </w:p>
        </w:tc>
      </w:tr>
      <w:tr w:rsidR="001625C4" w:rsidRPr="00FF098E" w14:paraId="3D6D93A7" w14:textId="77777777" w:rsidTr="00CA634A">
        <w:tc>
          <w:tcPr>
            <w:tcW w:w="675" w:type="dxa"/>
            <w:vAlign w:val="center"/>
          </w:tcPr>
          <w:p w14:paraId="67EB98BF" w14:textId="1E48B187" w:rsidR="001625C4" w:rsidRDefault="002154A2" w:rsidP="0002386A">
            <w:pPr>
              <w:jc w:val="center"/>
              <w:rPr>
                <w:sz w:val="24"/>
                <w:szCs w:val="24"/>
              </w:rPr>
            </w:pPr>
            <w:r>
              <w:rPr>
                <w:sz w:val="24"/>
                <w:szCs w:val="24"/>
              </w:rPr>
              <w:t>32</w:t>
            </w:r>
          </w:p>
        </w:tc>
        <w:tc>
          <w:tcPr>
            <w:tcW w:w="5954" w:type="dxa"/>
          </w:tcPr>
          <w:p w14:paraId="544FCF7F" w14:textId="413747BD" w:rsidR="001625C4" w:rsidRDefault="001625C4" w:rsidP="001625C4">
            <w:pPr>
              <w:rPr>
                <w:sz w:val="24"/>
                <w:szCs w:val="24"/>
              </w:rPr>
            </w:pPr>
            <w:r>
              <w:rPr>
                <w:sz w:val="24"/>
                <w:szCs w:val="24"/>
              </w:rPr>
              <w:t>Дополнительное соглашение</w:t>
            </w:r>
            <w:r w:rsidRPr="001625C4">
              <w:rPr>
                <w:sz w:val="24"/>
                <w:szCs w:val="24"/>
              </w:rPr>
              <w:t xml:space="preserve"> </w:t>
            </w:r>
            <w:r>
              <w:rPr>
                <w:sz w:val="24"/>
                <w:szCs w:val="24"/>
              </w:rPr>
              <w:t xml:space="preserve"> №2 от к </w:t>
            </w:r>
            <w:r w:rsidRPr="00AF50DC">
              <w:rPr>
                <w:sz w:val="24"/>
                <w:szCs w:val="24"/>
              </w:rPr>
              <w:t>Договор</w:t>
            </w:r>
            <w:r>
              <w:rPr>
                <w:sz w:val="24"/>
                <w:szCs w:val="24"/>
              </w:rPr>
              <w:t>у</w:t>
            </w:r>
            <w:r w:rsidRPr="00AF50DC">
              <w:rPr>
                <w:sz w:val="24"/>
                <w:szCs w:val="24"/>
              </w:rPr>
              <w:t xml:space="preserve"> ипотеки № 400B000EV-и1 от </w:t>
            </w:r>
            <w:r>
              <w:rPr>
                <w:sz w:val="24"/>
                <w:szCs w:val="24"/>
              </w:rPr>
              <w:t>11</w:t>
            </w:r>
            <w:r w:rsidRPr="00AF50DC">
              <w:rPr>
                <w:sz w:val="24"/>
                <w:szCs w:val="24"/>
              </w:rPr>
              <w:t>.</w:t>
            </w:r>
            <w:r>
              <w:rPr>
                <w:sz w:val="24"/>
                <w:szCs w:val="24"/>
              </w:rPr>
              <w:t>01</w:t>
            </w:r>
            <w:r w:rsidRPr="00AF50DC">
              <w:rPr>
                <w:sz w:val="24"/>
                <w:szCs w:val="24"/>
              </w:rPr>
              <w:t>.202</w:t>
            </w:r>
            <w:r>
              <w:rPr>
                <w:sz w:val="24"/>
                <w:szCs w:val="24"/>
              </w:rPr>
              <w:t>3</w:t>
            </w:r>
            <w:r w:rsidRPr="00AF50DC">
              <w:rPr>
                <w:sz w:val="24"/>
                <w:szCs w:val="24"/>
              </w:rPr>
              <w:t xml:space="preserve"> г., заключенного между ПАО Сбербанк России и ООО «ХТЛ Фиттинг Рус»</w:t>
            </w:r>
          </w:p>
        </w:tc>
        <w:tc>
          <w:tcPr>
            <w:tcW w:w="1276" w:type="dxa"/>
            <w:vAlign w:val="center"/>
          </w:tcPr>
          <w:p w14:paraId="14D81B7F" w14:textId="029458FE" w:rsidR="001625C4" w:rsidRDefault="001625C4" w:rsidP="0002386A">
            <w:pPr>
              <w:jc w:val="center"/>
              <w:rPr>
                <w:sz w:val="24"/>
                <w:szCs w:val="24"/>
              </w:rPr>
            </w:pPr>
            <w:r>
              <w:rPr>
                <w:sz w:val="24"/>
                <w:szCs w:val="24"/>
              </w:rPr>
              <w:t>8</w:t>
            </w:r>
          </w:p>
        </w:tc>
        <w:tc>
          <w:tcPr>
            <w:tcW w:w="1842" w:type="dxa"/>
          </w:tcPr>
          <w:p w14:paraId="41A3A13E" w14:textId="77777777" w:rsidR="001625C4" w:rsidRPr="00FF098E" w:rsidRDefault="001625C4" w:rsidP="0002386A">
            <w:pPr>
              <w:rPr>
                <w:sz w:val="24"/>
                <w:szCs w:val="24"/>
              </w:rPr>
            </w:pPr>
          </w:p>
        </w:tc>
      </w:tr>
      <w:tr w:rsidR="001625C4" w:rsidRPr="00FF098E" w14:paraId="7DF3513A" w14:textId="77777777" w:rsidTr="00CA634A">
        <w:tc>
          <w:tcPr>
            <w:tcW w:w="675" w:type="dxa"/>
            <w:vAlign w:val="center"/>
          </w:tcPr>
          <w:p w14:paraId="046A4B5A" w14:textId="3884AA72" w:rsidR="001625C4" w:rsidRDefault="002154A2" w:rsidP="0002386A">
            <w:pPr>
              <w:jc w:val="center"/>
              <w:rPr>
                <w:sz w:val="24"/>
                <w:szCs w:val="24"/>
              </w:rPr>
            </w:pPr>
            <w:r>
              <w:rPr>
                <w:sz w:val="24"/>
                <w:szCs w:val="24"/>
              </w:rPr>
              <w:t>33</w:t>
            </w:r>
          </w:p>
        </w:tc>
        <w:tc>
          <w:tcPr>
            <w:tcW w:w="5954" w:type="dxa"/>
          </w:tcPr>
          <w:p w14:paraId="7CD97E9A" w14:textId="016B7B45" w:rsidR="001625C4" w:rsidRDefault="001625C4" w:rsidP="001625C4">
            <w:pPr>
              <w:rPr>
                <w:sz w:val="24"/>
                <w:szCs w:val="24"/>
              </w:rPr>
            </w:pPr>
            <w:r>
              <w:rPr>
                <w:sz w:val="24"/>
                <w:szCs w:val="24"/>
              </w:rPr>
              <w:t>Дополнительное соглашение</w:t>
            </w:r>
            <w:r w:rsidRPr="001625C4">
              <w:rPr>
                <w:sz w:val="24"/>
                <w:szCs w:val="24"/>
              </w:rPr>
              <w:t xml:space="preserve"> </w:t>
            </w:r>
            <w:r>
              <w:rPr>
                <w:sz w:val="24"/>
                <w:szCs w:val="24"/>
              </w:rPr>
              <w:t xml:space="preserve"> №3 от к </w:t>
            </w:r>
            <w:r w:rsidRPr="00AF50DC">
              <w:rPr>
                <w:sz w:val="24"/>
                <w:szCs w:val="24"/>
              </w:rPr>
              <w:t>Договор</w:t>
            </w:r>
            <w:r>
              <w:rPr>
                <w:sz w:val="24"/>
                <w:szCs w:val="24"/>
              </w:rPr>
              <w:t>у</w:t>
            </w:r>
            <w:r w:rsidRPr="00AF50DC">
              <w:rPr>
                <w:sz w:val="24"/>
                <w:szCs w:val="24"/>
              </w:rPr>
              <w:t xml:space="preserve"> ипотеки № 400B000EV-и1 от </w:t>
            </w:r>
            <w:r>
              <w:rPr>
                <w:sz w:val="24"/>
                <w:szCs w:val="24"/>
              </w:rPr>
              <w:t>02</w:t>
            </w:r>
            <w:r w:rsidRPr="00AF50DC">
              <w:rPr>
                <w:sz w:val="24"/>
                <w:szCs w:val="24"/>
              </w:rPr>
              <w:t>.</w:t>
            </w:r>
            <w:r>
              <w:rPr>
                <w:sz w:val="24"/>
                <w:szCs w:val="24"/>
              </w:rPr>
              <w:t>03</w:t>
            </w:r>
            <w:r w:rsidRPr="00AF50DC">
              <w:rPr>
                <w:sz w:val="24"/>
                <w:szCs w:val="24"/>
              </w:rPr>
              <w:t>.202</w:t>
            </w:r>
            <w:r>
              <w:rPr>
                <w:sz w:val="24"/>
                <w:szCs w:val="24"/>
              </w:rPr>
              <w:t>3</w:t>
            </w:r>
            <w:r w:rsidRPr="00AF50DC">
              <w:rPr>
                <w:sz w:val="24"/>
                <w:szCs w:val="24"/>
              </w:rPr>
              <w:t xml:space="preserve"> г., заключенного между ПАО Сбербанк России и ООО «ХТЛ Фиттинг Рус»</w:t>
            </w:r>
          </w:p>
        </w:tc>
        <w:tc>
          <w:tcPr>
            <w:tcW w:w="1276" w:type="dxa"/>
            <w:vAlign w:val="center"/>
          </w:tcPr>
          <w:p w14:paraId="3EDAE204" w14:textId="41CF7B70" w:rsidR="001625C4" w:rsidRDefault="001625C4" w:rsidP="0002386A">
            <w:pPr>
              <w:jc w:val="center"/>
              <w:rPr>
                <w:sz w:val="24"/>
                <w:szCs w:val="24"/>
              </w:rPr>
            </w:pPr>
            <w:r>
              <w:rPr>
                <w:sz w:val="24"/>
                <w:szCs w:val="24"/>
              </w:rPr>
              <w:t>5</w:t>
            </w:r>
          </w:p>
        </w:tc>
        <w:tc>
          <w:tcPr>
            <w:tcW w:w="1842" w:type="dxa"/>
          </w:tcPr>
          <w:p w14:paraId="6E1D87E5" w14:textId="77777777" w:rsidR="001625C4" w:rsidRPr="00FF098E" w:rsidRDefault="001625C4" w:rsidP="0002386A">
            <w:pPr>
              <w:rPr>
                <w:sz w:val="24"/>
                <w:szCs w:val="24"/>
              </w:rPr>
            </w:pPr>
          </w:p>
        </w:tc>
      </w:tr>
      <w:tr w:rsidR="001625C4" w:rsidRPr="00FF098E" w14:paraId="15E66471" w14:textId="77777777" w:rsidTr="00CA634A">
        <w:tc>
          <w:tcPr>
            <w:tcW w:w="675" w:type="dxa"/>
            <w:vAlign w:val="center"/>
          </w:tcPr>
          <w:p w14:paraId="5D3B8B72" w14:textId="57D2340F" w:rsidR="001625C4" w:rsidRDefault="002154A2" w:rsidP="0002386A">
            <w:pPr>
              <w:jc w:val="center"/>
              <w:rPr>
                <w:sz w:val="24"/>
                <w:szCs w:val="24"/>
              </w:rPr>
            </w:pPr>
            <w:r>
              <w:rPr>
                <w:sz w:val="24"/>
                <w:szCs w:val="24"/>
              </w:rPr>
              <w:t>34</w:t>
            </w:r>
          </w:p>
        </w:tc>
        <w:tc>
          <w:tcPr>
            <w:tcW w:w="5954" w:type="dxa"/>
          </w:tcPr>
          <w:p w14:paraId="50617D9D" w14:textId="638F6BA9" w:rsidR="001625C4" w:rsidRDefault="001625C4" w:rsidP="001625C4">
            <w:pPr>
              <w:rPr>
                <w:sz w:val="24"/>
                <w:szCs w:val="24"/>
              </w:rPr>
            </w:pPr>
            <w:r>
              <w:rPr>
                <w:sz w:val="24"/>
                <w:szCs w:val="24"/>
              </w:rPr>
              <w:t>Дополнительное соглашение</w:t>
            </w:r>
            <w:r w:rsidRPr="001625C4">
              <w:rPr>
                <w:sz w:val="24"/>
                <w:szCs w:val="24"/>
              </w:rPr>
              <w:t xml:space="preserve"> </w:t>
            </w:r>
            <w:r>
              <w:rPr>
                <w:sz w:val="24"/>
                <w:szCs w:val="24"/>
              </w:rPr>
              <w:t xml:space="preserve"> №4 от к </w:t>
            </w:r>
            <w:r w:rsidRPr="00AF50DC">
              <w:rPr>
                <w:sz w:val="24"/>
                <w:szCs w:val="24"/>
              </w:rPr>
              <w:t>Договор</w:t>
            </w:r>
            <w:r>
              <w:rPr>
                <w:sz w:val="24"/>
                <w:szCs w:val="24"/>
              </w:rPr>
              <w:t>у</w:t>
            </w:r>
            <w:r w:rsidRPr="00AF50DC">
              <w:rPr>
                <w:sz w:val="24"/>
                <w:szCs w:val="24"/>
              </w:rPr>
              <w:t xml:space="preserve"> ипотеки № 400B000EV-и1 от </w:t>
            </w:r>
            <w:r>
              <w:rPr>
                <w:sz w:val="24"/>
                <w:szCs w:val="24"/>
              </w:rPr>
              <w:t>24</w:t>
            </w:r>
            <w:r w:rsidRPr="00AF50DC">
              <w:rPr>
                <w:sz w:val="24"/>
                <w:szCs w:val="24"/>
              </w:rPr>
              <w:t>.</w:t>
            </w:r>
            <w:r>
              <w:rPr>
                <w:sz w:val="24"/>
                <w:szCs w:val="24"/>
              </w:rPr>
              <w:t>03</w:t>
            </w:r>
            <w:r w:rsidRPr="00AF50DC">
              <w:rPr>
                <w:sz w:val="24"/>
                <w:szCs w:val="24"/>
              </w:rPr>
              <w:t>.202</w:t>
            </w:r>
            <w:r>
              <w:rPr>
                <w:sz w:val="24"/>
                <w:szCs w:val="24"/>
              </w:rPr>
              <w:t>3</w:t>
            </w:r>
            <w:r w:rsidRPr="00AF50DC">
              <w:rPr>
                <w:sz w:val="24"/>
                <w:szCs w:val="24"/>
              </w:rPr>
              <w:t xml:space="preserve"> г., заключенного между ПАО Сбербанк России и ООО «ХТЛ Фиттинг Рус»</w:t>
            </w:r>
          </w:p>
        </w:tc>
        <w:tc>
          <w:tcPr>
            <w:tcW w:w="1276" w:type="dxa"/>
            <w:vAlign w:val="center"/>
          </w:tcPr>
          <w:p w14:paraId="471CCAC6" w14:textId="6FA8522A" w:rsidR="001625C4" w:rsidRDefault="001625C4" w:rsidP="0002386A">
            <w:pPr>
              <w:jc w:val="center"/>
              <w:rPr>
                <w:sz w:val="24"/>
                <w:szCs w:val="24"/>
              </w:rPr>
            </w:pPr>
            <w:r>
              <w:rPr>
                <w:sz w:val="24"/>
                <w:szCs w:val="24"/>
              </w:rPr>
              <w:t>8</w:t>
            </w:r>
          </w:p>
        </w:tc>
        <w:tc>
          <w:tcPr>
            <w:tcW w:w="1842" w:type="dxa"/>
          </w:tcPr>
          <w:p w14:paraId="369BE67F" w14:textId="77777777" w:rsidR="001625C4" w:rsidRPr="00FF098E" w:rsidRDefault="001625C4" w:rsidP="0002386A">
            <w:pPr>
              <w:rPr>
                <w:sz w:val="24"/>
                <w:szCs w:val="24"/>
              </w:rPr>
            </w:pPr>
          </w:p>
        </w:tc>
      </w:tr>
      <w:tr w:rsidR="001625C4" w:rsidRPr="00FF098E" w14:paraId="3F554125" w14:textId="77777777" w:rsidTr="00CA634A">
        <w:tc>
          <w:tcPr>
            <w:tcW w:w="675" w:type="dxa"/>
            <w:vAlign w:val="center"/>
          </w:tcPr>
          <w:p w14:paraId="466401D3" w14:textId="6962B035" w:rsidR="001625C4" w:rsidRDefault="002154A2" w:rsidP="0002386A">
            <w:pPr>
              <w:jc w:val="center"/>
              <w:rPr>
                <w:sz w:val="24"/>
                <w:szCs w:val="24"/>
              </w:rPr>
            </w:pPr>
            <w:r>
              <w:rPr>
                <w:sz w:val="24"/>
                <w:szCs w:val="24"/>
              </w:rPr>
              <w:t>35</w:t>
            </w:r>
          </w:p>
        </w:tc>
        <w:tc>
          <w:tcPr>
            <w:tcW w:w="5954" w:type="dxa"/>
          </w:tcPr>
          <w:p w14:paraId="05A6C77C" w14:textId="7AD2FAB2" w:rsidR="001625C4" w:rsidRDefault="001625C4" w:rsidP="001625C4">
            <w:pPr>
              <w:rPr>
                <w:sz w:val="24"/>
                <w:szCs w:val="24"/>
              </w:rPr>
            </w:pPr>
            <w:r>
              <w:rPr>
                <w:sz w:val="24"/>
                <w:szCs w:val="24"/>
              </w:rPr>
              <w:t>Дополнительное соглашение</w:t>
            </w:r>
            <w:r w:rsidRPr="001625C4">
              <w:rPr>
                <w:sz w:val="24"/>
                <w:szCs w:val="24"/>
              </w:rPr>
              <w:t xml:space="preserve"> </w:t>
            </w:r>
            <w:r>
              <w:rPr>
                <w:sz w:val="24"/>
                <w:szCs w:val="24"/>
              </w:rPr>
              <w:t xml:space="preserve"> №5 от к </w:t>
            </w:r>
            <w:r w:rsidRPr="00AF50DC">
              <w:rPr>
                <w:sz w:val="24"/>
                <w:szCs w:val="24"/>
              </w:rPr>
              <w:t>Договор</w:t>
            </w:r>
            <w:r>
              <w:rPr>
                <w:sz w:val="24"/>
                <w:szCs w:val="24"/>
              </w:rPr>
              <w:t>у</w:t>
            </w:r>
            <w:r w:rsidRPr="00AF50DC">
              <w:rPr>
                <w:sz w:val="24"/>
                <w:szCs w:val="24"/>
              </w:rPr>
              <w:t xml:space="preserve"> ипотеки № 400B000EV-и1 от </w:t>
            </w:r>
            <w:r>
              <w:rPr>
                <w:sz w:val="24"/>
                <w:szCs w:val="24"/>
              </w:rPr>
              <w:t>21</w:t>
            </w:r>
            <w:r w:rsidRPr="00AF50DC">
              <w:rPr>
                <w:sz w:val="24"/>
                <w:szCs w:val="24"/>
              </w:rPr>
              <w:t>.</w:t>
            </w:r>
            <w:r>
              <w:rPr>
                <w:sz w:val="24"/>
                <w:szCs w:val="24"/>
              </w:rPr>
              <w:t>04</w:t>
            </w:r>
            <w:r w:rsidRPr="00AF50DC">
              <w:rPr>
                <w:sz w:val="24"/>
                <w:szCs w:val="24"/>
              </w:rPr>
              <w:t>.202</w:t>
            </w:r>
            <w:r>
              <w:rPr>
                <w:sz w:val="24"/>
                <w:szCs w:val="24"/>
              </w:rPr>
              <w:t>3</w:t>
            </w:r>
            <w:r w:rsidRPr="00AF50DC">
              <w:rPr>
                <w:sz w:val="24"/>
                <w:szCs w:val="24"/>
              </w:rPr>
              <w:t xml:space="preserve"> г., заключенного между ПАО Сбербанк России и ООО «ХТЛ Фиттинг Рус»</w:t>
            </w:r>
          </w:p>
        </w:tc>
        <w:tc>
          <w:tcPr>
            <w:tcW w:w="1276" w:type="dxa"/>
            <w:vAlign w:val="center"/>
          </w:tcPr>
          <w:p w14:paraId="6A3F8CA1" w14:textId="7B477CB5" w:rsidR="001625C4" w:rsidRDefault="001625C4" w:rsidP="0002386A">
            <w:pPr>
              <w:jc w:val="center"/>
              <w:rPr>
                <w:sz w:val="24"/>
                <w:szCs w:val="24"/>
              </w:rPr>
            </w:pPr>
            <w:r>
              <w:rPr>
                <w:sz w:val="24"/>
                <w:szCs w:val="24"/>
              </w:rPr>
              <w:t>6</w:t>
            </w:r>
          </w:p>
        </w:tc>
        <w:tc>
          <w:tcPr>
            <w:tcW w:w="1842" w:type="dxa"/>
          </w:tcPr>
          <w:p w14:paraId="2302D940" w14:textId="77777777" w:rsidR="001625C4" w:rsidRPr="00FF098E" w:rsidRDefault="001625C4" w:rsidP="0002386A">
            <w:pPr>
              <w:rPr>
                <w:sz w:val="24"/>
                <w:szCs w:val="24"/>
              </w:rPr>
            </w:pPr>
          </w:p>
        </w:tc>
      </w:tr>
      <w:tr w:rsidR="0002386A" w:rsidRPr="00FF098E" w14:paraId="2C4DB6FB" w14:textId="77777777" w:rsidTr="00CA634A">
        <w:tc>
          <w:tcPr>
            <w:tcW w:w="675" w:type="dxa"/>
            <w:vAlign w:val="center"/>
          </w:tcPr>
          <w:p w14:paraId="63714CFF" w14:textId="5BFD040F" w:rsidR="0002386A" w:rsidRDefault="002154A2" w:rsidP="0002386A">
            <w:pPr>
              <w:jc w:val="center"/>
              <w:rPr>
                <w:sz w:val="24"/>
                <w:szCs w:val="24"/>
              </w:rPr>
            </w:pPr>
            <w:r>
              <w:rPr>
                <w:sz w:val="24"/>
                <w:szCs w:val="24"/>
              </w:rPr>
              <w:t>36</w:t>
            </w:r>
          </w:p>
        </w:tc>
        <w:tc>
          <w:tcPr>
            <w:tcW w:w="5954" w:type="dxa"/>
          </w:tcPr>
          <w:p w14:paraId="0CA3B732" w14:textId="5B099784" w:rsidR="0002386A" w:rsidRPr="00AF50DC" w:rsidRDefault="00AF50DC" w:rsidP="00AF50DC">
            <w:pPr>
              <w:rPr>
                <w:sz w:val="24"/>
                <w:szCs w:val="24"/>
              </w:rPr>
            </w:pPr>
            <w:r w:rsidRPr="00AF50DC">
              <w:rPr>
                <w:sz w:val="24"/>
                <w:szCs w:val="24"/>
              </w:rPr>
              <w:t>Договор поручительства № 400B000EV-п1 от 17.06.2021 г., заключенного между ПАО Сбербанк России и ООО «Куаттро Моторс Рус»</w:t>
            </w:r>
          </w:p>
        </w:tc>
        <w:tc>
          <w:tcPr>
            <w:tcW w:w="1276" w:type="dxa"/>
            <w:vAlign w:val="center"/>
          </w:tcPr>
          <w:p w14:paraId="7FB7A37F" w14:textId="2636331A" w:rsidR="0002386A" w:rsidRPr="00F477BF" w:rsidRDefault="001625C4" w:rsidP="0002386A">
            <w:pPr>
              <w:jc w:val="center"/>
              <w:rPr>
                <w:sz w:val="24"/>
                <w:szCs w:val="24"/>
              </w:rPr>
            </w:pPr>
            <w:r>
              <w:rPr>
                <w:sz w:val="24"/>
                <w:szCs w:val="24"/>
              </w:rPr>
              <w:t>14</w:t>
            </w:r>
          </w:p>
        </w:tc>
        <w:tc>
          <w:tcPr>
            <w:tcW w:w="1842" w:type="dxa"/>
          </w:tcPr>
          <w:p w14:paraId="43083107" w14:textId="77777777" w:rsidR="0002386A" w:rsidRPr="00FF098E" w:rsidRDefault="0002386A" w:rsidP="0002386A">
            <w:pPr>
              <w:rPr>
                <w:sz w:val="24"/>
                <w:szCs w:val="24"/>
              </w:rPr>
            </w:pPr>
          </w:p>
        </w:tc>
      </w:tr>
      <w:tr w:rsidR="001625C4" w:rsidRPr="00FF098E" w14:paraId="140B7E1C" w14:textId="77777777" w:rsidTr="00CA634A">
        <w:tc>
          <w:tcPr>
            <w:tcW w:w="675" w:type="dxa"/>
            <w:vAlign w:val="center"/>
          </w:tcPr>
          <w:p w14:paraId="0B01A414" w14:textId="23D305E7" w:rsidR="001625C4" w:rsidRDefault="002154A2" w:rsidP="0002386A">
            <w:pPr>
              <w:jc w:val="center"/>
              <w:rPr>
                <w:sz w:val="24"/>
                <w:szCs w:val="24"/>
              </w:rPr>
            </w:pPr>
            <w:r>
              <w:rPr>
                <w:sz w:val="24"/>
                <w:szCs w:val="24"/>
              </w:rPr>
              <w:t>37</w:t>
            </w:r>
          </w:p>
        </w:tc>
        <w:tc>
          <w:tcPr>
            <w:tcW w:w="5954" w:type="dxa"/>
          </w:tcPr>
          <w:p w14:paraId="590052CE" w14:textId="176015FF" w:rsidR="001625C4" w:rsidRPr="00AF50DC" w:rsidRDefault="001625C4" w:rsidP="00AF50DC">
            <w:pPr>
              <w:rPr>
                <w:sz w:val="24"/>
                <w:szCs w:val="24"/>
              </w:rPr>
            </w:pPr>
            <w:r>
              <w:rPr>
                <w:sz w:val="24"/>
                <w:szCs w:val="24"/>
              </w:rPr>
              <w:t xml:space="preserve">Дополнительное соглашение №1 от 25.10.2022 к </w:t>
            </w:r>
            <w:r w:rsidRPr="00AF50DC">
              <w:rPr>
                <w:sz w:val="24"/>
                <w:szCs w:val="24"/>
              </w:rPr>
              <w:t>Договор</w:t>
            </w:r>
            <w:r>
              <w:rPr>
                <w:sz w:val="24"/>
                <w:szCs w:val="24"/>
              </w:rPr>
              <w:t>у</w:t>
            </w:r>
            <w:r w:rsidRPr="00AF50DC">
              <w:rPr>
                <w:sz w:val="24"/>
                <w:szCs w:val="24"/>
              </w:rPr>
              <w:t xml:space="preserve"> поручительства № 400B000EV-п1 от 17.06.2021 г., заключенного между ПАО Сбербанк России и ООО «Куаттро Моторс Рус»</w:t>
            </w:r>
          </w:p>
        </w:tc>
        <w:tc>
          <w:tcPr>
            <w:tcW w:w="1276" w:type="dxa"/>
            <w:vAlign w:val="center"/>
          </w:tcPr>
          <w:p w14:paraId="7C7583DF" w14:textId="3C13E774" w:rsidR="001625C4" w:rsidRPr="00F477BF" w:rsidRDefault="001625C4" w:rsidP="0002386A">
            <w:pPr>
              <w:jc w:val="center"/>
              <w:rPr>
                <w:sz w:val="24"/>
                <w:szCs w:val="24"/>
              </w:rPr>
            </w:pPr>
            <w:r>
              <w:rPr>
                <w:sz w:val="24"/>
                <w:szCs w:val="24"/>
              </w:rPr>
              <w:t>1</w:t>
            </w:r>
          </w:p>
        </w:tc>
        <w:tc>
          <w:tcPr>
            <w:tcW w:w="1842" w:type="dxa"/>
          </w:tcPr>
          <w:p w14:paraId="4350F673" w14:textId="77777777" w:rsidR="001625C4" w:rsidRPr="00FF098E" w:rsidRDefault="001625C4" w:rsidP="0002386A">
            <w:pPr>
              <w:rPr>
                <w:sz w:val="24"/>
                <w:szCs w:val="24"/>
              </w:rPr>
            </w:pPr>
          </w:p>
        </w:tc>
      </w:tr>
      <w:tr w:rsidR="001625C4" w:rsidRPr="00FF098E" w14:paraId="6BC7C3D7" w14:textId="77777777" w:rsidTr="00CA634A">
        <w:tc>
          <w:tcPr>
            <w:tcW w:w="675" w:type="dxa"/>
            <w:vAlign w:val="center"/>
          </w:tcPr>
          <w:p w14:paraId="7F4CA090" w14:textId="62E64ACC" w:rsidR="001625C4" w:rsidRDefault="002154A2" w:rsidP="0002386A">
            <w:pPr>
              <w:jc w:val="center"/>
              <w:rPr>
                <w:sz w:val="24"/>
                <w:szCs w:val="24"/>
              </w:rPr>
            </w:pPr>
            <w:r>
              <w:rPr>
                <w:sz w:val="24"/>
                <w:szCs w:val="24"/>
              </w:rPr>
              <w:t>38</w:t>
            </w:r>
          </w:p>
        </w:tc>
        <w:tc>
          <w:tcPr>
            <w:tcW w:w="5954" w:type="dxa"/>
          </w:tcPr>
          <w:p w14:paraId="39B8A7DA" w14:textId="079DDB49" w:rsidR="001625C4" w:rsidRDefault="001625C4" w:rsidP="001625C4">
            <w:pPr>
              <w:rPr>
                <w:sz w:val="24"/>
                <w:szCs w:val="24"/>
              </w:rPr>
            </w:pPr>
            <w:r>
              <w:rPr>
                <w:sz w:val="24"/>
                <w:szCs w:val="24"/>
              </w:rPr>
              <w:t xml:space="preserve">Дополнительное соглашение №2 от 11.01.2023 к </w:t>
            </w:r>
            <w:r w:rsidRPr="00AF50DC">
              <w:rPr>
                <w:sz w:val="24"/>
                <w:szCs w:val="24"/>
              </w:rPr>
              <w:t>Договор</w:t>
            </w:r>
            <w:r>
              <w:rPr>
                <w:sz w:val="24"/>
                <w:szCs w:val="24"/>
              </w:rPr>
              <w:t>у</w:t>
            </w:r>
            <w:r w:rsidRPr="00AF50DC">
              <w:rPr>
                <w:sz w:val="24"/>
                <w:szCs w:val="24"/>
              </w:rPr>
              <w:t xml:space="preserve"> поручительства № 400B000EV-п1 от 17.06.2021 г., заключенного между ПАО Сбербанк России и ООО «Куаттро Моторс Рус»</w:t>
            </w:r>
          </w:p>
        </w:tc>
        <w:tc>
          <w:tcPr>
            <w:tcW w:w="1276" w:type="dxa"/>
            <w:vAlign w:val="center"/>
          </w:tcPr>
          <w:p w14:paraId="7C0C33A1" w14:textId="1B055999" w:rsidR="001625C4" w:rsidRDefault="001625C4" w:rsidP="0002386A">
            <w:pPr>
              <w:jc w:val="center"/>
              <w:rPr>
                <w:sz w:val="24"/>
                <w:szCs w:val="24"/>
              </w:rPr>
            </w:pPr>
            <w:r>
              <w:rPr>
                <w:sz w:val="24"/>
                <w:szCs w:val="24"/>
              </w:rPr>
              <w:t>1</w:t>
            </w:r>
          </w:p>
        </w:tc>
        <w:tc>
          <w:tcPr>
            <w:tcW w:w="1842" w:type="dxa"/>
          </w:tcPr>
          <w:p w14:paraId="7B2594BB" w14:textId="77777777" w:rsidR="001625C4" w:rsidRPr="00FF098E" w:rsidRDefault="001625C4" w:rsidP="0002386A">
            <w:pPr>
              <w:rPr>
                <w:sz w:val="24"/>
                <w:szCs w:val="24"/>
              </w:rPr>
            </w:pPr>
          </w:p>
        </w:tc>
      </w:tr>
      <w:tr w:rsidR="00F376A6" w:rsidRPr="00FF098E" w14:paraId="6331AACA" w14:textId="77777777" w:rsidTr="00CA634A">
        <w:tc>
          <w:tcPr>
            <w:tcW w:w="675" w:type="dxa"/>
            <w:vAlign w:val="center"/>
          </w:tcPr>
          <w:p w14:paraId="59ABB175" w14:textId="17B1D596" w:rsidR="00F376A6" w:rsidRDefault="002154A2" w:rsidP="0002386A">
            <w:pPr>
              <w:jc w:val="center"/>
              <w:rPr>
                <w:sz w:val="24"/>
                <w:szCs w:val="24"/>
              </w:rPr>
            </w:pPr>
            <w:r>
              <w:rPr>
                <w:sz w:val="24"/>
                <w:szCs w:val="24"/>
              </w:rPr>
              <w:t>39</w:t>
            </w:r>
          </w:p>
        </w:tc>
        <w:tc>
          <w:tcPr>
            <w:tcW w:w="5954" w:type="dxa"/>
          </w:tcPr>
          <w:p w14:paraId="2AC3BC15" w14:textId="4322A3F8" w:rsidR="00F376A6" w:rsidRDefault="00F376A6" w:rsidP="00F376A6">
            <w:pPr>
              <w:rPr>
                <w:sz w:val="24"/>
                <w:szCs w:val="24"/>
              </w:rPr>
            </w:pPr>
            <w:r>
              <w:rPr>
                <w:sz w:val="24"/>
                <w:szCs w:val="24"/>
              </w:rPr>
              <w:t xml:space="preserve">Дополнительное соглашение №3 от 02.03.2023 к </w:t>
            </w:r>
            <w:r w:rsidRPr="00AF50DC">
              <w:rPr>
                <w:sz w:val="24"/>
                <w:szCs w:val="24"/>
              </w:rPr>
              <w:t>Договор</w:t>
            </w:r>
            <w:r>
              <w:rPr>
                <w:sz w:val="24"/>
                <w:szCs w:val="24"/>
              </w:rPr>
              <w:t>у</w:t>
            </w:r>
            <w:r w:rsidRPr="00AF50DC">
              <w:rPr>
                <w:sz w:val="24"/>
                <w:szCs w:val="24"/>
              </w:rPr>
              <w:t xml:space="preserve"> поручительства № 400B000EV-п1 от 17.06.2021 г., заключенного между ПАО Сбербанк России и ООО «Куаттро Моторс Рус»</w:t>
            </w:r>
          </w:p>
        </w:tc>
        <w:tc>
          <w:tcPr>
            <w:tcW w:w="1276" w:type="dxa"/>
            <w:vAlign w:val="center"/>
          </w:tcPr>
          <w:p w14:paraId="32133EA8" w14:textId="04FBD130" w:rsidR="00F376A6" w:rsidRDefault="00F376A6" w:rsidP="0002386A">
            <w:pPr>
              <w:jc w:val="center"/>
              <w:rPr>
                <w:sz w:val="24"/>
                <w:szCs w:val="24"/>
              </w:rPr>
            </w:pPr>
            <w:r>
              <w:rPr>
                <w:sz w:val="24"/>
                <w:szCs w:val="24"/>
              </w:rPr>
              <w:t>4</w:t>
            </w:r>
          </w:p>
        </w:tc>
        <w:tc>
          <w:tcPr>
            <w:tcW w:w="1842" w:type="dxa"/>
          </w:tcPr>
          <w:p w14:paraId="27578262" w14:textId="77777777" w:rsidR="00F376A6" w:rsidRPr="00FF098E" w:rsidRDefault="00F376A6" w:rsidP="0002386A">
            <w:pPr>
              <w:rPr>
                <w:sz w:val="24"/>
                <w:szCs w:val="24"/>
              </w:rPr>
            </w:pPr>
          </w:p>
        </w:tc>
      </w:tr>
      <w:tr w:rsidR="00F376A6" w:rsidRPr="00FF098E" w14:paraId="50EA4A63" w14:textId="77777777" w:rsidTr="00CA634A">
        <w:tc>
          <w:tcPr>
            <w:tcW w:w="675" w:type="dxa"/>
            <w:vAlign w:val="center"/>
          </w:tcPr>
          <w:p w14:paraId="6653E195" w14:textId="68D27B50" w:rsidR="00F376A6" w:rsidRDefault="002154A2" w:rsidP="0002386A">
            <w:pPr>
              <w:jc w:val="center"/>
              <w:rPr>
                <w:sz w:val="24"/>
                <w:szCs w:val="24"/>
              </w:rPr>
            </w:pPr>
            <w:r>
              <w:rPr>
                <w:sz w:val="24"/>
                <w:szCs w:val="24"/>
              </w:rPr>
              <w:t>40</w:t>
            </w:r>
          </w:p>
        </w:tc>
        <w:tc>
          <w:tcPr>
            <w:tcW w:w="5954" w:type="dxa"/>
          </w:tcPr>
          <w:p w14:paraId="3B01F9BB" w14:textId="7E24AF7A" w:rsidR="00F376A6" w:rsidRDefault="00F376A6" w:rsidP="00F376A6">
            <w:pPr>
              <w:rPr>
                <w:sz w:val="24"/>
                <w:szCs w:val="24"/>
              </w:rPr>
            </w:pPr>
            <w:r>
              <w:rPr>
                <w:sz w:val="24"/>
                <w:szCs w:val="24"/>
              </w:rPr>
              <w:t xml:space="preserve">Дополнительное соглашение №4 от 24.03.2023 к </w:t>
            </w:r>
            <w:r w:rsidRPr="00AF50DC">
              <w:rPr>
                <w:sz w:val="24"/>
                <w:szCs w:val="24"/>
              </w:rPr>
              <w:t>Договор</w:t>
            </w:r>
            <w:r>
              <w:rPr>
                <w:sz w:val="24"/>
                <w:szCs w:val="24"/>
              </w:rPr>
              <w:t>у</w:t>
            </w:r>
            <w:r w:rsidRPr="00AF50DC">
              <w:rPr>
                <w:sz w:val="24"/>
                <w:szCs w:val="24"/>
              </w:rPr>
              <w:t xml:space="preserve"> поручительства № 400B000EV-п1 от 17.06.2021 г., заключенного между ПАО Сбербанк России и ООО «Куаттро Моторс Рус»</w:t>
            </w:r>
          </w:p>
        </w:tc>
        <w:tc>
          <w:tcPr>
            <w:tcW w:w="1276" w:type="dxa"/>
            <w:vAlign w:val="center"/>
          </w:tcPr>
          <w:p w14:paraId="55D6444A" w14:textId="40EB76E3" w:rsidR="00F376A6" w:rsidRDefault="00F376A6" w:rsidP="0002386A">
            <w:pPr>
              <w:jc w:val="center"/>
              <w:rPr>
                <w:sz w:val="24"/>
                <w:szCs w:val="24"/>
              </w:rPr>
            </w:pPr>
            <w:r>
              <w:rPr>
                <w:sz w:val="24"/>
                <w:szCs w:val="24"/>
              </w:rPr>
              <w:t>4</w:t>
            </w:r>
          </w:p>
        </w:tc>
        <w:tc>
          <w:tcPr>
            <w:tcW w:w="1842" w:type="dxa"/>
          </w:tcPr>
          <w:p w14:paraId="18069E0E" w14:textId="77777777" w:rsidR="00F376A6" w:rsidRPr="00FF098E" w:rsidRDefault="00F376A6" w:rsidP="0002386A">
            <w:pPr>
              <w:rPr>
                <w:sz w:val="24"/>
                <w:szCs w:val="24"/>
              </w:rPr>
            </w:pPr>
          </w:p>
        </w:tc>
      </w:tr>
      <w:tr w:rsidR="00F376A6" w:rsidRPr="00FF098E" w14:paraId="217455A6" w14:textId="77777777" w:rsidTr="00CA634A">
        <w:tc>
          <w:tcPr>
            <w:tcW w:w="675" w:type="dxa"/>
            <w:vAlign w:val="center"/>
          </w:tcPr>
          <w:p w14:paraId="51840D8C" w14:textId="7A83ECF7" w:rsidR="00F376A6" w:rsidRDefault="002154A2" w:rsidP="0002386A">
            <w:pPr>
              <w:jc w:val="center"/>
              <w:rPr>
                <w:sz w:val="24"/>
                <w:szCs w:val="24"/>
              </w:rPr>
            </w:pPr>
            <w:r>
              <w:rPr>
                <w:sz w:val="24"/>
                <w:szCs w:val="24"/>
              </w:rPr>
              <w:t>41</w:t>
            </w:r>
          </w:p>
        </w:tc>
        <w:tc>
          <w:tcPr>
            <w:tcW w:w="5954" w:type="dxa"/>
          </w:tcPr>
          <w:p w14:paraId="520886E1" w14:textId="19B5E441" w:rsidR="00F376A6" w:rsidRDefault="00F376A6" w:rsidP="00F376A6">
            <w:pPr>
              <w:rPr>
                <w:sz w:val="24"/>
                <w:szCs w:val="24"/>
              </w:rPr>
            </w:pPr>
            <w:r>
              <w:rPr>
                <w:sz w:val="24"/>
                <w:szCs w:val="24"/>
              </w:rPr>
              <w:t xml:space="preserve">Дополнительное соглашение №4 от 21.04.2023 к </w:t>
            </w:r>
            <w:r w:rsidRPr="00AF50DC">
              <w:rPr>
                <w:sz w:val="24"/>
                <w:szCs w:val="24"/>
              </w:rPr>
              <w:t>Договор</w:t>
            </w:r>
            <w:r>
              <w:rPr>
                <w:sz w:val="24"/>
                <w:szCs w:val="24"/>
              </w:rPr>
              <w:t>у</w:t>
            </w:r>
            <w:r w:rsidRPr="00AF50DC">
              <w:rPr>
                <w:sz w:val="24"/>
                <w:szCs w:val="24"/>
              </w:rPr>
              <w:t xml:space="preserve"> поручительства № 400B000EV-п1 от 17.06.2021 г., заключенного между ПАО Сбербанк России и ООО «Куаттро Моторс Рус»</w:t>
            </w:r>
          </w:p>
        </w:tc>
        <w:tc>
          <w:tcPr>
            <w:tcW w:w="1276" w:type="dxa"/>
            <w:vAlign w:val="center"/>
          </w:tcPr>
          <w:p w14:paraId="2C2B4978" w14:textId="252CCB3E" w:rsidR="00F376A6" w:rsidRDefault="00F376A6" w:rsidP="0002386A">
            <w:pPr>
              <w:jc w:val="center"/>
              <w:rPr>
                <w:sz w:val="24"/>
                <w:szCs w:val="24"/>
              </w:rPr>
            </w:pPr>
            <w:r>
              <w:rPr>
                <w:sz w:val="24"/>
                <w:szCs w:val="24"/>
              </w:rPr>
              <w:t>2</w:t>
            </w:r>
          </w:p>
        </w:tc>
        <w:tc>
          <w:tcPr>
            <w:tcW w:w="1842" w:type="dxa"/>
          </w:tcPr>
          <w:p w14:paraId="13AE515F" w14:textId="77777777" w:rsidR="00F376A6" w:rsidRPr="00FF098E" w:rsidRDefault="00F376A6" w:rsidP="0002386A">
            <w:pPr>
              <w:rPr>
                <w:sz w:val="24"/>
                <w:szCs w:val="24"/>
              </w:rPr>
            </w:pPr>
          </w:p>
        </w:tc>
      </w:tr>
    </w:tbl>
    <w:p w14:paraId="5A74CDAE" w14:textId="77777777" w:rsidR="00706DC2" w:rsidRDefault="00706DC2" w:rsidP="00BF6785">
      <w:pPr>
        <w:tabs>
          <w:tab w:val="left" w:pos="284"/>
          <w:tab w:val="left" w:pos="360"/>
        </w:tabs>
        <w:ind w:right="-766" w:firstLine="851"/>
        <w:jc w:val="both"/>
        <w:rPr>
          <w:sz w:val="24"/>
          <w:szCs w:val="24"/>
        </w:rPr>
      </w:pPr>
    </w:p>
    <w:p w14:paraId="4E0360F4" w14:textId="77777777" w:rsidR="00706DC2" w:rsidRDefault="00706DC2" w:rsidP="00BF6785">
      <w:pPr>
        <w:tabs>
          <w:tab w:val="left" w:pos="284"/>
          <w:tab w:val="left" w:pos="360"/>
        </w:tabs>
        <w:ind w:right="-766" w:firstLine="851"/>
        <w:jc w:val="both"/>
        <w:rPr>
          <w:sz w:val="24"/>
          <w:szCs w:val="24"/>
        </w:rPr>
      </w:pPr>
    </w:p>
    <w:p w14:paraId="72AB5B30" w14:textId="77777777" w:rsidR="00706DC2" w:rsidRDefault="00706DC2" w:rsidP="00BF6785">
      <w:pPr>
        <w:tabs>
          <w:tab w:val="left" w:pos="284"/>
          <w:tab w:val="left" w:pos="360"/>
        </w:tabs>
        <w:ind w:right="-766" w:firstLine="851"/>
        <w:jc w:val="both"/>
        <w:rPr>
          <w:sz w:val="24"/>
          <w:szCs w:val="24"/>
        </w:rPr>
      </w:pPr>
    </w:p>
    <w:p w14:paraId="32D62584" w14:textId="77777777" w:rsidR="00706DC2" w:rsidRPr="00A80F64" w:rsidRDefault="00706DC2" w:rsidP="00BF6785">
      <w:pPr>
        <w:tabs>
          <w:tab w:val="left" w:pos="284"/>
          <w:tab w:val="left" w:pos="360"/>
        </w:tabs>
        <w:ind w:right="-766" w:firstLine="851"/>
        <w:jc w:val="both"/>
        <w:rPr>
          <w:sz w:val="24"/>
          <w:szCs w:val="24"/>
        </w:rPr>
      </w:pPr>
    </w:p>
    <w:tbl>
      <w:tblPr>
        <w:tblStyle w:val="af"/>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95"/>
        <w:gridCol w:w="4843"/>
      </w:tblGrid>
      <w:tr w:rsidR="00234527" w14:paraId="423E98B6" w14:textId="77777777" w:rsidTr="00CA634A">
        <w:tc>
          <w:tcPr>
            <w:tcW w:w="4927" w:type="dxa"/>
          </w:tcPr>
          <w:p w14:paraId="5C6A1424" w14:textId="77777777" w:rsidR="00234527" w:rsidRDefault="00234527" w:rsidP="00CA634A">
            <w:pPr>
              <w:jc w:val="center"/>
              <w:rPr>
                <w:b/>
                <w:sz w:val="24"/>
                <w:szCs w:val="24"/>
              </w:rPr>
            </w:pPr>
            <w:r w:rsidRPr="00E647BD">
              <w:rPr>
                <w:b/>
                <w:sz w:val="24"/>
                <w:szCs w:val="24"/>
              </w:rPr>
              <w:t>ЦЕДЕНТ</w:t>
            </w:r>
          </w:p>
          <w:p w14:paraId="6C938516" w14:textId="77777777" w:rsidR="00234527" w:rsidRDefault="00234527" w:rsidP="00CA634A">
            <w:pPr>
              <w:jc w:val="center"/>
              <w:rPr>
                <w:b/>
                <w:sz w:val="24"/>
                <w:szCs w:val="24"/>
              </w:rPr>
            </w:pPr>
          </w:p>
          <w:p w14:paraId="27A8DF83" w14:textId="77777777" w:rsidR="006A32EA" w:rsidRPr="006A32EA" w:rsidRDefault="006A32EA" w:rsidP="006A32EA">
            <w:pPr>
              <w:rPr>
                <w:sz w:val="24"/>
                <w:szCs w:val="24"/>
              </w:rPr>
            </w:pPr>
            <w:r w:rsidRPr="006A32EA">
              <w:rPr>
                <w:sz w:val="24"/>
                <w:szCs w:val="24"/>
              </w:rPr>
              <w:t xml:space="preserve">Управляющий Калужским отделением №8608 </w:t>
            </w:r>
          </w:p>
          <w:p w14:paraId="79C5710A" w14:textId="77777777" w:rsidR="006A32EA" w:rsidRDefault="006A32EA" w:rsidP="006A32EA">
            <w:pPr>
              <w:jc w:val="both"/>
              <w:rPr>
                <w:sz w:val="24"/>
                <w:szCs w:val="24"/>
              </w:rPr>
            </w:pPr>
            <w:r>
              <w:rPr>
                <w:sz w:val="24"/>
                <w:szCs w:val="24"/>
              </w:rPr>
              <w:t>ПАО Сбербанк</w:t>
            </w:r>
          </w:p>
          <w:p w14:paraId="74AEC9F2" w14:textId="3FDA7E28" w:rsidR="006A32EA" w:rsidRDefault="006A32EA" w:rsidP="006A32EA">
            <w:pPr>
              <w:jc w:val="both"/>
              <w:rPr>
                <w:sz w:val="24"/>
                <w:szCs w:val="24"/>
              </w:rPr>
            </w:pPr>
          </w:p>
          <w:p w14:paraId="3C269528" w14:textId="77777777" w:rsidR="006A32EA" w:rsidRPr="006A32EA" w:rsidRDefault="006A32EA" w:rsidP="006A32EA">
            <w:pPr>
              <w:jc w:val="both"/>
              <w:rPr>
                <w:sz w:val="24"/>
                <w:szCs w:val="24"/>
              </w:rPr>
            </w:pPr>
          </w:p>
          <w:p w14:paraId="70864D29" w14:textId="77777777" w:rsidR="006A32EA" w:rsidRPr="006A32EA" w:rsidRDefault="006A32EA" w:rsidP="006A32EA">
            <w:pPr>
              <w:jc w:val="both"/>
              <w:rPr>
                <w:sz w:val="24"/>
                <w:szCs w:val="24"/>
              </w:rPr>
            </w:pPr>
            <w:r w:rsidRPr="006A32EA">
              <w:rPr>
                <w:sz w:val="24"/>
                <w:szCs w:val="24"/>
              </w:rPr>
              <w:t>____________________ М.Н.Волков</w:t>
            </w:r>
          </w:p>
          <w:p w14:paraId="0C4AF484" w14:textId="77777777" w:rsidR="00234527" w:rsidRDefault="00234527" w:rsidP="00CA634A">
            <w:pPr>
              <w:jc w:val="both"/>
              <w:rPr>
                <w:b/>
                <w:sz w:val="24"/>
                <w:szCs w:val="24"/>
              </w:rPr>
            </w:pPr>
          </w:p>
          <w:p w14:paraId="329324D3" w14:textId="77777777" w:rsidR="00234527" w:rsidRDefault="00234527" w:rsidP="00CA634A">
            <w:pPr>
              <w:jc w:val="both"/>
              <w:rPr>
                <w:sz w:val="24"/>
                <w:szCs w:val="24"/>
              </w:rPr>
            </w:pPr>
            <w:r>
              <w:rPr>
                <w:sz w:val="24"/>
                <w:szCs w:val="24"/>
              </w:rPr>
              <w:t xml:space="preserve">                М.П.</w:t>
            </w:r>
          </w:p>
        </w:tc>
        <w:tc>
          <w:tcPr>
            <w:tcW w:w="4927" w:type="dxa"/>
          </w:tcPr>
          <w:p w14:paraId="51F88752" w14:textId="77777777" w:rsidR="00613C98" w:rsidRPr="00613C98" w:rsidRDefault="00613C98" w:rsidP="00613C98">
            <w:pPr>
              <w:jc w:val="center"/>
              <w:rPr>
                <w:b/>
                <w:sz w:val="24"/>
                <w:szCs w:val="24"/>
              </w:rPr>
            </w:pPr>
            <w:r w:rsidRPr="00613C98">
              <w:rPr>
                <w:b/>
                <w:sz w:val="24"/>
                <w:szCs w:val="24"/>
              </w:rPr>
              <w:t>ЦЕССИОНАРИЙ</w:t>
            </w:r>
          </w:p>
          <w:p w14:paraId="466C385E" w14:textId="77777777" w:rsidR="00613C98" w:rsidRPr="00613C98" w:rsidRDefault="00613C98" w:rsidP="00613C98">
            <w:pPr>
              <w:jc w:val="center"/>
              <w:rPr>
                <w:b/>
                <w:sz w:val="24"/>
                <w:szCs w:val="24"/>
              </w:rPr>
            </w:pPr>
          </w:p>
          <w:p w14:paraId="5BDCD8BD" w14:textId="77777777" w:rsidR="003937BB" w:rsidRDefault="003937BB" w:rsidP="003937BB">
            <w:pPr>
              <w:jc w:val="both"/>
              <w:rPr>
                <w:sz w:val="24"/>
                <w:szCs w:val="24"/>
              </w:rPr>
            </w:pPr>
            <w:r>
              <w:rPr>
                <w:sz w:val="24"/>
                <w:szCs w:val="24"/>
              </w:rPr>
              <w:t>Генеральный директор</w:t>
            </w:r>
          </w:p>
          <w:p w14:paraId="4273B4E9" w14:textId="50902CEA" w:rsidR="003937BB" w:rsidRDefault="006252D1" w:rsidP="003937BB">
            <w:pPr>
              <w:jc w:val="both"/>
              <w:rPr>
                <w:sz w:val="24"/>
                <w:szCs w:val="24"/>
              </w:rPr>
            </w:pPr>
            <w:r>
              <w:rPr>
                <w:sz w:val="24"/>
                <w:szCs w:val="24"/>
                <w:lang w:eastAsia="en-US"/>
              </w:rPr>
              <w:t>___________________________</w:t>
            </w:r>
          </w:p>
          <w:p w14:paraId="6BF017D9" w14:textId="77777777" w:rsidR="003937BB" w:rsidRPr="000F2827" w:rsidRDefault="003937BB" w:rsidP="003937BB">
            <w:pPr>
              <w:jc w:val="both"/>
              <w:rPr>
                <w:sz w:val="24"/>
                <w:szCs w:val="24"/>
              </w:rPr>
            </w:pPr>
          </w:p>
          <w:p w14:paraId="74CFCB6D" w14:textId="7846093E" w:rsidR="003937BB" w:rsidRDefault="003937BB" w:rsidP="003937BB">
            <w:pPr>
              <w:jc w:val="both"/>
              <w:rPr>
                <w:sz w:val="24"/>
                <w:szCs w:val="24"/>
              </w:rPr>
            </w:pPr>
          </w:p>
          <w:p w14:paraId="31DD86F6" w14:textId="77777777" w:rsidR="003937BB" w:rsidRDefault="003937BB" w:rsidP="003937BB">
            <w:pPr>
              <w:jc w:val="both"/>
              <w:rPr>
                <w:sz w:val="24"/>
                <w:szCs w:val="24"/>
              </w:rPr>
            </w:pPr>
          </w:p>
          <w:p w14:paraId="62BC0E81" w14:textId="478BFCF7" w:rsidR="003937BB" w:rsidRDefault="003937BB" w:rsidP="003937BB">
            <w:pPr>
              <w:jc w:val="both"/>
              <w:rPr>
                <w:sz w:val="24"/>
                <w:szCs w:val="24"/>
              </w:rPr>
            </w:pPr>
            <w:r w:rsidRPr="000F2827">
              <w:rPr>
                <w:sz w:val="24"/>
                <w:szCs w:val="24"/>
              </w:rPr>
              <w:t xml:space="preserve">______________________ </w:t>
            </w:r>
            <w:r w:rsidR="006252D1">
              <w:rPr>
                <w:sz w:val="24"/>
                <w:szCs w:val="24"/>
              </w:rPr>
              <w:t>___________</w:t>
            </w:r>
          </w:p>
          <w:p w14:paraId="5501CDD4" w14:textId="77777777" w:rsidR="00613C98" w:rsidRPr="00613C98" w:rsidRDefault="00613C98" w:rsidP="00613C98">
            <w:pPr>
              <w:rPr>
                <w:sz w:val="24"/>
                <w:szCs w:val="24"/>
              </w:rPr>
            </w:pPr>
          </w:p>
          <w:p w14:paraId="41422006" w14:textId="77777777" w:rsidR="00613C98" w:rsidRPr="00613C98" w:rsidRDefault="00613C98" w:rsidP="00613C98">
            <w:pPr>
              <w:jc w:val="center"/>
              <w:rPr>
                <w:sz w:val="24"/>
                <w:szCs w:val="24"/>
              </w:rPr>
            </w:pPr>
            <w:r w:rsidRPr="00613C98">
              <w:rPr>
                <w:sz w:val="24"/>
                <w:szCs w:val="24"/>
              </w:rPr>
              <w:t xml:space="preserve">                 М.П.</w:t>
            </w:r>
          </w:p>
          <w:p w14:paraId="20D35023" w14:textId="77777777" w:rsidR="00234527" w:rsidRDefault="00234527" w:rsidP="00CA634A">
            <w:pPr>
              <w:jc w:val="both"/>
              <w:rPr>
                <w:sz w:val="24"/>
                <w:szCs w:val="24"/>
              </w:rPr>
            </w:pPr>
          </w:p>
          <w:p w14:paraId="65B60CE7" w14:textId="77777777" w:rsidR="00234527" w:rsidRDefault="00234527" w:rsidP="00CA634A">
            <w:pPr>
              <w:jc w:val="both"/>
              <w:rPr>
                <w:sz w:val="24"/>
                <w:szCs w:val="24"/>
              </w:rPr>
            </w:pPr>
          </w:p>
          <w:p w14:paraId="1419F0FB" w14:textId="38ACBA3C" w:rsidR="00234527" w:rsidRDefault="00234527" w:rsidP="0002386A">
            <w:pPr>
              <w:jc w:val="both"/>
              <w:rPr>
                <w:sz w:val="24"/>
                <w:szCs w:val="24"/>
              </w:rPr>
            </w:pPr>
            <w:r>
              <w:rPr>
                <w:sz w:val="24"/>
                <w:szCs w:val="24"/>
              </w:rPr>
              <w:t xml:space="preserve">                 </w:t>
            </w:r>
          </w:p>
        </w:tc>
      </w:tr>
    </w:tbl>
    <w:p w14:paraId="76755B8D" w14:textId="77777777" w:rsidR="00BF6785" w:rsidRPr="00A80F64" w:rsidRDefault="00BF6785" w:rsidP="00BF6785">
      <w:pPr>
        <w:pStyle w:val="23"/>
        <w:widowControl w:val="0"/>
        <w:ind w:right="567" w:firstLine="720"/>
        <w:jc w:val="both"/>
        <w:rPr>
          <w:b w:val="0"/>
          <w:bCs w:val="0"/>
          <w:sz w:val="24"/>
          <w:szCs w:val="24"/>
        </w:rPr>
      </w:pPr>
    </w:p>
    <w:p w14:paraId="0F461D79" w14:textId="77777777" w:rsidR="00D16260" w:rsidRPr="00D16260" w:rsidRDefault="00BF6785" w:rsidP="00A74C92">
      <w:pPr>
        <w:pStyle w:val="23"/>
        <w:widowControl w:val="0"/>
        <w:ind w:right="567" w:firstLine="720"/>
        <w:jc w:val="center"/>
        <w:rPr>
          <w:b w:val="0"/>
          <w:bCs w:val="0"/>
          <w:sz w:val="24"/>
          <w:szCs w:val="24"/>
        </w:rPr>
      </w:pPr>
      <w:r w:rsidRPr="00A80F64">
        <w:rPr>
          <w:b w:val="0"/>
          <w:bCs w:val="0"/>
          <w:sz w:val="24"/>
          <w:szCs w:val="24"/>
        </w:rPr>
        <w:br w:type="page"/>
      </w:r>
    </w:p>
    <w:p w14:paraId="0FE55824" w14:textId="24F24B96" w:rsidR="00320C1B" w:rsidRPr="00320C1B" w:rsidRDefault="00D16260" w:rsidP="00320C1B">
      <w:pPr>
        <w:pStyle w:val="23"/>
        <w:widowControl w:val="0"/>
        <w:ind w:right="567"/>
        <w:jc w:val="right"/>
        <w:rPr>
          <w:bCs w:val="0"/>
          <w:sz w:val="20"/>
          <w:szCs w:val="20"/>
        </w:rPr>
      </w:pPr>
      <w:r w:rsidRPr="00320C1B">
        <w:rPr>
          <w:bCs w:val="0"/>
          <w:sz w:val="20"/>
          <w:szCs w:val="20"/>
        </w:rPr>
        <w:lastRenderedPageBreak/>
        <w:t>Приложение №2 к Догово</w:t>
      </w:r>
      <w:r w:rsidR="003A7A9B" w:rsidRPr="00320C1B">
        <w:rPr>
          <w:bCs w:val="0"/>
          <w:sz w:val="20"/>
          <w:szCs w:val="20"/>
        </w:rPr>
        <w:t xml:space="preserve">ру уступки прав (требований) № </w:t>
      </w:r>
      <w:r w:rsidR="006A32EA">
        <w:rPr>
          <w:bCs w:val="0"/>
          <w:sz w:val="20"/>
          <w:szCs w:val="20"/>
        </w:rPr>
        <w:t>1</w:t>
      </w:r>
      <w:r w:rsidR="004C4404">
        <w:rPr>
          <w:bCs w:val="0"/>
          <w:sz w:val="20"/>
          <w:szCs w:val="20"/>
        </w:rPr>
        <w:t xml:space="preserve"> </w:t>
      </w:r>
      <w:r w:rsidRPr="001A1B91">
        <w:rPr>
          <w:bCs w:val="0"/>
          <w:sz w:val="20"/>
          <w:szCs w:val="20"/>
        </w:rPr>
        <w:t>от «</w:t>
      </w:r>
      <w:r w:rsidR="00AF50DC">
        <w:rPr>
          <w:bCs w:val="0"/>
          <w:sz w:val="20"/>
          <w:szCs w:val="20"/>
        </w:rPr>
        <w:t>___</w:t>
      </w:r>
      <w:r w:rsidRPr="001A1B91">
        <w:rPr>
          <w:bCs w:val="0"/>
          <w:sz w:val="20"/>
          <w:szCs w:val="20"/>
        </w:rPr>
        <w:t>»</w:t>
      </w:r>
      <w:r w:rsidR="006537F4" w:rsidRPr="001A1B91">
        <w:rPr>
          <w:bCs w:val="0"/>
          <w:sz w:val="20"/>
          <w:szCs w:val="20"/>
        </w:rPr>
        <w:t xml:space="preserve"> </w:t>
      </w:r>
      <w:r w:rsidR="006A32EA">
        <w:rPr>
          <w:bCs w:val="0"/>
          <w:sz w:val="20"/>
          <w:szCs w:val="20"/>
        </w:rPr>
        <w:t>_________</w:t>
      </w:r>
      <w:r w:rsidR="003A7A9B" w:rsidRPr="00320C1B">
        <w:rPr>
          <w:bCs w:val="0"/>
          <w:sz w:val="20"/>
          <w:szCs w:val="20"/>
        </w:rPr>
        <w:t xml:space="preserve"> </w:t>
      </w:r>
      <w:r w:rsidRPr="00320C1B">
        <w:rPr>
          <w:bCs w:val="0"/>
          <w:sz w:val="20"/>
          <w:szCs w:val="20"/>
        </w:rPr>
        <w:t>20</w:t>
      </w:r>
      <w:r w:rsidR="00442087">
        <w:rPr>
          <w:bCs w:val="0"/>
          <w:sz w:val="20"/>
          <w:szCs w:val="20"/>
        </w:rPr>
        <w:t>2</w:t>
      </w:r>
      <w:r w:rsidR="006A32EA">
        <w:rPr>
          <w:bCs w:val="0"/>
          <w:sz w:val="20"/>
          <w:szCs w:val="20"/>
        </w:rPr>
        <w:t>5</w:t>
      </w:r>
      <w:r w:rsidR="001D1B9A">
        <w:rPr>
          <w:bCs w:val="0"/>
          <w:sz w:val="20"/>
          <w:szCs w:val="20"/>
        </w:rPr>
        <w:t xml:space="preserve"> </w:t>
      </w:r>
      <w:r w:rsidRPr="00320C1B">
        <w:rPr>
          <w:bCs w:val="0"/>
          <w:sz w:val="20"/>
          <w:szCs w:val="20"/>
        </w:rPr>
        <w:t>г.</w:t>
      </w:r>
    </w:p>
    <w:p w14:paraId="6C7324DB" w14:textId="77777777" w:rsidR="00D16260" w:rsidRPr="00320C1B" w:rsidRDefault="00D16260" w:rsidP="00320C1B">
      <w:pPr>
        <w:pStyle w:val="23"/>
        <w:widowControl w:val="0"/>
        <w:ind w:right="567"/>
        <w:jc w:val="right"/>
        <w:rPr>
          <w:b w:val="0"/>
          <w:bCs w:val="0"/>
          <w:sz w:val="20"/>
          <w:szCs w:val="20"/>
        </w:rPr>
      </w:pPr>
      <w:r w:rsidRPr="00320C1B">
        <w:rPr>
          <w:b w:val="0"/>
          <w:bCs w:val="0"/>
          <w:sz w:val="20"/>
          <w:szCs w:val="20"/>
        </w:rPr>
        <w:t>Форма акта приема-передачи документов</w:t>
      </w:r>
    </w:p>
    <w:p w14:paraId="4BE17ACF" w14:textId="77777777" w:rsidR="00A74C92" w:rsidRPr="00FA5066" w:rsidRDefault="00A74C92" w:rsidP="00A74C92">
      <w:pPr>
        <w:pStyle w:val="23"/>
        <w:widowControl w:val="0"/>
        <w:ind w:right="567" w:firstLine="720"/>
        <w:jc w:val="center"/>
        <w:rPr>
          <w:sz w:val="24"/>
          <w:szCs w:val="24"/>
        </w:rPr>
      </w:pPr>
      <w:r w:rsidRPr="00FA5066">
        <w:rPr>
          <w:sz w:val="24"/>
          <w:szCs w:val="24"/>
        </w:rPr>
        <w:t>АКТ приема - передачи документов</w:t>
      </w:r>
    </w:p>
    <w:p w14:paraId="24314532" w14:textId="6C926302" w:rsidR="00A74C92" w:rsidRDefault="00A74C92" w:rsidP="00A74C92">
      <w:pPr>
        <w:jc w:val="center"/>
        <w:rPr>
          <w:sz w:val="24"/>
          <w:szCs w:val="24"/>
        </w:rPr>
      </w:pPr>
      <w:r w:rsidRPr="00FA5066">
        <w:rPr>
          <w:b/>
          <w:sz w:val="24"/>
          <w:szCs w:val="24"/>
        </w:rPr>
        <w:t xml:space="preserve">по Договору уступки прав (требований) № </w:t>
      </w:r>
      <w:r w:rsidR="006A32EA">
        <w:rPr>
          <w:b/>
          <w:sz w:val="24"/>
          <w:szCs w:val="24"/>
        </w:rPr>
        <w:t>1</w:t>
      </w:r>
      <w:r w:rsidRPr="00FA5066">
        <w:rPr>
          <w:b/>
          <w:sz w:val="24"/>
          <w:szCs w:val="24"/>
        </w:rPr>
        <w:t xml:space="preserve"> от </w:t>
      </w:r>
      <w:r w:rsidRPr="002F34C2">
        <w:rPr>
          <w:b/>
          <w:sz w:val="24"/>
          <w:szCs w:val="24"/>
        </w:rPr>
        <w:t>«</w:t>
      </w:r>
      <w:r w:rsidR="00AF50DC">
        <w:rPr>
          <w:b/>
          <w:sz w:val="24"/>
          <w:szCs w:val="24"/>
        </w:rPr>
        <w:t>___</w:t>
      </w:r>
      <w:r w:rsidRPr="002F34C2">
        <w:rPr>
          <w:b/>
          <w:sz w:val="24"/>
          <w:szCs w:val="24"/>
        </w:rPr>
        <w:t xml:space="preserve">» </w:t>
      </w:r>
      <w:r w:rsidR="006A32EA">
        <w:rPr>
          <w:b/>
          <w:sz w:val="24"/>
          <w:szCs w:val="24"/>
        </w:rPr>
        <w:t>_________</w:t>
      </w:r>
      <w:r w:rsidRPr="00FA5066">
        <w:rPr>
          <w:b/>
          <w:sz w:val="24"/>
          <w:szCs w:val="24"/>
        </w:rPr>
        <w:t xml:space="preserve"> 20</w:t>
      </w:r>
      <w:r w:rsidR="00442087">
        <w:rPr>
          <w:b/>
          <w:sz w:val="24"/>
          <w:szCs w:val="24"/>
        </w:rPr>
        <w:t>2</w:t>
      </w:r>
      <w:r w:rsidR="006A32EA">
        <w:rPr>
          <w:b/>
          <w:sz w:val="24"/>
          <w:szCs w:val="24"/>
        </w:rPr>
        <w:t>5</w:t>
      </w:r>
      <w:r w:rsidRPr="003C1951">
        <w:rPr>
          <w:b/>
          <w:sz w:val="24"/>
          <w:szCs w:val="24"/>
        </w:rPr>
        <w:t xml:space="preserve"> </w:t>
      </w:r>
      <w:r w:rsidRPr="00FA5066">
        <w:rPr>
          <w:b/>
          <w:sz w:val="24"/>
          <w:szCs w:val="24"/>
        </w:rPr>
        <w:t>г.</w:t>
      </w:r>
    </w:p>
    <w:p w14:paraId="11385B85" w14:textId="77777777" w:rsidR="00A74C92" w:rsidRPr="00A80F64" w:rsidRDefault="00A74C92" w:rsidP="00A74C92">
      <w:pPr>
        <w:jc w:val="center"/>
        <w:rPr>
          <w:sz w:val="24"/>
          <w:szCs w:val="24"/>
        </w:rPr>
      </w:pPr>
    </w:p>
    <w:p w14:paraId="3A1BB451" w14:textId="5AD0189B" w:rsidR="00A74C92" w:rsidRDefault="00A74C92" w:rsidP="0080390A">
      <w:pPr>
        <w:rPr>
          <w:sz w:val="24"/>
          <w:szCs w:val="24"/>
        </w:rPr>
      </w:pPr>
      <w:r>
        <w:rPr>
          <w:sz w:val="24"/>
          <w:szCs w:val="24"/>
        </w:rPr>
        <w:t xml:space="preserve">г. Калуга                                                </w:t>
      </w:r>
      <w:r w:rsidRPr="00A80F64">
        <w:rPr>
          <w:sz w:val="24"/>
          <w:szCs w:val="24"/>
        </w:rPr>
        <w:tab/>
        <w:t xml:space="preserve">      </w:t>
      </w:r>
      <w:r w:rsidRPr="00A80F64">
        <w:rPr>
          <w:sz w:val="24"/>
          <w:szCs w:val="24"/>
        </w:rPr>
        <w:tab/>
      </w:r>
      <w:r w:rsidRPr="00A80F64">
        <w:rPr>
          <w:sz w:val="24"/>
          <w:szCs w:val="24"/>
        </w:rPr>
        <w:tab/>
        <w:t xml:space="preserve">          </w:t>
      </w:r>
      <w:r w:rsidR="00320C1B">
        <w:rPr>
          <w:sz w:val="24"/>
          <w:szCs w:val="24"/>
        </w:rPr>
        <w:t xml:space="preserve">  </w:t>
      </w:r>
      <w:r w:rsidRPr="00A80F64">
        <w:rPr>
          <w:sz w:val="24"/>
          <w:szCs w:val="24"/>
        </w:rPr>
        <w:tab/>
        <w:t xml:space="preserve">«___» </w:t>
      </w:r>
      <w:r w:rsidR="000A2F35">
        <w:rPr>
          <w:sz w:val="24"/>
          <w:szCs w:val="24"/>
        </w:rPr>
        <w:t>_________</w:t>
      </w:r>
      <w:r w:rsidR="009266B9">
        <w:rPr>
          <w:sz w:val="24"/>
          <w:szCs w:val="24"/>
        </w:rPr>
        <w:t xml:space="preserve"> </w:t>
      </w:r>
      <w:r>
        <w:rPr>
          <w:sz w:val="24"/>
          <w:szCs w:val="24"/>
        </w:rPr>
        <w:t>20</w:t>
      </w:r>
      <w:r w:rsidR="00442087">
        <w:rPr>
          <w:sz w:val="24"/>
          <w:szCs w:val="24"/>
        </w:rPr>
        <w:t>2</w:t>
      </w:r>
      <w:r w:rsidR="006A32EA">
        <w:rPr>
          <w:sz w:val="24"/>
          <w:szCs w:val="24"/>
        </w:rPr>
        <w:t>5</w:t>
      </w:r>
      <w:r w:rsidRPr="00A80F64">
        <w:rPr>
          <w:sz w:val="24"/>
          <w:szCs w:val="24"/>
        </w:rPr>
        <w:t xml:space="preserve"> г.</w:t>
      </w:r>
    </w:p>
    <w:p w14:paraId="6E08D3A1" w14:textId="77777777" w:rsidR="001D1B9A" w:rsidRPr="00A80F64" w:rsidRDefault="001D1B9A" w:rsidP="0080390A">
      <w:pPr>
        <w:rPr>
          <w:sz w:val="24"/>
          <w:szCs w:val="24"/>
        </w:rPr>
      </w:pPr>
    </w:p>
    <w:p w14:paraId="53E14757" w14:textId="40538BC1" w:rsidR="00A74C92" w:rsidRPr="00A80F64" w:rsidRDefault="00A74C92" w:rsidP="00A74C92">
      <w:pPr>
        <w:ind w:right="-58" w:firstLine="720"/>
        <w:jc w:val="both"/>
        <w:rPr>
          <w:sz w:val="24"/>
          <w:szCs w:val="24"/>
        </w:rPr>
      </w:pPr>
      <w:r w:rsidRPr="00203D74">
        <w:rPr>
          <w:sz w:val="24"/>
          <w:szCs w:val="24"/>
        </w:rPr>
        <w:t>Публичное акционерное общество Сбербанк</w:t>
      </w:r>
      <w:r w:rsidR="00781C7E">
        <w:rPr>
          <w:sz w:val="24"/>
          <w:szCs w:val="24"/>
        </w:rPr>
        <w:t xml:space="preserve"> России</w:t>
      </w:r>
      <w:r w:rsidRPr="00203D74">
        <w:rPr>
          <w:sz w:val="24"/>
          <w:szCs w:val="24"/>
        </w:rPr>
        <w:t xml:space="preserve">,  именуемое в дальнейшем «ЦЕДЕНТ», в лице </w:t>
      </w:r>
      <w:r w:rsidR="00FB08D7">
        <w:rPr>
          <w:color w:val="000000" w:themeColor="text1"/>
          <w:sz w:val="24"/>
          <w:szCs w:val="24"/>
        </w:rPr>
        <w:t>Заместителя председателя Среднерусского Банка ПАО Сбербанк Сыздыкова Асылхана Елтугановича, действующего на основании доверенности  от 03.04.2023 г. №СРБ/1764-Д</w:t>
      </w:r>
      <w:r w:rsidR="00034E0F">
        <w:rPr>
          <w:sz w:val="24"/>
          <w:szCs w:val="24"/>
        </w:rPr>
        <w:t>, с одной стороны</w:t>
      </w:r>
      <w:r w:rsidR="0032022F">
        <w:rPr>
          <w:sz w:val="24"/>
          <w:szCs w:val="24"/>
        </w:rPr>
        <w:t>,</w:t>
      </w:r>
      <w:r w:rsidRPr="0090179D">
        <w:rPr>
          <w:sz w:val="24"/>
          <w:szCs w:val="24"/>
        </w:rPr>
        <w:t xml:space="preserve"> </w:t>
      </w:r>
      <w:r w:rsidR="006252D1" w:rsidRPr="006A32EA">
        <w:rPr>
          <w:sz w:val="24"/>
          <w:szCs w:val="24"/>
        </w:rPr>
        <w:t xml:space="preserve">и </w:t>
      </w:r>
      <w:r w:rsidR="006252D1">
        <w:rPr>
          <w:sz w:val="24"/>
          <w:szCs w:val="24"/>
        </w:rPr>
        <w:t>_________________</w:t>
      </w:r>
      <w:r w:rsidR="006252D1" w:rsidRPr="006A32EA">
        <w:rPr>
          <w:sz w:val="24"/>
          <w:szCs w:val="24"/>
        </w:rPr>
        <w:t xml:space="preserve">, в лице Генерального директора </w:t>
      </w:r>
      <w:r w:rsidR="006252D1">
        <w:rPr>
          <w:sz w:val="24"/>
          <w:szCs w:val="24"/>
        </w:rPr>
        <w:t>___________________</w:t>
      </w:r>
      <w:r w:rsidR="0032022F">
        <w:rPr>
          <w:color w:val="000000"/>
          <w:sz w:val="24"/>
          <w:szCs w:val="24"/>
        </w:rPr>
        <w:t>,</w:t>
      </w:r>
      <w:r w:rsidR="0032022F" w:rsidRPr="00C24A56">
        <w:rPr>
          <w:sz w:val="24"/>
          <w:szCs w:val="24"/>
        </w:rPr>
        <w:t xml:space="preserve"> </w:t>
      </w:r>
      <w:r w:rsidR="0032022F" w:rsidRPr="00C86773">
        <w:rPr>
          <w:sz w:val="24"/>
          <w:szCs w:val="24"/>
        </w:rPr>
        <w:t>действующ</w:t>
      </w:r>
      <w:r w:rsidR="0032022F">
        <w:rPr>
          <w:sz w:val="24"/>
          <w:szCs w:val="24"/>
        </w:rPr>
        <w:t>его</w:t>
      </w:r>
      <w:r w:rsidR="0032022F" w:rsidRPr="00C86773">
        <w:rPr>
          <w:sz w:val="24"/>
          <w:szCs w:val="24"/>
        </w:rPr>
        <w:t xml:space="preserve"> на основании </w:t>
      </w:r>
      <w:r w:rsidR="0032022F">
        <w:rPr>
          <w:sz w:val="24"/>
          <w:szCs w:val="24"/>
        </w:rPr>
        <w:t>Устава</w:t>
      </w:r>
      <w:r w:rsidR="0032022F" w:rsidRPr="00C96EF4">
        <w:rPr>
          <w:sz w:val="24"/>
          <w:szCs w:val="24"/>
        </w:rPr>
        <w:t>,</w:t>
      </w:r>
      <w:r w:rsidR="0032022F">
        <w:rPr>
          <w:sz w:val="24"/>
          <w:szCs w:val="24"/>
        </w:rPr>
        <w:t xml:space="preserve"> </w:t>
      </w:r>
      <w:r w:rsidRPr="0090179D">
        <w:rPr>
          <w:sz w:val="24"/>
          <w:szCs w:val="24"/>
        </w:rPr>
        <w:t>именуем</w:t>
      </w:r>
      <w:r w:rsidR="0032022F">
        <w:rPr>
          <w:sz w:val="24"/>
          <w:szCs w:val="24"/>
        </w:rPr>
        <w:t>ое</w:t>
      </w:r>
      <w:r w:rsidRPr="0090179D">
        <w:rPr>
          <w:sz w:val="24"/>
          <w:szCs w:val="24"/>
        </w:rPr>
        <w:t xml:space="preserve"> в дальнейшем «ЦЕССИОНАРИЙ», с другой стороны</w:t>
      </w:r>
      <w:r w:rsidRPr="00A80F64">
        <w:rPr>
          <w:sz w:val="24"/>
          <w:szCs w:val="24"/>
        </w:rPr>
        <w:t>, в дальнейшем совместно именуемые «Стороны», составили настоящий Акт о нижеследующем:</w:t>
      </w:r>
    </w:p>
    <w:p w14:paraId="047AAC20" w14:textId="002FC972" w:rsidR="0030181D" w:rsidRDefault="0030181D" w:rsidP="0030181D">
      <w:pPr>
        <w:jc w:val="both"/>
        <w:rPr>
          <w:sz w:val="24"/>
          <w:szCs w:val="24"/>
        </w:rPr>
      </w:pPr>
      <w:r>
        <w:rPr>
          <w:sz w:val="24"/>
          <w:szCs w:val="24"/>
        </w:rPr>
        <w:t xml:space="preserve">    </w:t>
      </w:r>
      <w:r w:rsidR="00D16260">
        <w:rPr>
          <w:sz w:val="24"/>
          <w:szCs w:val="24"/>
        </w:rPr>
        <w:t>1.</w:t>
      </w:r>
      <w:r>
        <w:rPr>
          <w:sz w:val="24"/>
          <w:szCs w:val="24"/>
        </w:rPr>
        <w:t xml:space="preserve">         </w:t>
      </w:r>
      <w:r w:rsidRPr="00FA5066">
        <w:rPr>
          <w:sz w:val="24"/>
          <w:szCs w:val="24"/>
        </w:rPr>
        <w:t xml:space="preserve">В соответствии с условиями Договора уступки прав (требований) № </w:t>
      </w:r>
      <w:r w:rsidR="006A32EA">
        <w:rPr>
          <w:sz w:val="24"/>
          <w:szCs w:val="24"/>
        </w:rPr>
        <w:t>1</w:t>
      </w:r>
      <w:r w:rsidRPr="00FA5066">
        <w:rPr>
          <w:sz w:val="24"/>
          <w:szCs w:val="24"/>
        </w:rPr>
        <w:t xml:space="preserve"> </w:t>
      </w:r>
      <w:r w:rsidRPr="001A1B91">
        <w:rPr>
          <w:sz w:val="24"/>
          <w:szCs w:val="24"/>
        </w:rPr>
        <w:t>от «</w:t>
      </w:r>
      <w:r w:rsidR="004C4404">
        <w:rPr>
          <w:sz w:val="24"/>
          <w:szCs w:val="24"/>
        </w:rPr>
        <w:t>__</w:t>
      </w:r>
      <w:r w:rsidRPr="001A1B91">
        <w:rPr>
          <w:sz w:val="24"/>
          <w:szCs w:val="24"/>
        </w:rPr>
        <w:t>»</w:t>
      </w:r>
      <w:r>
        <w:rPr>
          <w:sz w:val="24"/>
          <w:szCs w:val="24"/>
        </w:rPr>
        <w:t xml:space="preserve"> </w:t>
      </w:r>
      <w:r w:rsidR="006A32EA">
        <w:rPr>
          <w:sz w:val="24"/>
          <w:szCs w:val="24"/>
        </w:rPr>
        <w:t>_____</w:t>
      </w:r>
      <w:r>
        <w:rPr>
          <w:sz w:val="24"/>
          <w:szCs w:val="24"/>
        </w:rPr>
        <w:t xml:space="preserve"> </w:t>
      </w:r>
      <w:r w:rsidRPr="00FA5066">
        <w:rPr>
          <w:sz w:val="24"/>
          <w:szCs w:val="24"/>
        </w:rPr>
        <w:t>20</w:t>
      </w:r>
      <w:r w:rsidR="001D1B9A">
        <w:rPr>
          <w:sz w:val="24"/>
          <w:szCs w:val="24"/>
        </w:rPr>
        <w:t>2</w:t>
      </w:r>
      <w:r w:rsidR="006A32EA">
        <w:rPr>
          <w:sz w:val="24"/>
          <w:szCs w:val="24"/>
        </w:rPr>
        <w:t>5</w:t>
      </w:r>
      <w:r w:rsidR="001D1B9A">
        <w:rPr>
          <w:sz w:val="24"/>
          <w:szCs w:val="24"/>
        </w:rPr>
        <w:t xml:space="preserve"> </w:t>
      </w:r>
      <w:r w:rsidRPr="00FA5066">
        <w:rPr>
          <w:sz w:val="24"/>
          <w:szCs w:val="24"/>
        </w:rPr>
        <w:t xml:space="preserve">г., ЦЕДЕНТ передает, а ЦЕССИОНАРИЙ принимает следующие документы, подтверждающие права (требования) </w:t>
      </w:r>
      <w:r w:rsidR="00891264">
        <w:rPr>
          <w:sz w:val="24"/>
          <w:szCs w:val="24"/>
        </w:rPr>
        <w:t>к ООО «</w:t>
      </w:r>
      <w:r w:rsidR="00201324">
        <w:rPr>
          <w:sz w:val="24"/>
          <w:szCs w:val="24"/>
        </w:rPr>
        <w:t>ХТЛ Фиттинг Рус</w:t>
      </w:r>
      <w:r w:rsidR="00891264">
        <w:rPr>
          <w:sz w:val="24"/>
          <w:szCs w:val="24"/>
        </w:rPr>
        <w:t>»</w:t>
      </w:r>
      <w:r w:rsidRPr="00FA5066">
        <w:rPr>
          <w:sz w:val="24"/>
          <w:szCs w:val="24"/>
        </w:rPr>
        <w:t xml:space="preserve"> по </w:t>
      </w:r>
      <w:r w:rsidR="00AF50DC">
        <w:rPr>
          <w:b/>
          <w:sz w:val="24"/>
          <w:szCs w:val="24"/>
        </w:rPr>
        <w:t>Договору № 01640021/86081100_MF</w:t>
      </w:r>
      <w:r w:rsidR="00AF50DC">
        <w:rPr>
          <w:sz w:val="24"/>
          <w:szCs w:val="24"/>
        </w:rPr>
        <w:t xml:space="preserve"> об открытии возобновляемой кредитной линии от 02.11.2021г. и </w:t>
      </w:r>
      <w:r w:rsidR="00AF50DC">
        <w:rPr>
          <w:b/>
          <w:sz w:val="24"/>
          <w:szCs w:val="24"/>
        </w:rPr>
        <w:t xml:space="preserve">Договору № 400B000EV </w:t>
      </w:r>
      <w:r w:rsidR="00AF50DC">
        <w:rPr>
          <w:sz w:val="24"/>
          <w:szCs w:val="24"/>
        </w:rPr>
        <w:t>об открытии возобновляемой кредитной линии от 21.01.2022г.</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954"/>
        <w:gridCol w:w="1276"/>
        <w:gridCol w:w="1842"/>
      </w:tblGrid>
      <w:tr w:rsidR="0030181D" w:rsidRPr="00FF098E" w14:paraId="36B4C62C" w14:textId="77777777" w:rsidTr="00CA634A">
        <w:tc>
          <w:tcPr>
            <w:tcW w:w="675" w:type="dxa"/>
            <w:vAlign w:val="center"/>
          </w:tcPr>
          <w:p w14:paraId="712A0118" w14:textId="77777777" w:rsidR="0030181D" w:rsidRPr="00FF098E" w:rsidRDefault="0030181D" w:rsidP="00CA634A">
            <w:pPr>
              <w:jc w:val="center"/>
              <w:rPr>
                <w:sz w:val="24"/>
                <w:szCs w:val="24"/>
              </w:rPr>
            </w:pPr>
            <w:r w:rsidRPr="00FF098E">
              <w:rPr>
                <w:sz w:val="24"/>
                <w:szCs w:val="24"/>
              </w:rPr>
              <w:t>№ п/п</w:t>
            </w:r>
          </w:p>
        </w:tc>
        <w:tc>
          <w:tcPr>
            <w:tcW w:w="5954" w:type="dxa"/>
            <w:vAlign w:val="center"/>
          </w:tcPr>
          <w:p w14:paraId="7378DBC5" w14:textId="77777777" w:rsidR="0030181D" w:rsidRPr="00FF098E" w:rsidRDefault="0030181D" w:rsidP="00CA634A">
            <w:pPr>
              <w:jc w:val="center"/>
              <w:rPr>
                <w:sz w:val="24"/>
                <w:szCs w:val="24"/>
              </w:rPr>
            </w:pPr>
            <w:r w:rsidRPr="00FF098E">
              <w:rPr>
                <w:sz w:val="24"/>
                <w:szCs w:val="24"/>
              </w:rPr>
              <w:t>Наименование документа</w:t>
            </w:r>
          </w:p>
        </w:tc>
        <w:tc>
          <w:tcPr>
            <w:tcW w:w="1276" w:type="dxa"/>
            <w:vAlign w:val="center"/>
          </w:tcPr>
          <w:p w14:paraId="7E93FDB0" w14:textId="77777777" w:rsidR="0030181D" w:rsidRPr="00FF098E" w:rsidRDefault="0030181D" w:rsidP="00CA634A">
            <w:pPr>
              <w:jc w:val="center"/>
              <w:rPr>
                <w:sz w:val="24"/>
                <w:szCs w:val="24"/>
              </w:rPr>
            </w:pPr>
            <w:r w:rsidRPr="00FF098E">
              <w:rPr>
                <w:sz w:val="24"/>
                <w:szCs w:val="24"/>
              </w:rPr>
              <w:t>Кол-во листов</w:t>
            </w:r>
          </w:p>
        </w:tc>
        <w:tc>
          <w:tcPr>
            <w:tcW w:w="1842" w:type="dxa"/>
            <w:vAlign w:val="center"/>
          </w:tcPr>
          <w:p w14:paraId="0E784326" w14:textId="77777777" w:rsidR="0030181D" w:rsidRPr="00FF098E" w:rsidRDefault="0030181D" w:rsidP="00CA634A">
            <w:pPr>
              <w:jc w:val="center"/>
              <w:rPr>
                <w:sz w:val="24"/>
                <w:szCs w:val="24"/>
              </w:rPr>
            </w:pPr>
            <w:r w:rsidRPr="00FF098E">
              <w:rPr>
                <w:sz w:val="24"/>
                <w:szCs w:val="24"/>
              </w:rPr>
              <w:t>Примечание</w:t>
            </w:r>
          </w:p>
        </w:tc>
      </w:tr>
      <w:tr w:rsidR="0030181D" w:rsidRPr="00FF098E" w14:paraId="529DA34F" w14:textId="77777777" w:rsidTr="00CA634A">
        <w:tc>
          <w:tcPr>
            <w:tcW w:w="675" w:type="dxa"/>
            <w:vAlign w:val="center"/>
          </w:tcPr>
          <w:p w14:paraId="502356C2" w14:textId="77777777" w:rsidR="0030181D" w:rsidRPr="00FF098E" w:rsidRDefault="0030181D" w:rsidP="00CA634A">
            <w:pPr>
              <w:jc w:val="center"/>
              <w:rPr>
                <w:sz w:val="24"/>
                <w:szCs w:val="24"/>
              </w:rPr>
            </w:pPr>
            <w:r w:rsidRPr="00FF098E">
              <w:rPr>
                <w:sz w:val="24"/>
                <w:szCs w:val="24"/>
              </w:rPr>
              <w:t>1</w:t>
            </w:r>
          </w:p>
        </w:tc>
        <w:tc>
          <w:tcPr>
            <w:tcW w:w="5954" w:type="dxa"/>
          </w:tcPr>
          <w:p w14:paraId="76C422F8" w14:textId="77777777" w:rsidR="0030181D" w:rsidRPr="009003B8" w:rsidRDefault="0030181D" w:rsidP="00CA634A">
            <w:pPr>
              <w:rPr>
                <w:sz w:val="24"/>
                <w:szCs w:val="24"/>
              </w:rPr>
            </w:pPr>
          </w:p>
        </w:tc>
        <w:tc>
          <w:tcPr>
            <w:tcW w:w="1276" w:type="dxa"/>
            <w:vAlign w:val="center"/>
          </w:tcPr>
          <w:p w14:paraId="5D7E83C5" w14:textId="77777777" w:rsidR="0030181D" w:rsidRPr="00FF098E" w:rsidRDefault="0030181D" w:rsidP="00CA634A">
            <w:pPr>
              <w:jc w:val="center"/>
              <w:rPr>
                <w:sz w:val="24"/>
                <w:szCs w:val="24"/>
              </w:rPr>
            </w:pPr>
          </w:p>
        </w:tc>
        <w:tc>
          <w:tcPr>
            <w:tcW w:w="1842" w:type="dxa"/>
          </w:tcPr>
          <w:p w14:paraId="59920A2F" w14:textId="77777777" w:rsidR="0030181D" w:rsidRPr="00FF098E" w:rsidRDefault="0030181D" w:rsidP="00CA634A">
            <w:pPr>
              <w:rPr>
                <w:sz w:val="24"/>
                <w:szCs w:val="24"/>
              </w:rPr>
            </w:pPr>
          </w:p>
        </w:tc>
      </w:tr>
      <w:tr w:rsidR="0030181D" w:rsidRPr="00FF098E" w14:paraId="54B9A10C" w14:textId="77777777" w:rsidTr="00CA634A">
        <w:tc>
          <w:tcPr>
            <w:tcW w:w="675" w:type="dxa"/>
            <w:vAlign w:val="center"/>
          </w:tcPr>
          <w:p w14:paraId="048EFFAB" w14:textId="77777777" w:rsidR="0030181D" w:rsidRPr="00FF098E" w:rsidRDefault="0030181D" w:rsidP="00CA634A">
            <w:pPr>
              <w:jc w:val="center"/>
              <w:rPr>
                <w:sz w:val="24"/>
                <w:szCs w:val="24"/>
              </w:rPr>
            </w:pPr>
            <w:r w:rsidRPr="00FF098E">
              <w:rPr>
                <w:sz w:val="24"/>
                <w:szCs w:val="24"/>
              </w:rPr>
              <w:t>2</w:t>
            </w:r>
          </w:p>
        </w:tc>
        <w:tc>
          <w:tcPr>
            <w:tcW w:w="5954" w:type="dxa"/>
          </w:tcPr>
          <w:p w14:paraId="7CF30129" w14:textId="77777777" w:rsidR="0030181D" w:rsidRPr="00FF098E" w:rsidRDefault="0030181D" w:rsidP="00CA634A">
            <w:pPr>
              <w:rPr>
                <w:sz w:val="24"/>
                <w:szCs w:val="24"/>
              </w:rPr>
            </w:pPr>
          </w:p>
        </w:tc>
        <w:tc>
          <w:tcPr>
            <w:tcW w:w="1276" w:type="dxa"/>
            <w:vAlign w:val="center"/>
          </w:tcPr>
          <w:p w14:paraId="11806B06" w14:textId="77777777" w:rsidR="0030181D" w:rsidRPr="00FF098E" w:rsidRDefault="0030181D" w:rsidP="00CA634A">
            <w:pPr>
              <w:jc w:val="center"/>
              <w:rPr>
                <w:sz w:val="24"/>
                <w:szCs w:val="24"/>
              </w:rPr>
            </w:pPr>
          </w:p>
        </w:tc>
        <w:tc>
          <w:tcPr>
            <w:tcW w:w="1842" w:type="dxa"/>
          </w:tcPr>
          <w:p w14:paraId="069672AA" w14:textId="77777777" w:rsidR="0030181D" w:rsidRPr="00FF098E" w:rsidRDefault="0030181D" w:rsidP="00CA634A">
            <w:pPr>
              <w:rPr>
                <w:sz w:val="24"/>
                <w:szCs w:val="24"/>
              </w:rPr>
            </w:pPr>
          </w:p>
        </w:tc>
      </w:tr>
      <w:tr w:rsidR="0030181D" w:rsidRPr="00FF098E" w14:paraId="2B59444C" w14:textId="77777777" w:rsidTr="00CA634A">
        <w:tc>
          <w:tcPr>
            <w:tcW w:w="675" w:type="dxa"/>
            <w:vAlign w:val="center"/>
          </w:tcPr>
          <w:p w14:paraId="70643986" w14:textId="77777777" w:rsidR="0030181D" w:rsidRPr="00FF098E" w:rsidRDefault="0030181D" w:rsidP="00CA634A">
            <w:pPr>
              <w:jc w:val="center"/>
              <w:rPr>
                <w:sz w:val="24"/>
                <w:szCs w:val="24"/>
              </w:rPr>
            </w:pPr>
            <w:r w:rsidRPr="00FF098E">
              <w:rPr>
                <w:sz w:val="24"/>
                <w:szCs w:val="24"/>
              </w:rPr>
              <w:t>3</w:t>
            </w:r>
          </w:p>
        </w:tc>
        <w:tc>
          <w:tcPr>
            <w:tcW w:w="5954" w:type="dxa"/>
          </w:tcPr>
          <w:p w14:paraId="4FFFC6A9" w14:textId="77777777" w:rsidR="0030181D" w:rsidRPr="00FF098E" w:rsidRDefault="0030181D" w:rsidP="00CA634A">
            <w:pPr>
              <w:rPr>
                <w:sz w:val="24"/>
                <w:szCs w:val="24"/>
              </w:rPr>
            </w:pPr>
          </w:p>
        </w:tc>
        <w:tc>
          <w:tcPr>
            <w:tcW w:w="1276" w:type="dxa"/>
            <w:vAlign w:val="center"/>
          </w:tcPr>
          <w:p w14:paraId="22751A56" w14:textId="77777777" w:rsidR="0030181D" w:rsidRPr="00FF098E" w:rsidRDefault="0030181D" w:rsidP="00CA634A">
            <w:pPr>
              <w:jc w:val="center"/>
              <w:rPr>
                <w:sz w:val="24"/>
                <w:szCs w:val="24"/>
              </w:rPr>
            </w:pPr>
          </w:p>
        </w:tc>
        <w:tc>
          <w:tcPr>
            <w:tcW w:w="1842" w:type="dxa"/>
          </w:tcPr>
          <w:p w14:paraId="01802006" w14:textId="77777777" w:rsidR="0030181D" w:rsidRPr="00FF098E" w:rsidRDefault="0030181D" w:rsidP="00CA634A">
            <w:pPr>
              <w:rPr>
                <w:sz w:val="24"/>
                <w:szCs w:val="24"/>
              </w:rPr>
            </w:pPr>
          </w:p>
        </w:tc>
      </w:tr>
      <w:tr w:rsidR="0030181D" w:rsidRPr="00FF098E" w14:paraId="40777971" w14:textId="77777777" w:rsidTr="00CA634A">
        <w:tc>
          <w:tcPr>
            <w:tcW w:w="675" w:type="dxa"/>
            <w:vAlign w:val="center"/>
          </w:tcPr>
          <w:p w14:paraId="1A9DE158" w14:textId="77777777" w:rsidR="0030181D" w:rsidRPr="00D16260" w:rsidRDefault="0030181D" w:rsidP="00CA634A">
            <w:pPr>
              <w:jc w:val="center"/>
              <w:rPr>
                <w:sz w:val="24"/>
                <w:szCs w:val="24"/>
              </w:rPr>
            </w:pPr>
          </w:p>
        </w:tc>
        <w:tc>
          <w:tcPr>
            <w:tcW w:w="5954" w:type="dxa"/>
          </w:tcPr>
          <w:p w14:paraId="35DAA1C2" w14:textId="77777777" w:rsidR="0030181D" w:rsidRPr="00D16260" w:rsidRDefault="00D16260" w:rsidP="00CA634A">
            <w:pPr>
              <w:rPr>
                <w:sz w:val="24"/>
                <w:szCs w:val="24"/>
              </w:rPr>
            </w:pPr>
            <w:r>
              <w:rPr>
                <w:sz w:val="24"/>
                <w:szCs w:val="24"/>
              </w:rPr>
              <w:t>Общее количество листов</w:t>
            </w:r>
          </w:p>
        </w:tc>
        <w:tc>
          <w:tcPr>
            <w:tcW w:w="1276" w:type="dxa"/>
            <w:vAlign w:val="center"/>
          </w:tcPr>
          <w:p w14:paraId="1F7C54D3" w14:textId="77777777" w:rsidR="0030181D" w:rsidRPr="00FF098E" w:rsidRDefault="0030181D" w:rsidP="00CA634A">
            <w:pPr>
              <w:jc w:val="center"/>
              <w:rPr>
                <w:sz w:val="24"/>
                <w:szCs w:val="24"/>
              </w:rPr>
            </w:pPr>
          </w:p>
        </w:tc>
        <w:tc>
          <w:tcPr>
            <w:tcW w:w="1842" w:type="dxa"/>
          </w:tcPr>
          <w:p w14:paraId="7FCEED6D" w14:textId="77777777" w:rsidR="0030181D" w:rsidRPr="00FF098E" w:rsidRDefault="0030181D" w:rsidP="00CA634A">
            <w:pPr>
              <w:rPr>
                <w:sz w:val="24"/>
                <w:szCs w:val="24"/>
              </w:rPr>
            </w:pPr>
          </w:p>
        </w:tc>
      </w:tr>
    </w:tbl>
    <w:p w14:paraId="427AADDB" w14:textId="77777777" w:rsidR="00D16260" w:rsidRPr="00D16260" w:rsidRDefault="00D16260" w:rsidP="00D16260">
      <w:pPr>
        <w:jc w:val="both"/>
        <w:rPr>
          <w:sz w:val="24"/>
          <w:szCs w:val="24"/>
        </w:rPr>
      </w:pPr>
      <w:r w:rsidRPr="00D16260">
        <w:rPr>
          <w:sz w:val="24"/>
          <w:szCs w:val="24"/>
        </w:rPr>
        <w:t>2.</w:t>
      </w:r>
      <w:r w:rsidRPr="00D16260">
        <w:rPr>
          <w:sz w:val="24"/>
          <w:szCs w:val="24"/>
        </w:rPr>
        <w:tab/>
        <w:t>ЦЕССИОНАРИЙ подтверждает, что все документы, перечисленные в п. 1 настоящего Акта приема-передачи, получены им полностью.</w:t>
      </w:r>
    </w:p>
    <w:p w14:paraId="776C812C" w14:textId="231A4C23" w:rsidR="00D16260" w:rsidRPr="00D16260" w:rsidRDefault="00D16260" w:rsidP="00D16260">
      <w:pPr>
        <w:jc w:val="both"/>
        <w:rPr>
          <w:sz w:val="24"/>
          <w:szCs w:val="24"/>
        </w:rPr>
      </w:pPr>
      <w:r w:rsidRPr="00D16260">
        <w:rPr>
          <w:sz w:val="24"/>
          <w:szCs w:val="24"/>
        </w:rPr>
        <w:t>3.</w:t>
      </w:r>
      <w:r w:rsidRPr="00D16260">
        <w:rPr>
          <w:sz w:val="24"/>
          <w:szCs w:val="24"/>
        </w:rPr>
        <w:tab/>
        <w:t>Стороны подтверждают отсутствие претензий - друг к другу по полноте и качеству документов, передаваемых в соответствии с настоящим Актом приема-передачи.</w:t>
      </w:r>
    </w:p>
    <w:p w14:paraId="18A4744A" w14:textId="77777777" w:rsidR="00D16260" w:rsidRPr="00D16260" w:rsidRDefault="00D16260" w:rsidP="00D16260">
      <w:pPr>
        <w:jc w:val="both"/>
        <w:rPr>
          <w:sz w:val="24"/>
          <w:szCs w:val="24"/>
        </w:rPr>
      </w:pPr>
      <w:r w:rsidRPr="00D16260">
        <w:rPr>
          <w:sz w:val="24"/>
          <w:szCs w:val="24"/>
        </w:rPr>
        <w:t>4.</w:t>
      </w:r>
      <w:r w:rsidRPr="00D16260">
        <w:rPr>
          <w:sz w:val="24"/>
          <w:szCs w:val="24"/>
        </w:rPr>
        <w:tab/>
        <w:t>ЦЕДЕНТ обязуется передать ЦЕССИОНАРИЮ следующие документы, перечисленные в Приложении № 2 к Договору, но не переданные ЦЕДЕНТОМ ЦЕССИОНАРИЮ по настоящему Акту приема-передачи:</w:t>
      </w:r>
    </w:p>
    <w:p w14:paraId="780E05BC" w14:textId="77777777" w:rsidR="00D16260" w:rsidRPr="00D16260" w:rsidRDefault="00D16260" w:rsidP="00D16260">
      <w:pPr>
        <w:jc w:val="both"/>
        <w:rPr>
          <w:sz w:val="24"/>
          <w:szCs w:val="24"/>
        </w:rPr>
      </w:pPr>
      <w:r w:rsidRPr="00D16260">
        <w:rPr>
          <w:sz w:val="24"/>
          <w:szCs w:val="24"/>
        </w:rPr>
        <w:t>• (заполняется, если применимо),</w:t>
      </w:r>
    </w:p>
    <w:p w14:paraId="4CFEE8BE" w14:textId="77777777" w:rsidR="00D16260" w:rsidRPr="00D16260" w:rsidRDefault="00D16260" w:rsidP="00D16260">
      <w:pPr>
        <w:jc w:val="both"/>
        <w:rPr>
          <w:sz w:val="24"/>
          <w:szCs w:val="24"/>
        </w:rPr>
      </w:pPr>
      <w:r w:rsidRPr="00D16260">
        <w:rPr>
          <w:sz w:val="24"/>
          <w:szCs w:val="24"/>
        </w:rPr>
        <w:t>а также любые иные документы, подтверждающие уступаемые по Договору права (требования), но не перечисленные в Приложении №1 к Договору. ЦЕДЕНТ обязуется передать ЦЕССИОНАРИЮ указанные в настоящем пункте документы незамедлительно после их обнаружения.</w:t>
      </w:r>
    </w:p>
    <w:p w14:paraId="6A33AD25" w14:textId="77777777" w:rsidR="00A74C92" w:rsidRDefault="00D16260" w:rsidP="00BF6785">
      <w:pPr>
        <w:jc w:val="both"/>
        <w:rPr>
          <w:sz w:val="24"/>
          <w:szCs w:val="24"/>
        </w:rPr>
      </w:pPr>
      <w:r w:rsidRPr="00D16260">
        <w:rPr>
          <w:sz w:val="24"/>
          <w:szCs w:val="24"/>
        </w:rPr>
        <w:t>5.</w:t>
      </w:r>
      <w:r w:rsidRPr="00D16260">
        <w:rPr>
          <w:sz w:val="24"/>
          <w:szCs w:val="24"/>
        </w:rPr>
        <w:tab/>
        <w:t xml:space="preserve">Настоящий Акт приема-передачи составлен в </w:t>
      </w:r>
      <w:r w:rsidR="007D52DF">
        <w:rPr>
          <w:sz w:val="24"/>
          <w:szCs w:val="24"/>
        </w:rPr>
        <w:t>четырех</w:t>
      </w:r>
      <w:r w:rsidRPr="00D16260">
        <w:rPr>
          <w:sz w:val="24"/>
          <w:szCs w:val="24"/>
        </w:rPr>
        <w:t xml:space="preserve"> экземплярах, имеющих равную юридическую силу, по одному для каждой из Сторон.</w:t>
      </w:r>
    </w:p>
    <w:tbl>
      <w:tblPr>
        <w:tblStyle w:val="af"/>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06"/>
        <w:gridCol w:w="4832"/>
      </w:tblGrid>
      <w:tr w:rsidR="00A74C92" w14:paraId="3DA31309" w14:textId="77777777" w:rsidTr="00781C7E">
        <w:trPr>
          <w:trHeight w:val="1992"/>
        </w:trPr>
        <w:tc>
          <w:tcPr>
            <w:tcW w:w="4927" w:type="dxa"/>
          </w:tcPr>
          <w:p w14:paraId="5B864266" w14:textId="77777777" w:rsidR="00A74C92" w:rsidRDefault="00A74C92" w:rsidP="00CA634A">
            <w:pPr>
              <w:jc w:val="center"/>
              <w:rPr>
                <w:b/>
                <w:sz w:val="24"/>
                <w:szCs w:val="24"/>
              </w:rPr>
            </w:pPr>
            <w:r w:rsidRPr="00E647BD">
              <w:rPr>
                <w:b/>
                <w:sz w:val="24"/>
                <w:szCs w:val="24"/>
              </w:rPr>
              <w:t>ЦЕДЕНТ</w:t>
            </w:r>
          </w:p>
          <w:p w14:paraId="48AE3AB7" w14:textId="77777777" w:rsidR="00A74C92" w:rsidRDefault="00A74C92" w:rsidP="00CA634A">
            <w:pPr>
              <w:jc w:val="center"/>
              <w:rPr>
                <w:b/>
                <w:sz w:val="24"/>
                <w:szCs w:val="24"/>
              </w:rPr>
            </w:pPr>
          </w:p>
          <w:p w14:paraId="2C7252C9" w14:textId="77777777" w:rsidR="006A32EA" w:rsidRPr="006A32EA" w:rsidRDefault="006A32EA" w:rsidP="006A32EA">
            <w:pPr>
              <w:rPr>
                <w:sz w:val="24"/>
                <w:szCs w:val="24"/>
              </w:rPr>
            </w:pPr>
            <w:r w:rsidRPr="006A32EA">
              <w:rPr>
                <w:sz w:val="24"/>
                <w:szCs w:val="24"/>
              </w:rPr>
              <w:t xml:space="preserve">Управляющий Калужским отделением №8608 </w:t>
            </w:r>
          </w:p>
          <w:p w14:paraId="38DEAA82" w14:textId="2948D90C" w:rsidR="006A32EA" w:rsidRDefault="006A32EA" w:rsidP="006A32EA">
            <w:pPr>
              <w:jc w:val="both"/>
              <w:rPr>
                <w:sz w:val="24"/>
                <w:szCs w:val="24"/>
              </w:rPr>
            </w:pPr>
            <w:r>
              <w:rPr>
                <w:sz w:val="24"/>
                <w:szCs w:val="24"/>
              </w:rPr>
              <w:t>ПАО Сбербанк</w:t>
            </w:r>
          </w:p>
          <w:p w14:paraId="51400DA0" w14:textId="77777777" w:rsidR="006A32EA" w:rsidRPr="006A32EA" w:rsidRDefault="006A32EA" w:rsidP="006A32EA">
            <w:pPr>
              <w:jc w:val="both"/>
              <w:rPr>
                <w:sz w:val="24"/>
                <w:szCs w:val="24"/>
              </w:rPr>
            </w:pPr>
          </w:p>
          <w:p w14:paraId="21578925" w14:textId="77777777" w:rsidR="006A32EA" w:rsidRPr="006A32EA" w:rsidRDefault="006A32EA" w:rsidP="006A32EA">
            <w:pPr>
              <w:jc w:val="both"/>
              <w:rPr>
                <w:sz w:val="24"/>
                <w:szCs w:val="24"/>
              </w:rPr>
            </w:pPr>
            <w:r w:rsidRPr="006A32EA">
              <w:rPr>
                <w:sz w:val="24"/>
                <w:szCs w:val="24"/>
              </w:rPr>
              <w:t>____________________ М.Н.Волков</w:t>
            </w:r>
          </w:p>
          <w:p w14:paraId="5B6CA596" w14:textId="77777777" w:rsidR="00A74C92" w:rsidRDefault="00A74C92" w:rsidP="00CA634A">
            <w:pPr>
              <w:jc w:val="both"/>
              <w:rPr>
                <w:sz w:val="24"/>
                <w:szCs w:val="24"/>
              </w:rPr>
            </w:pPr>
            <w:r>
              <w:rPr>
                <w:sz w:val="24"/>
                <w:szCs w:val="24"/>
              </w:rPr>
              <w:t xml:space="preserve">                М.П.</w:t>
            </w:r>
          </w:p>
        </w:tc>
        <w:tc>
          <w:tcPr>
            <w:tcW w:w="4927" w:type="dxa"/>
          </w:tcPr>
          <w:p w14:paraId="72195BBB" w14:textId="77777777" w:rsidR="00A74C92" w:rsidRDefault="00A74C92" w:rsidP="00CA634A">
            <w:pPr>
              <w:jc w:val="center"/>
              <w:rPr>
                <w:b/>
                <w:sz w:val="24"/>
                <w:szCs w:val="24"/>
              </w:rPr>
            </w:pPr>
            <w:r w:rsidRPr="00E647BD">
              <w:rPr>
                <w:b/>
                <w:sz w:val="24"/>
                <w:szCs w:val="24"/>
              </w:rPr>
              <w:t>ЦЕССИОНАРИЙ</w:t>
            </w:r>
          </w:p>
          <w:p w14:paraId="51E118E2" w14:textId="77777777" w:rsidR="00A74C92" w:rsidRDefault="00A74C92" w:rsidP="00CA634A">
            <w:pPr>
              <w:jc w:val="both"/>
              <w:rPr>
                <w:b/>
                <w:sz w:val="24"/>
                <w:szCs w:val="24"/>
              </w:rPr>
            </w:pPr>
          </w:p>
          <w:p w14:paraId="1F91344B" w14:textId="77777777" w:rsidR="003937BB" w:rsidRDefault="003937BB" w:rsidP="003937BB">
            <w:pPr>
              <w:jc w:val="both"/>
              <w:rPr>
                <w:sz w:val="24"/>
                <w:szCs w:val="24"/>
              </w:rPr>
            </w:pPr>
            <w:r>
              <w:rPr>
                <w:sz w:val="24"/>
                <w:szCs w:val="24"/>
              </w:rPr>
              <w:t>Генеральный директор</w:t>
            </w:r>
          </w:p>
          <w:p w14:paraId="208FE12A" w14:textId="336318F6" w:rsidR="003937BB" w:rsidRDefault="006252D1" w:rsidP="003937BB">
            <w:pPr>
              <w:jc w:val="both"/>
              <w:rPr>
                <w:sz w:val="24"/>
                <w:szCs w:val="24"/>
              </w:rPr>
            </w:pPr>
            <w:r>
              <w:rPr>
                <w:sz w:val="24"/>
                <w:szCs w:val="24"/>
                <w:lang w:eastAsia="en-US"/>
              </w:rPr>
              <w:t>________________________</w:t>
            </w:r>
            <w:r w:rsidR="003937BB">
              <w:rPr>
                <w:sz w:val="24"/>
                <w:szCs w:val="24"/>
              </w:rPr>
              <w:t xml:space="preserve"> </w:t>
            </w:r>
          </w:p>
          <w:p w14:paraId="4ABDB969" w14:textId="77777777" w:rsidR="003937BB" w:rsidRPr="000F2827" w:rsidRDefault="003937BB" w:rsidP="003937BB">
            <w:pPr>
              <w:jc w:val="both"/>
              <w:rPr>
                <w:sz w:val="24"/>
                <w:szCs w:val="24"/>
              </w:rPr>
            </w:pPr>
          </w:p>
          <w:p w14:paraId="6B7ED0FA" w14:textId="77777777" w:rsidR="003937BB" w:rsidRDefault="003937BB" w:rsidP="003937BB">
            <w:pPr>
              <w:jc w:val="both"/>
              <w:rPr>
                <w:sz w:val="24"/>
                <w:szCs w:val="24"/>
              </w:rPr>
            </w:pPr>
          </w:p>
          <w:p w14:paraId="7B23ECDF" w14:textId="084FE3A7" w:rsidR="003937BB" w:rsidRDefault="003937BB" w:rsidP="003937BB">
            <w:pPr>
              <w:jc w:val="both"/>
              <w:rPr>
                <w:sz w:val="24"/>
                <w:szCs w:val="24"/>
              </w:rPr>
            </w:pPr>
            <w:r w:rsidRPr="000F2827">
              <w:rPr>
                <w:sz w:val="24"/>
                <w:szCs w:val="24"/>
              </w:rPr>
              <w:t xml:space="preserve">______________________ </w:t>
            </w:r>
            <w:r w:rsidR="006252D1">
              <w:rPr>
                <w:sz w:val="24"/>
                <w:szCs w:val="24"/>
              </w:rPr>
              <w:t>____________</w:t>
            </w:r>
          </w:p>
          <w:p w14:paraId="61A6233F" w14:textId="77777777" w:rsidR="00A74C92" w:rsidRDefault="00034E0F" w:rsidP="00320C1B">
            <w:pPr>
              <w:jc w:val="both"/>
              <w:rPr>
                <w:sz w:val="24"/>
                <w:szCs w:val="24"/>
              </w:rPr>
            </w:pPr>
            <w:r w:rsidRPr="00034E0F">
              <w:rPr>
                <w:sz w:val="24"/>
                <w:szCs w:val="24"/>
              </w:rPr>
              <w:t xml:space="preserve">                 М.П.</w:t>
            </w:r>
            <w:r>
              <w:rPr>
                <w:sz w:val="24"/>
                <w:szCs w:val="24"/>
              </w:rPr>
              <w:t xml:space="preserve">                 </w:t>
            </w:r>
          </w:p>
        </w:tc>
      </w:tr>
    </w:tbl>
    <w:tbl>
      <w:tblPr>
        <w:tblW w:w="0" w:type="auto"/>
        <w:tblLayout w:type="fixed"/>
        <w:tblCellMar>
          <w:left w:w="70" w:type="dxa"/>
          <w:right w:w="70" w:type="dxa"/>
        </w:tblCellMar>
        <w:tblLook w:val="0000" w:firstRow="0" w:lastRow="0" w:firstColumn="0" w:lastColumn="0" w:noHBand="0" w:noVBand="0"/>
      </w:tblPr>
      <w:tblGrid>
        <w:gridCol w:w="5199"/>
      </w:tblGrid>
      <w:tr w:rsidR="00BF6785" w:rsidRPr="00D16260" w14:paraId="01DFF313" w14:textId="77777777" w:rsidTr="00C63BB5">
        <w:trPr>
          <w:trHeight w:val="248"/>
        </w:trPr>
        <w:tc>
          <w:tcPr>
            <w:tcW w:w="5199" w:type="dxa"/>
            <w:tcBorders>
              <w:top w:val="nil"/>
              <w:left w:val="nil"/>
              <w:bottom w:val="nil"/>
              <w:right w:val="nil"/>
            </w:tcBorders>
          </w:tcPr>
          <w:p w14:paraId="0066C6A9" w14:textId="0D89D738" w:rsidR="00BF6785" w:rsidRPr="00C63BB5" w:rsidRDefault="00BF6785" w:rsidP="00C63BB5">
            <w:pPr>
              <w:pStyle w:val="4"/>
              <w:rPr>
                <w:b w:val="0"/>
                <w:bCs w:val="0"/>
                <w:sz w:val="24"/>
                <w:szCs w:val="24"/>
              </w:rPr>
            </w:pPr>
            <w:r w:rsidRPr="00D16260">
              <w:rPr>
                <w:b w:val="0"/>
                <w:bCs w:val="0"/>
                <w:sz w:val="24"/>
                <w:szCs w:val="24"/>
              </w:rPr>
              <w:t>Документы по доверенности получил</w:t>
            </w:r>
          </w:p>
        </w:tc>
      </w:tr>
      <w:tr w:rsidR="00BF6785" w:rsidRPr="00D16260" w14:paraId="51A82B48" w14:textId="77777777" w:rsidTr="00C63BB5">
        <w:trPr>
          <w:trHeight w:val="180"/>
        </w:trPr>
        <w:tc>
          <w:tcPr>
            <w:tcW w:w="5199" w:type="dxa"/>
            <w:tcBorders>
              <w:top w:val="nil"/>
              <w:left w:val="nil"/>
              <w:bottom w:val="nil"/>
              <w:right w:val="nil"/>
            </w:tcBorders>
          </w:tcPr>
          <w:p w14:paraId="077CE3CB" w14:textId="77777777" w:rsidR="00BF6785" w:rsidRPr="00D16260" w:rsidRDefault="00BF6785" w:rsidP="00CA634A">
            <w:pPr>
              <w:jc w:val="center"/>
              <w:rPr>
                <w:sz w:val="24"/>
                <w:szCs w:val="24"/>
              </w:rPr>
            </w:pPr>
            <w:r w:rsidRPr="00D16260">
              <w:rPr>
                <w:sz w:val="24"/>
                <w:szCs w:val="24"/>
              </w:rPr>
              <w:t>______________________</w:t>
            </w:r>
          </w:p>
          <w:p w14:paraId="5D3B93F6" w14:textId="77777777" w:rsidR="00BF6785" w:rsidRPr="00D16260" w:rsidRDefault="00BF6785" w:rsidP="00CA634A">
            <w:pPr>
              <w:rPr>
                <w:sz w:val="24"/>
                <w:szCs w:val="24"/>
              </w:rPr>
            </w:pPr>
            <w:r w:rsidRPr="00D16260">
              <w:rPr>
                <w:sz w:val="24"/>
                <w:szCs w:val="24"/>
              </w:rPr>
              <w:t xml:space="preserve"> </w:t>
            </w:r>
          </w:p>
        </w:tc>
      </w:tr>
      <w:tr w:rsidR="00BF6785" w:rsidRPr="00A80F64" w14:paraId="4EAA2379" w14:textId="77777777" w:rsidTr="00C63BB5">
        <w:trPr>
          <w:trHeight w:val="39"/>
        </w:trPr>
        <w:tc>
          <w:tcPr>
            <w:tcW w:w="5199" w:type="dxa"/>
            <w:tcBorders>
              <w:top w:val="nil"/>
              <w:left w:val="nil"/>
              <w:bottom w:val="nil"/>
              <w:right w:val="nil"/>
            </w:tcBorders>
          </w:tcPr>
          <w:p w14:paraId="3B914252" w14:textId="77777777" w:rsidR="00BF6785" w:rsidRPr="00A80F64" w:rsidRDefault="00BF6785" w:rsidP="00CA634A">
            <w:pPr>
              <w:jc w:val="center"/>
              <w:rPr>
                <w:sz w:val="24"/>
                <w:szCs w:val="24"/>
              </w:rPr>
            </w:pPr>
            <w:r w:rsidRPr="00D16260">
              <w:rPr>
                <w:sz w:val="24"/>
                <w:szCs w:val="24"/>
              </w:rPr>
              <w:t>Доверенность № ____ от  «__» _______г.</w:t>
            </w:r>
          </w:p>
        </w:tc>
      </w:tr>
    </w:tbl>
    <w:p w14:paraId="701FB112" w14:textId="32EECD9E" w:rsidR="001D2498" w:rsidRDefault="001D2498" w:rsidP="00C63BB5">
      <w:pPr>
        <w:rPr>
          <w:lang w:val="en-US"/>
        </w:rPr>
      </w:pPr>
    </w:p>
    <w:p w14:paraId="34C2F31E" w14:textId="26D5CF7F" w:rsidR="009E4053" w:rsidRPr="00320C1B" w:rsidRDefault="009E4053" w:rsidP="009E4053">
      <w:pPr>
        <w:pStyle w:val="23"/>
        <w:pageBreakBefore/>
        <w:widowControl w:val="0"/>
        <w:tabs>
          <w:tab w:val="left" w:pos="9638"/>
        </w:tabs>
        <w:ind w:right="-1"/>
        <w:jc w:val="right"/>
        <w:rPr>
          <w:bCs w:val="0"/>
          <w:sz w:val="20"/>
          <w:szCs w:val="20"/>
        </w:rPr>
      </w:pPr>
      <w:r w:rsidRPr="00320C1B">
        <w:rPr>
          <w:bCs w:val="0"/>
          <w:sz w:val="20"/>
          <w:szCs w:val="20"/>
        </w:rPr>
        <w:lastRenderedPageBreak/>
        <w:t>Приложение №</w:t>
      </w:r>
      <w:r w:rsidR="00AF50DC">
        <w:rPr>
          <w:bCs w:val="0"/>
          <w:sz w:val="20"/>
          <w:szCs w:val="20"/>
        </w:rPr>
        <w:t xml:space="preserve"> 3</w:t>
      </w:r>
      <w:r w:rsidRPr="00320C1B">
        <w:rPr>
          <w:bCs w:val="0"/>
          <w:sz w:val="20"/>
          <w:szCs w:val="20"/>
        </w:rPr>
        <w:t xml:space="preserve"> к Договору уступки прав (требований) № </w:t>
      </w:r>
      <w:r w:rsidR="006A32EA">
        <w:rPr>
          <w:bCs w:val="0"/>
          <w:sz w:val="20"/>
          <w:szCs w:val="20"/>
        </w:rPr>
        <w:t>1</w:t>
      </w:r>
      <w:r>
        <w:rPr>
          <w:bCs w:val="0"/>
          <w:sz w:val="20"/>
          <w:szCs w:val="20"/>
        </w:rPr>
        <w:t xml:space="preserve"> </w:t>
      </w:r>
      <w:r w:rsidRPr="001A1B91">
        <w:rPr>
          <w:bCs w:val="0"/>
          <w:sz w:val="20"/>
          <w:szCs w:val="20"/>
        </w:rPr>
        <w:t>от «</w:t>
      </w:r>
      <w:r w:rsidR="00AF50DC">
        <w:rPr>
          <w:bCs w:val="0"/>
          <w:sz w:val="20"/>
          <w:szCs w:val="20"/>
        </w:rPr>
        <w:t>__</w:t>
      </w:r>
      <w:r w:rsidRPr="001A1B91">
        <w:rPr>
          <w:bCs w:val="0"/>
          <w:sz w:val="20"/>
          <w:szCs w:val="20"/>
        </w:rPr>
        <w:t>»</w:t>
      </w:r>
      <w:r w:rsidRPr="00320C1B">
        <w:rPr>
          <w:bCs w:val="0"/>
          <w:sz w:val="20"/>
          <w:szCs w:val="20"/>
        </w:rPr>
        <w:t xml:space="preserve"> </w:t>
      </w:r>
      <w:r w:rsidR="006A32EA">
        <w:rPr>
          <w:bCs w:val="0"/>
          <w:sz w:val="20"/>
          <w:szCs w:val="20"/>
        </w:rPr>
        <w:t>__________</w:t>
      </w:r>
      <w:r>
        <w:rPr>
          <w:bCs w:val="0"/>
          <w:sz w:val="20"/>
          <w:szCs w:val="20"/>
        </w:rPr>
        <w:t xml:space="preserve"> </w:t>
      </w:r>
      <w:r w:rsidRPr="00320C1B">
        <w:rPr>
          <w:bCs w:val="0"/>
          <w:sz w:val="20"/>
          <w:szCs w:val="20"/>
        </w:rPr>
        <w:t>20</w:t>
      </w:r>
      <w:r>
        <w:rPr>
          <w:bCs w:val="0"/>
          <w:sz w:val="20"/>
          <w:szCs w:val="20"/>
        </w:rPr>
        <w:t>2</w:t>
      </w:r>
      <w:r w:rsidR="006A32EA">
        <w:rPr>
          <w:bCs w:val="0"/>
          <w:sz w:val="20"/>
          <w:szCs w:val="20"/>
        </w:rPr>
        <w:t>5</w:t>
      </w:r>
      <w:r w:rsidRPr="00320C1B">
        <w:rPr>
          <w:bCs w:val="0"/>
          <w:sz w:val="20"/>
          <w:szCs w:val="20"/>
        </w:rPr>
        <w:t xml:space="preserve"> г.</w:t>
      </w:r>
    </w:p>
    <w:p w14:paraId="29DC16E9" w14:textId="581EBD8D" w:rsidR="00696809" w:rsidRDefault="00696809" w:rsidP="00596769">
      <w:pPr>
        <w:jc w:val="both"/>
        <w:rPr>
          <w:sz w:val="24"/>
          <w:szCs w:val="24"/>
        </w:rPr>
      </w:pPr>
    </w:p>
    <w:p w14:paraId="3ADA7C3A" w14:textId="77777777" w:rsidR="009E4053" w:rsidRPr="00980ED5" w:rsidRDefault="009E4053" w:rsidP="009E4053">
      <w:pPr>
        <w:jc w:val="center"/>
        <w:rPr>
          <w:b/>
          <w:sz w:val="24"/>
          <w:szCs w:val="24"/>
        </w:rPr>
      </w:pPr>
      <w:r w:rsidRPr="00980ED5">
        <w:rPr>
          <w:b/>
          <w:sz w:val="24"/>
          <w:szCs w:val="24"/>
        </w:rPr>
        <w:t>Антикоррупционная оговорка</w:t>
      </w:r>
      <w:r w:rsidRPr="00980ED5">
        <w:rPr>
          <w:rStyle w:val="af3"/>
          <w:sz w:val="24"/>
          <w:szCs w:val="24"/>
        </w:rPr>
        <w:footnoteReference w:id="1"/>
      </w:r>
    </w:p>
    <w:p w14:paraId="6ADC9A5B" w14:textId="77777777" w:rsidR="009E4053" w:rsidRPr="000868BE" w:rsidRDefault="009E4053" w:rsidP="009E4053">
      <w:pPr>
        <w:jc w:val="center"/>
        <w:rPr>
          <w:b/>
        </w:rPr>
      </w:pPr>
    </w:p>
    <w:p w14:paraId="2C1A745E" w14:textId="77777777" w:rsidR="009E4053" w:rsidRPr="00D94D54" w:rsidRDefault="009E4053" w:rsidP="009E4053">
      <w:pPr>
        <w:pStyle w:val="12"/>
        <w:ind w:left="0" w:firstLine="709"/>
        <w:jc w:val="both"/>
        <w:rPr>
          <w:rFonts w:ascii="Times New Roman" w:hAnsi="Times New Roman"/>
          <w:iCs/>
          <w:sz w:val="24"/>
          <w:szCs w:val="24"/>
          <w:lang w:eastAsia="ru-RU"/>
        </w:rPr>
      </w:pPr>
      <w:r w:rsidRPr="00D94D54">
        <w:rPr>
          <w:rFonts w:ascii="Times New Roman" w:hAnsi="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0DEF15CA" w14:textId="77777777" w:rsidR="009E4053" w:rsidRPr="00D94D54" w:rsidRDefault="009E4053" w:rsidP="009E4053">
      <w:pPr>
        <w:pStyle w:val="12"/>
        <w:ind w:left="0" w:firstLine="709"/>
        <w:jc w:val="both"/>
        <w:rPr>
          <w:rFonts w:ascii="Times New Roman" w:hAnsi="Times New Roman"/>
          <w:iCs/>
          <w:sz w:val="24"/>
          <w:szCs w:val="24"/>
          <w:lang w:eastAsia="ru-RU"/>
        </w:rPr>
      </w:pPr>
      <w:r w:rsidRPr="00D94D54">
        <w:rPr>
          <w:rFonts w:ascii="Times New Roman" w:hAnsi="Times New Roman"/>
          <w:iCs/>
          <w:sz w:val="24"/>
          <w:szCs w:val="24"/>
          <w:lang w:eastAsia="ru-RU"/>
        </w:rPr>
        <w:t>1.1.1.</w:t>
      </w:r>
      <w:r w:rsidRPr="00D94D54">
        <w:rPr>
          <w:rFonts w:ascii="Times New Roman" w:hAnsi="Times New Roman"/>
          <w:iCs/>
          <w:sz w:val="24"/>
          <w:szCs w:val="24"/>
          <w:lang w:eastAsia="ru-RU"/>
        </w:rPr>
        <w:tab/>
        <w:t>Стороны, их работники, уполномоченные представители и посредники</w:t>
      </w:r>
      <w:r w:rsidRPr="00D94D54">
        <w:rPr>
          <w:rFonts w:ascii="Times New Roman" w:hAnsi="Times New Roman"/>
          <w:iCs/>
          <w:sz w:val="24"/>
          <w:szCs w:val="24"/>
          <w:vertAlign w:val="superscript"/>
          <w:lang w:eastAsia="ru-RU"/>
        </w:rPr>
        <w:footnoteReference w:id="2"/>
      </w:r>
      <w:r w:rsidRPr="00D94D54">
        <w:rPr>
          <w:rFonts w:ascii="Times New Roman" w:hAnsi="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8239F7B" w14:textId="77777777" w:rsidR="009E4053" w:rsidRPr="00D94D54" w:rsidRDefault="009E4053" w:rsidP="009E4053">
      <w:pPr>
        <w:pStyle w:val="12"/>
        <w:ind w:left="0" w:firstLine="709"/>
        <w:jc w:val="both"/>
        <w:rPr>
          <w:rFonts w:ascii="Times New Roman" w:hAnsi="Times New Roman"/>
          <w:iCs/>
          <w:sz w:val="24"/>
          <w:szCs w:val="24"/>
          <w:lang w:eastAsia="ru-RU"/>
        </w:rPr>
      </w:pPr>
      <w:r w:rsidRPr="00D94D54">
        <w:rPr>
          <w:rFonts w:ascii="Times New Roman" w:hAnsi="Times New Roman"/>
          <w:iCs/>
          <w:sz w:val="24"/>
          <w:szCs w:val="24"/>
          <w:lang w:eastAsia="ru-RU"/>
        </w:rPr>
        <w:t>1.1.2.</w:t>
      </w:r>
      <w:r w:rsidRPr="00D94D54">
        <w:rPr>
          <w:rFonts w:ascii="Times New Roman" w:hAnsi="Times New Roman"/>
          <w:iCs/>
          <w:sz w:val="24"/>
          <w:szCs w:val="24"/>
          <w:lang w:eastAsia="ru-RU"/>
        </w:rPr>
        <w:tab/>
        <w:t>Стороны, их работники, уполномоченные представители и посредники</w:t>
      </w:r>
      <w:r>
        <w:rPr>
          <w:rStyle w:val="af3"/>
          <w:iCs/>
          <w:sz w:val="24"/>
          <w:szCs w:val="24"/>
          <w:lang w:eastAsia="ru-RU"/>
        </w:rPr>
        <w:footnoteReference w:id="3"/>
      </w:r>
      <w:r w:rsidRPr="00D94D54">
        <w:rPr>
          <w:rFonts w:ascii="Times New Roman" w:hAnsi="Times New Roman"/>
          <w:iCs/>
          <w:sz w:val="24"/>
          <w:szCs w:val="24"/>
          <w:lang w:eastAsia="ru-RU"/>
        </w:rPr>
        <w:t xml:space="preserve">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9A9F4E4" w14:textId="77777777" w:rsidR="009E4053" w:rsidRPr="00D94D54" w:rsidRDefault="009E4053" w:rsidP="009E4053">
      <w:pPr>
        <w:pStyle w:val="12"/>
        <w:ind w:left="0" w:firstLine="709"/>
        <w:jc w:val="both"/>
        <w:rPr>
          <w:rFonts w:ascii="Times New Roman" w:hAnsi="Times New Roman"/>
          <w:iCs/>
          <w:sz w:val="24"/>
          <w:szCs w:val="24"/>
          <w:lang w:eastAsia="ru-RU"/>
        </w:rPr>
      </w:pPr>
      <w:r w:rsidRPr="00D94D54">
        <w:rPr>
          <w:rFonts w:ascii="Times New Roman" w:hAnsi="Times New Roman"/>
          <w:iCs/>
          <w:sz w:val="24"/>
          <w:szCs w:val="24"/>
          <w:lang w:eastAsia="ru-RU"/>
        </w:rPr>
        <w:t>1.1.3.</w:t>
      </w:r>
      <w:r w:rsidRPr="00D94D54">
        <w:rPr>
          <w:rFonts w:ascii="Times New Roman" w:hAnsi="Times New Roman"/>
          <w:iCs/>
          <w:sz w:val="24"/>
          <w:szCs w:val="24"/>
          <w:lang w:eastAsia="ru-RU"/>
        </w:rPr>
        <w:tab/>
        <w:t>Стороны (i) уведомляют друг друга о ставших известны</w:t>
      </w:r>
      <w:r>
        <w:rPr>
          <w:rFonts w:ascii="Times New Roman" w:hAnsi="Times New Roman"/>
          <w:iCs/>
          <w:sz w:val="24"/>
          <w:szCs w:val="24"/>
          <w:lang w:eastAsia="ru-RU"/>
        </w:rPr>
        <w:t>ми</w:t>
      </w:r>
      <w:r w:rsidRPr="00D94D54">
        <w:rPr>
          <w:rFonts w:ascii="Times New Roman" w:hAnsi="Times New Roman"/>
          <w:iCs/>
          <w:sz w:val="24"/>
          <w:szCs w:val="24"/>
          <w:lang w:eastAsia="ru-RU"/>
        </w:rPr>
        <w:t xml:space="preserve"> им обстоятельствах, которые являются или могут явиться основанием для возникновения конфликта интересов</w:t>
      </w:r>
      <w:r w:rsidRPr="00D94D54">
        <w:rPr>
          <w:rFonts w:ascii="Times New Roman" w:hAnsi="Times New Roman"/>
          <w:iCs/>
          <w:sz w:val="24"/>
          <w:szCs w:val="24"/>
          <w:vertAlign w:val="superscript"/>
          <w:lang w:eastAsia="ru-RU"/>
        </w:rPr>
        <w:footnoteReference w:id="4"/>
      </w:r>
      <w:r w:rsidRPr="00D94D54">
        <w:rPr>
          <w:rFonts w:ascii="Times New Roman" w:hAnsi="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824CC69" w14:textId="24F76792" w:rsidR="009E4053" w:rsidRPr="00D94D54" w:rsidRDefault="009E4053" w:rsidP="009E4053">
      <w:pPr>
        <w:pStyle w:val="12"/>
        <w:ind w:left="0" w:firstLine="709"/>
        <w:jc w:val="both"/>
        <w:rPr>
          <w:rFonts w:ascii="Times New Roman" w:hAnsi="Times New Roman"/>
          <w:iCs/>
          <w:sz w:val="24"/>
          <w:szCs w:val="24"/>
          <w:lang w:eastAsia="ru-RU"/>
        </w:rPr>
      </w:pPr>
      <w:r w:rsidRPr="00D94D54">
        <w:rPr>
          <w:rFonts w:ascii="Times New Roman" w:hAnsi="Times New Roman"/>
          <w:iCs/>
          <w:sz w:val="24"/>
          <w:szCs w:val="24"/>
          <w:lang w:eastAsia="ru-RU"/>
        </w:rPr>
        <w:t xml:space="preserve">1.2. Положения пункта 1.1 </w:t>
      </w:r>
      <w:r>
        <w:rPr>
          <w:rFonts w:ascii="Times New Roman" w:hAnsi="Times New Roman"/>
          <w:iCs/>
          <w:sz w:val="24"/>
          <w:szCs w:val="24"/>
          <w:lang w:eastAsia="ru-RU"/>
        </w:rPr>
        <w:t>Приложения №</w:t>
      </w:r>
      <w:r w:rsidR="00F17A82" w:rsidRPr="00F17A82">
        <w:rPr>
          <w:rFonts w:ascii="Times New Roman" w:hAnsi="Times New Roman"/>
          <w:iCs/>
          <w:sz w:val="24"/>
          <w:szCs w:val="24"/>
          <w:lang w:eastAsia="ru-RU"/>
        </w:rPr>
        <w:t xml:space="preserve"> 4</w:t>
      </w:r>
      <w:r>
        <w:rPr>
          <w:rFonts w:ascii="Times New Roman" w:hAnsi="Times New Roman"/>
          <w:iCs/>
          <w:sz w:val="24"/>
          <w:szCs w:val="24"/>
          <w:lang w:eastAsia="ru-RU"/>
        </w:rPr>
        <w:t xml:space="preserve"> к Договору</w:t>
      </w:r>
      <w:r w:rsidRPr="007471A6">
        <w:rPr>
          <w:rFonts w:ascii="Times New Roman" w:hAnsi="Times New Roman"/>
          <w:iCs/>
          <w:sz w:val="24"/>
          <w:szCs w:val="24"/>
          <w:lang w:eastAsia="ru-RU"/>
        </w:rPr>
        <w:t xml:space="preserve"> </w:t>
      </w:r>
      <w:r w:rsidRPr="00D94D54">
        <w:rPr>
          <w:rFonts w:ascii="Times New Roman" w:hAnsi="Times New Roman"/>
          <w:iCs/>
          <w:sz w:val="24"/>
          <w:szCs w:val="24"/>
          <w:lang w:eastAsia="ru-RU"/>
        </w:rPr>
        <w:t>распространяются на отношения, возникшие до его заключения, но связанные с заключением Договора.</w:t>
      </w:r>
    </w:p>
    <w:p w14:paraId="06C29C1C" w14:textId="09AD1734" w:rsidR="009E4053" w:rsidRPr="00D94D54" w:rsidRDefault="009E4053" w:rsidP="009E4053">
      <w:pPr>
        <w:pStyle w:val="12"/>
        <w:ind w:left="0" w:firstLine="709"/>
        <w:jc w:val="both"/>
        <w:rPr>
          <w:rFonts w:ascii="Times New Roman" w:hAnsi="Times New Roman"/>
          <w:iCs/>
          <w:sz w:val="24"/>
          <w:szCs w:val="24"/>
          <w:lang w:eastAsia="ru-RU"/>
        </w:rPr>
      </w:pPr>
      <w:r w:rsidRPr="00D94D54">
        <w:rPr>
          <w:rFonts w:ascii="Times New Roman" w:hAnsi="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w:t>
      </w:r>
      <w:r>
        <w:rPr>
          <w:rStyle w:val="af3"/>
          <w:iCs/>
          <w:sz w:val="24"/>
          <w:szCs w:val="24"/>
          <w:lang w:eastAsia="ru-RU"/>
        </w:rPr>
        <w:footnoteReference w:id="5"/>
      </w:r>
      <w:r w:rsidRPr="00D94D54">
        <w:rPr>
          <w:rFonts w:ascii="Times New Roman" w:hAnsi="Times New Roman"/>
          <w:iCs/>
          <w:sz w:val="24"/>
          <w:szCs w:val="24"/>
          <w:lang w:eastAsia="ru-RU"/>
        </w:rPr>
        <w:t xml:space="preserve"> по Договору каких-либо положений пунктов 1.1.1-1.1.3 </w:t>
      </w:r>
      <w:r>
        <w:rPr>
          <w:rFonts w:ascii="Times New Roman" w:hAnsi="Times New Roman"/>
          <w:iCs/>
          <w:sz w:val="24"/>
          <w:szCs w:val="24"/>
          <w:lang w:eastAsia="ru-RU"/>
        </w:rPr>
        <w:t>Приложения №</w:t>
      </w:r>
      <w:r w:rsidR="00F17A82" w:rsidRPr="00F17A82">
        <w:rPr>
          <w:rFonts w:ascii="Times New Roman" w:hAnsi="Times New Roman"/>
          <w:iCs/>
          <w:sz w:val="24"/>
          <w:szCs w:val="24"/>
          <w:lang w:eastAsia="ru-RU"/>
        </w:rPr>
        <w:t xml:space="preserve"> 4</w:t>
      </w:r>
      <w:r>
        <w:rPr>
          <w:rFonts w:ascii="Times New Roman" w:hAnsi="Times New Roman"/>
          <w:iCs/>
          <w:sz w:val="24"/>
          <w:szCs w:val="24"/>
          <w:lang w:eastAsia="ru-RU"/>
        </w:rPr>
        <w:t xml:space="preserve"> к Договору</w:t>
      </w:r>
      <w:r w:rsidRPr="00D94D54">
        <w:rPr>
          <w:rFonts w:ascii="Times New Roman" w:hAnsi="Times New Roman"/>
          <w:iCs/>
          <w:sz w:val="24"/>
          <w:szCs w:val="24"/>
          <w:lang w:eastAsia="ru-RU"/>
        </w:rPr>
        <w:t xml:space="preserve"> (далее – Нарушение коррупционной направленности), такая Сторона обязуется незамедлительно  письменно уведомить другую Сторону об этом</w:t>
      </w:r>
      <w:r w:rsidRPr="00C97F90">
        <w:rPr>
          <w:rFonts w:ascii="Times New Roman" w:hAnsi="Times New Roman"/>
          <w:iCs/>
          <w:sz w:val="24"/>
          <w:szCs w:val="24"/>
          <w:vertAlign w:val="superscript"/>
          <w:lang w:eastAsia="ru-RU"/>
        </w:rPr>
        <w:footnoteReference w:id="6"/>
      </w:r>
      <w:r w:rsidRPr="00D94D54">
        <w:rPr>
          <w:rFonts w:ascii="Times New Roman" w:hAnsi="Times New Roman"/>
          <w:iCs/>
          <w:sz w:val="24"/>
          <w:szCs w:val="24"/>
          <w:lang w:eastAsia="ru-RU"/>
        </w:rPr>
        <w:t>. Такое уведомление должно содержать указание на реквизиты</w:t>
      </w:r>
      <w:r w:rsidRPr="00C97F90">
        <w:rPr>
          <w:rFonts w:ascii="Times New Roman" w:hAnsi="Times New Roman"/>
          <w:iCs/>
          <w:sz w:val="24"/>
          <w:szCs w:val="24"/>
          <w:vertAlign w:val="superscript"/>
          <w:lang w:eastAsia="ru-RU"/>
        </w:rPr>
        <w:footnoteReference w:id="7"/>
      </w:r>
      <w:r w:rsidRPr="00D94D54">
        <w:rPr>
          <w:rFonts w:ascii="Times New Roman" w:hAnsi="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w:t>
      </w:r>
      <w:r w:rsidRPr="00D94D54">
        <w:rPr>
          <w:rFonts w:ascii="Times New Roman" w:hAnsi="Times New Roman"/>
          <w:iCs/>
          <w:sz w:val="24"/>
          <w:szCs w:val="24"/>
          <w:lang w:eastAsia="ru-RU"/>
        </w:rPr>
        <w:lastRenderedPageBreak/>
        <w:t>уведомления. К уведомлению должны быть приложены подтверждающие документы и/или материалы</w:t>
      </w:r>
      <w:r w:rsidRPr="00C97F90">
        <w:rPr>
          <w:rFonts w:ascii="Times New Roman" w:hAnsi="Times New Roman"/>
          <w:iCs/>
          <w:sz w:val="24"/>
          <w:szCs w:val="24"/>
          <w:vertAlign w:val="superscript"/>
          <w:lang w:eastAsia="ru-RU"/>
        </w:rPr>
        <w:footnoteReference w:id="8"/>
      </w:r>
      <w:r w:rsidRPr="00D94D54">
        <w:rPr>
          <w:rFonts w:ascii="Times New Roman" w:hAnsi="Times New Roman"/>
          <w:iCs/>
          <w:sz w:val="24"/>
          <w:szCs w:val="24"/>
          <w:lang w:eastAsia="ru-RU"/>
        </w:rPr>
        <w:t>.</w:t>
      </w:r>
    </w:p>
    <w:p w14:paraId="72EB87FB" w14:textId="77777777" w:rsidR="009E4053" w:rsidRPr="00D94D54" w:rsidRDefault="009E4053" w:rsidP="009E4053">
      <w:pPr>
        <w:pStyle w:val="12"/>
        <w:ind w:left="0" w:firstLine="709"/>
        <w:jc w:val="both"/>
        <w:rPr>
          <w:rFonts w:ascii="Times New Roman" w:hAnsi="Times New Roman"/>
          <w:iCs/>
          <w:sz w:val="24"/>
          <w:szCs w:val="24"/>
          <w:lang w:eastAsia="ru-RU"/>
        </w:rPr>
      </w:pPr>
      <w:r w:rsidRPr="00D94D54">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0CC8FA9" w14:textId="77777777" w:rsidR="009E4053" w:rsidRPr="00D94D54" w:rsidRDefault="009E4053" w:rsidP="009E4053">
      <w:pPr>
        <w:pStyle w:val="12"/>
        <w:ind w:left="0" w:firstLine="709"/>
        <w:jc w:val="both"/>
        <w:rPr>
          <w:rFonts w:ascii="Times New Roman" w:hAnsi="Times New Roman"/>
          <w:iCs/>
          <w:sz w:val="24"/>
          <w:szCs w:val="24"/>
          <w:lang w:eastAsia="ru-RU"/>
        </w:rPr>
      </w:pPr>
      <w:r w:rsidRPr="00D94D54">
        <w:rPr>
          <w:rFonts w:ascii="Times New Roman" w:hAnsi="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D94D54" w:rsidDel="002A25C9">
        <w:rPr>
          <w:rFonts w:ascii="Times New Roman" w:hAnsi="Times New Roman"/>
          <w:iCs/>
          <w:sz w:val="24"/>
          <w:szCs w:val="24"/>
          <w:lang w:eastAsia="ru-RU"/>
        </w:rPr>
        <w:t xml:space="preserve"> </w:t>
      </w:r>
      <w:r w:rsidRPr="00D94D54">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52B01A63" w14:textId="77777777" w:rsidR="009E4053" w:rsidRDefault="009E4053" w:rsidP="009E4053">
      <w:pPr>
        <w:pStyle w:val="12"/>
        <w:ind w:left="0" w:firstLine="709"/>
        <w:jc w:val="both"/>
        <w:rPr>
          <w:rFonts w:ascii="Times New Roman" w:hAnsi="Times New Roman"/>
          <w:iCs/>
          <w:sz w:val="24"/>
          <w:szCs w:val="24"/>
          <w:lang w:eastAsia="ru-RU"/>
        </w:rPr>
      </w:pPr>
      <w:r w:rsidRPr="009028DD">
        <w:rPr>
          <w:rFonts w:ascii="Times New Roman" w:hAnsi="Times New Roman"/>
          <w:iCs/>
          <w:sz w:val="24"/>
          <w:szCs w:val="24"/>
          <w:lang w:eastAsia="ru-RU"/>
        </w:rPr>
        <w:t xml:space="preserve">При этом право </w:t>
      </w:r>
      <w:r>
        <w:rPr>
          <w:rFonts w:ascii="Times New Roman" w:hAnsi="Times New Roman"/>
          <w:iCs/>
          <w:sz w:val="24"/>
          <w:szCs w:val="24"/>
          <w:lang w:eastAsia="ru-RU"/>
        </w:rPr>
        <w:t>ЦЕССИОНАРИЯ</w:t>
      </w:r>
      <w:r w:rsidRPr="009028DD">
        <w:rPr>
          <w:rFonts w:ascii="Times New Roman" w:hAnsi="Times New Roman"/>
          <w:iCs/>
          <w:sz w:val="24"/>
          <w:szCs w:val="24"/>
          <w:lang w:eastAsia="ru-RU"/>
        </w:rPr>
        <w:t xml:space="preserve"> на расторжение </w:t>
      </w:r>
      <w:r>
        <w:rPr>
          <w:rFonts w:ascii="Times New Roman" w:hAnsi="Times New Roman"/>
          <w:iCs/>
          <w:sz w:val="24"/>
          <w:szCs w:val="24"/>
          <w:lang w:eastAsia="ru-RU"/>
        </w:rPr>
        <w:t>Д</w:t>
      </w:r>
      <w:r w:rsidRPr="009028DD">
        <w:rPr>
          <w:rFonts w:ascii="Times New Roman" w:hAnsi="Times New Roman"/>
          <w:iCs/>
          <w:sz w:val="24"/>
          <w:szCs w:val="24"/>
          <w:lang w:eastAsia="ru-RU"/>
        </w:rPr>
        <w:t xml:space="preserve">оговора, предусмотренное абзацем 1 настоящего пункта, </w:t>
      </w:r>
      <w:r>
        <w:rPr>
          <w:rFonts w:ascii="Times New Roman" w:hAnsi="Times New Roman"/>
          <w:iCs/>
          <w:sz w:val="24"/>
          <w:szCs w:val="24"/>
          <w:lang w:eastAsia="ru-RU"/>
        </w:rPr>
        <w:t xml:space="preserve">возникает и действует только при наличии </w:t>
      </w:r>
      <w:r w:rsidRPr="009028DD">
        <w:rPr>
          <w:rFonts w:ascii="Times New Roman" w:hAnsi="Times New Roman"/>
          <w:iCs/>
          <w:sz w:val="24"/>
          <w:szCs w:val="24"/>
          <w:lang w:eastAsia="ru-RU"/>
        </w:rPr>
        <w:t>правовой возможност</w:t>
      </w:r>
      <w:r>
        <w:rPr>
          <w:rFonts w:ascii="Times New Roman" w:hAnsi="Times New Roman"/>
          <w:iCs/>
          <w:sz w:val="24"/>
          <w:szCs w:val="24"/>
          <w:lang w:eastAsia="ru-RU"/>
        </w:rPr>
        <w:t>и</w:t>
      </w:r>
      <w:r w:rsidRPr="009028DD">
        <w:rPr>
          <w:rFonts w:ascii="Times New Roman" w:hAnsi="Times New Roman"/>
          <w:iCs/>
          <w:sz w:val="24"/>
          <w:szCs w:val="24"/>
          <w:lang w:eastAsia="ru-RU"/>
        </w:rPr>
        <w:t xml:space="preserve"> предъявления </w:t>
      </w:r>
      <w:r>
        <w:rPr>
          <w:rFonts w:ascii="Times New Roman" w:hAnsi="Times New Roman"/>
          <w:iCs/>
          <w:sz w:val="24"/>
          <w:szCs w:val="24"/>
          <w:lang w:eastAsia="ru-RU"/>
        </w:rPr>
        <w:t>ЦЕДЕНТОМ</w:t>
      </w:r>
      <w:r w:rsidRPr="009028DD">
        <w:rPr>
          <w:rFonts w:ascii="Times New Roman" w:hAnsi="Times New Roman"/>
          <w:iCs/>
          <w:sz w:val="24"/>
          <w:szCs w:val="24"/>
          <w:lang w:eastAsia="ru-RU"/>
        </w:rPr>
        <w:t xml:space="preserve"> (в связи с расторжением </w:t>
      </w:r>
      <w:r>
        <w:rPr>
          <w:rFonts w:ascii="Times New Roman" w:hAnsi="Times New Roman"/>
          <w:iCs/>
          <w:sz w:val="24"/>
          <w:szCs w:val="24"/>
          <w:lang w:eastAsia="ru-RU"/>
        </w:rPr>
        <w:t>Д</w:t>
      </w:r>
      <w:r w:rsidRPr="009028DD">
        <w:rPr>
          <w:rFonts w:ascii="Times New Roman" w:hAnsi="Times New Roman"/>
          <w:iCs/>
          <w:sz w:val="24"/>
          <w:szCs w:val="24"/>
          <w:lang w:eastAsia="ru-RU"/>
        </w:rPr>
        <w:t>оговора) требовани</w:t>
      </w:r>
      <w:r>
        <w:rPr>
          <w:rFonts w:ascii="Times New Roman" w:hAnsi="Times New Roman"/>
          <w:iCs/>
          <w:sz w:val="24"/>
          <w:szCs w:val="24"/>
          <w:lang w:eastAsia="ru-RU"/>
        </w:rPr>
        <w:t>я</w:t>
      </w:r>
      <w:r w:rsidRPr="009028DD">
        <w:rPr>
          <w:rFonts w:ascii="Times New Roman" w:hAnsi="Times New Roman"/>
          <w:iCs/>
          <w:sz w:val="24"/>
          <w:szCs w:val="24"/>
          <w:lang w:eastAsia="ru-RU"/>
        </w:rPr>
        <w:t xml:space="preserve"> к </w:t>
      </w:r>
      <w:r>
        <w:rPr>
          <w:rFonts w:ascii="Times New Roman" w:hAnsi="Times New Roman"/>
          <w:iCs/>
          <w:sz w:val="24"/>
          <w:szCs w:val="24"/>
          <w:lang w:eastAsia="ru-RU"/>
        </w:rPr>
        <w:t xml:space="preserve">ДОЛЖНИКУ </w:t>
      </w:r>
      <w:r w:rsidRPr="00F22C36">
        <w:rPr>
          <w:rFonts w:ascii="Times New Roman" w:hAnsi="Times New Roman"/>
          <w:iCs/>
          <w:sz w:val="24"/>
          <w:szCs w:val="24"/>
          <w:lang w:eastAsia="ru-RU"/>
        </w:rPr>
        <w:t>(Заемщику/Поручителю/Залогодателю/Гаранту)</w:t>
      </w:r>
      <w:r w:rsidRPr="009028DD">
        <w:rPr>
          <w:rFonts w:ascii="Times New Roman" w:hAnsi="Times New Roman"/>
          <w:iCs/>
          <w:sz w:val="24"/>
          <w:szCs w:val="24"/>
          <w:lang w:eastAsia="ru-RU"/>
        </w:rPr>
        <w:t xml:space="preserve"> по Кредитному </w:t>
      </w:r>
      <w:r>
        <w:rPr>
          <w:rFonts w:ascii="Times New Roman" w:hAnsi="Times New Roman"/>
          <w:iCs/>
          <w:sz w:val="24"/>
          <w:szCs w:val="24"/>
          <w:lang w:eastAsia="ru-RU"/>
        </w:rPr>
        <w:t xml:space="preserve">и/или обеспечительным </w:t>
      </w:r>
      <w:r w:rsidRPr="009028DD">
        <w:rPr>
          <w:rFonts w:ascii="Times New Roman" w:hAnsi="Times New Roman"/>
          <w:iCs/>
          <w:sz w:val="24"/>
          <w:szCs w:val="24"/>
          <w:lang w:eastAsia="ru-RU"/>
        </w:rPr>
        <w:t>договор</w:t>
      </w:r>
      <w:r>
        <w:rPr>
          <w:rFonts w:ascii="Times New Roman" w:hAnsi="Times New Roman"/>
          <w:iCs/>
          <w:sz w:val="24"/>
          <w:szCs w:val="24"/>
          <w:lang w:eastAsia="ru-RU"/>
        </w:rPr>
        <w:t>ам</w:t>
      </w:r>
      <w:r w:rsidRPr="0091141E">
        <w:rPr>
          <w:rFonts w:ascii="Times New Roman" w:hAnsi="Times New Roman"/>
          <w:iCs/>
          <w:sz w:val="24"/>
          <w:szCs w:val="24"/>
          <w:lang w:eastAsia="ru-RU"/>
        </w:rPr>
        <w:t xml:space="preserve"> </w:t>
      </w:r>
      <w:r w:rsidRPr="00F22C36">
        <w:rPr>
          <w:rFonts w:ascii="Times New Roman" w:hAnsi="Times New Roman"/>
          <w:iCs/>
          <w:sz w:val="24"/>
          <w:szCs w:val="24"/>
          <w:lang w:eastAsia="ru-RU"/>
        </w:rPr>
        <w:t>на условиях и в объеме, существовавших до передачи прав ЦЕССИОНАРИЮ по договору уступки прав (требования)</w:t>
      </w:r>
      <w:r w:rsidRPr="00F22C36">
        <w:rPr>
          <w:rStyle w:val="af3"/>
          <w:iCs/>
          <w:sz w:val="24"/>
          <w:szCs w:val="24"/>
          <w:lang w:eastAsia="ru-RU"/>
        </w:rPr>
        <w:footnoteReference w:id="9"/>
      </w:r>
      <w:r w:rsidRPr="00F22C36">
        <w:rPr>
          <w:rFonts w:ascii="Times New Roman" w:hAnsi="Times New Roman"/>
          <w:iCs/>
          <w:sz w:val="24"/>
          <w:szCs w:val="24"/>
          <w:lang w:eastAsia="ru-RU"/>
        </w:rPr>
        <w:t xml:space="preserve"> (в том числе ЦЕССИОНАРИЕМ не были осуществлены действия по прощению долга, отказу от иска, снятию обременения и иных действий, влияющих на права ЦЕДЕНТА как кредитора и/или возможность ЦЕДЕНТА по взысканию задолженности по кредитным и</w:t>
      </w:r>
      <w:r>
        <w:rPr>
          <w:rFonts w:ascii="Times New Roman" w:hAnsi="Times New Roman"/>
          <w:iCs/>
          <w:sz w:val="24"/>
          <w:szCs w:val="24"/>
          <w:lang w:eastAsia="ru-RU"/>
        </w:rPr>
        <w:t>/или</w:t>
      </w:r>
      <w:r w:rsidRPr="00F22C36">
        <w:rPr>
          <w:rFonts w:ascii="Times New Roman" w:hAnsi="Times New Roman"/>
          <w:iCs/>
          <w:sz w:val="24"/>
          <w:szCs w:val="24"/>
          <w:lang w:eastAsia="ru-RU"/>
        </w:rPr>
        <w:t xml:space="preserve"> обеспечительным обязательствам)</w:t>
      </w:r>
      <w:r w:rsidRPr="009028DD">
        <w:rPr>
          <w:rFonts w:ascii="Times New Roman" w:hAnsi="Times New Roman"/>
          <w:iCs/>
          <w:sz w:val="24"/>
          <w:szCs w:val="24"/>
          <w:lang w:eastAsia="ru-RU"/>
        </w:rPr>
        <w:t>. Стороны договорились о том, что в случае, если к моменту предъявления уведомления об односто</w:t>
      </w:r>
      <w:r>
        <w:rPr>
          <w:rFonts w:ascii="Times New Roman" w:hAnsi="Times New Roman"/>
          <w:iCs/>
          <w:sz w:val="24"/>
          <w:szCs w:val="24"/>
          <w:lang w:eastAsia="ru-RU"/>
        </w:rPr>
        <w:t>роннем внесудебном расторжении Д</w:t>
      </w:r>
      <w:r w:rsidRPr="009028DD">
        <w:rPr>
          <w:rFonts w:ascii="Times New Roman" w:hAnsi="Times New Roman"/>
          <w:iCs/>
          <w:sz w:val="24"/>
          <w:szCs w:val="24"/>
          <w:lang w:eastAsia="ru-RU"/>
        </w:rPr>
        <w:t>оговора</w:t>
      </w:r>
      <w:r>
        <w:rPr>
          <w:rFonts w:ascii="Times New Roman" w:hAnsi="Times New Roman"/>
          <w:iCs/>
          <w:sz w:val="24"/>
          <w:szCs w:val="24"/>
          <w:lang w:eastAsia="ru-RU"/>
        </w:rPr>
        <w:t xml:space="preserve"> со стороны ЦЕССИОНАРИЯ</w:t>
      </w:r>
      <w:r w:rsidRPr="009028DD">
        <w:rPr>
          <w:rFonts w:ascii="Times New Roman" w:hAnsi="Times New Roman"/>
          <w:iCs/>
          <w:sz w:val="24"/>
          <w:szCs w:val="24"/>
          <w:lang w:eastAsia="ru-RU"/>
        </w:rPr>
        <w:t xml:space="preserve">, </w:t>
      </w:r>
      <w:r>
        <w:rPr>
          <w:rFonts w:ascii="Times New Roman" w:hAnsi="Times New Roman"/>
          <w:iCs/>
          <w:sz w:val="24"/>
          <w:szCs w:val="24"/>
          <w:lang w:eastAsia="ru-RU"/>
        </w:rPr>
        <w:t>ДОЛЖНИК (</w:t>
      </w:r>
      <w:r w:rsidRPr="009028DD">
        <w:rPr>
          <w:rFonts w:ascii="Times New Roman" w:hAnsi="Times New Roman"/>
          <w:iCs/>
          <w:sz w:val="24"/>
          <w:szCs w:val="24"/>
          <w:lang w:eastAsia="ru-RU"/>
        </w:rPr>
        <w:t>Заемщик</w:t>
      </w:r>
      <w:r w:rsidRPr="00F22C36">
        <w:rPr>
          <w:rFonts w:ascii="Times New Roman" w:hAnsi="Times New Roman"/>
          <w:iCs/>
          <w:sz w:val="24"/>
          <w:szCs w:val="24"/>
          <w:lang w:eastAsia="ru-RU"/>
        </w:rPr>
        <w:t>/Поручитель/Залогодатель/Гарант)</w:t>
      </w:r>
      <w:r w:rsidRPr="009028DD">
        <w:rPr>
          <w:rFonts w:ascii="Times New Roman" w:hAnsi="Times New Roman"/>
          <w:iCs/>
          <w:sz w:val="24"/>
          <w:szCs w:val="24"/>
          <w:lang w:eastAsia="ru-RU"/>
        </w:rPr>
        <w:t xml:space="preserve"> по Кредитному</w:t>
      </w:r>
      <w:r>
        <w:rPr>
          <w:rFonts w:ascii="Times New Roman" w:hAnsi="Times New Roman"/>
          <w:iCs/>
          <w:sz w:val="24"/>
          <w:szCs w:val="24"/>
          <w:lang w:eastAsia="ru-RU"/>
        </w:rPr>
        <w:t xml:space="preserve"> и/или обеспечительным</w:t>
      </w:r>
      <w:r w:rsidRPr="009028DD">
        <w:rPr>
          <w:rFonts w:ascii="Times New Roman" w:hAnsi="Times New Roman"/>
          <w:iCs/>
          <w:sz w:val="24"/>
          <w:szCs w:val="24"/>
          <w:lang w:eastAsia="ru-RU"/>
        </w:rPr>
        <w:t xml:space="preserve"> договор</w:t>
      </w:r>
      <w:r>
        <w:rPr>
          <w:rFonts w:ascii="Times New Roman" w:hAnsi="Times New Roman"/>
          <w:iCs/>
          <w:sz w:val="24"/>
          <w:szCs w:val="24"/>
          <w:lang w:eastAsia="ru-RU"/>
        </w:rPr>
        <w:t>ам</w:t>
      </w:r>
      <w:r w:rsidRPr="009028DD">
        <w:rPr>
          <w:rFonts w:ascii="Times New Roman" w:hAnsi="Times New Roman"/>
          <w:iCs/>
          <w:sz w:val="24"/>
          <w:szCs w:val="24"/>
          <w:lang w:eastAsia="ru-RU"/>
        </w:rPr>
        <w:t xml:space="preserve"> б</w:t>
      </w:r>
      <w:r>
        <w:rPr>
          <w:rFonts w:ascii="Times New Roman" w:hAnsi="Times New Roman"/>
          <w:iCs/>
          <w:sz w:val="24"/>
          <w:szCs w:val="24"/>
          <w:lang w:eastAsia="ru-RU"/>
        </w:rPr>
        <w:t>ыл</w:t>
      </w:r>
      <w:r w:rsidRPr="009028DD">
        <w:rPr>
          <w:rFonts w:ascii="Times New Roman" w:hAnsi="Times New Roman"/>
          <w:iCs/>
          <w:sz w:val="24"/>
          <w:szCs w:val="24"/>
          <w:lang w:eastAsia="ru-RU"/>
        </w:rPr>
        <w:t xml:space="preserve"> ликвидирован либо исте</w:t>
      </w:r>
      <w:r>
        <w:rPr>
          <w:rFonts w:ascii="Times New Roman" w:hAnsi="Times New Roman"/>
          <w:iCs/>
          <w:sz w:val="24"/>
          <w:szCs w:val="24"/>
          <w:lang w:eastAsia="ru-RU"/>
        </w:rPr>
        <w:t>к</w:t>
      </w:r>
      <w:r w:rsidRPr="009028DD">
        <w:rPr>
          <w:rFonts w:ascii="Times New Roman" w:hAnsi="Times New Roman"/>
          <w:iCs/>
          <w:sz w:val="24"/>
          <w:szCs w:val="24"/>
          <w:lang w:eastAsia="ru-RU"/>
        </w:rPr>
        <w:t xml:space="preserve"> срок на предъявление требования к </w:t>
      </w:r>
      <w:r>
        <w:rPr>
          <w:rFonts w:ascii="Times New Roman" w:hAnsi="Times New Roman"/>
          <w:iCs/>
          <w:sz w:val="24"/>
          <w:szCs w:val="24"/>
          <w:lang w:eastAsia="ru-RU"/>
        </w:rPr>
        <w:t>ДОЛЖНИКУ</w:t>
      </w:r>
      <w:r w:rsidRPr="009028DD">
        <w:rPr>
          <w:rFonts w:ascii="Times New Roman" w:hAnsi="Times New Roman"/>
          <w:iCs/>
          <w:sz w:val="24"/>
          <w:szCs w:val="24"/>
          <w:lang w:eastAsia="ru-RU"/>
        </w:rPr>
        <w:t xml:space="preserve"> (в т.ч. в рамках </w:t>
      </w:r>
      <w:r>
        <w:rPr>
          <w:rFonts w:ascii="Times New Roman" w:hAnsi="Times New Roman"/>
          <w:iCs/>
          <w:sz w:val="24"/>
          <w:szCs w:val="24"/>
          <w:lang w:eastAsia="ru-RU"/>
        </w:rPr>
        <w:t xml:space="preserve">дела о </w:t>
      </w:r>
      <w:r w:rsidRPr="009028DD">
        <w:rPr>
          <w:rFonts w:ascii="Times New Roman" w:hAnsi="Times New Roman"/>
          <w:iCs/>
          <w:sz w:val="24"/>
          <w:szCs w:val="24"/>
          <w:lang w:eastAsia="ru-RU"/>
        </w:rPr>
        <w:t>банкротств</w:t>
      </w:r>
      <w:r>
        <w:rPr>
          <w:rFonts w:ascii="Times New Roman" w:hAnsi="Times New Roman"/>
          <w:iCs/>
          <w:sz w:val="24"/>
          <w:szCs w:val="24"/>
          <w:lang w:eastAsia="ru-RU"/>
        </w:rPr>
        <w:t>е</w:t>
      </w:r>
      <w:r w:rsidRPr="009028DD">
        <w:rPr>
          <w:rFonts w:ascii="Times New Roman" w:hAnsi="Times New Roman"/>
          <w:iCs/>
          <w:sz w:val="24"/>
          <w:szCs w:val="24"/>
          <w:lang w:eastAsia="ru-RU"/>
        </w:rPr>
        <w:t xml:space="preserve"> </w:t>
      </w:r>
      <w:r>
        <w:rPr>
          <w:rFonts w:ascii="Times New Roman" w:hAnsi="Times New Roman"/>
          <w:iCs/>
          <w:sz w:val="24"/>
          <w:szCs w:val="24"/>
          <w:lang w:eastAsia="ru-RU"/>
        </w:rPr>
        <w:t>ДОЛЖНИКА</w:t>
      </w:r>
      <w:r w:rsidRPr="009028DD">
        <w:rPr>
          <w:rFonts w:ascii="Times New Roman" w:hAnsi="Times New Roman"/>
          <w:iCs/>
          <w:sz w:val="24"/>
          <w:szCs w:val="24"/>
          <w:lang w:eastAsia="ru-RU"/>
        </w:rPr>
        <w:t>)</w:t>
      </w:r>
      <w:r>
        <w:rPr>
          <w:rFonts w:ascii="Times New Roman" w:hAnsi="Times New Roman"/>
          <w:iCs/>
          <w:sz w:val="24"/>
          <w:szCs w:val="24"/>
          <w:lang w:eastAsia="ru-RU"/>
        </w:rPr>
        <w:t xml:space="preserve"> </w:t>
      </w:r>
      <w:r w:rsidRPr="00F22C36">
        <w:rPr>
          <w:rFonts w:ascii="Times New Roman" w:hAnsi="Times New Roman"/>
          <w:iCs/>
          <w:sz w:val="24"/>
          <w:szCs w:val="24"/>
          <w:lang w:eastAsia="ru-RU"/>
        </w:rPr>
        <w:t>либо ЦЕССИОНАРИЕМ были осуществлены действия по прощению долга, отказу от иска, снятию обременения и иные действия, влияющие на права ЦЕДЕНТА как кредитора и/или возможность ЦЕДЕНТА по взысканию задолженности по кредитным и</w:t>
      </w:r>
      <w:r>
        <w:rPr>
          <w:rFonts w:ascii="Times New Roman" w:hAnsi="Times New Roman"/>
          <w:iCs/>
          <w:sz w:val="24"/>
          <w:szCs w:val="24"/>
          <w:lang w:eastAsia="ru-RU"/>
        </w:rPr>
        <w:t>/или</w:t>
      </w:r>
      <w:r w:rsidRPr="00F22C36">
        <w:rPr>
          <w:rFonts w:ascii="Times New Roman" w:hAnsi="Times New Roman"/>
          <w:iCs/>
          <w:sz w:val="24"/>
          <w:szCs w:val="24"/>
          <w:lang w:eastAsia="ru-RU"/>
        </w:rPr>
        <w:t xml:space="preserve"> обеспечительн</w:t>
      </w:r>
      <w:r>
        <w:rPr>
          <w:rFonts w:ascii="Times New Roman" w:hAnsi="Times New Roman"/>
          <w:iCs/>
          <w:sz w:val="24"/>
          <w:szCs w:val="24"/>
          <w:lang w:eastAsia="ru-RU"/>
        </w:rPr>
        <w:t>ым обязательствам, ЦЕССИОНАРИЙ</w:t>
      </w:r>
      <w:r w:rsidRPr="009028DD">
        <w:rPr>
          <w:rFonts w:ascii="Times New Roman" w:hAnsi="Times New Roman"/>
          <w:iCs/>
          <w:sz w:val="24"/>
          <w:szCs w:val="24"/>
          <w:lang w:eastAsia="ru-RU"/>
        </w:rPr>
        <w:t xml:space="preserve"> утрачивает право на одностороннее внесудебное расторжение Договора</w:t>
      </w:r>
      <w:r w:rsidRPr="0091141E">
        <w:rPr>
          <w:rFonts w:ascii="Times New Roman" w:hAnsi="Times New Roman"/>
          <w:iCs/>
          <w:sz w:val="24"/>
          <w:szCs w:val="24"/>
          <w:lang w:eastAsia="ru-RU"/>
        </w:rPr>
        <w:t xml:space="preserve"> </w:t>
      </w:r>
      <w:r w:rsidRPr="00F22C36">
        <w:rPr>
          <w:rFonts w:ascii="Times New Roman" w:hAnsi="Times New Roman"/>
          <w:iCs/>
          <w:sz w:val="24"/>
          <w:szCs w:val="24"/>
          <w:lang w:eastAsia="ru-RU"/>
        </w:rPr>
        <w:t>по основаниям, предусмотренным настоящим Приложением</w:t>
      </w:r>
      <w:r>
        <w:rPr>
          <w:rFonts w:ascii="Times New Roman" w:hAnsi="Times New Roman"/>
          <w:iCs/>
          <w:sz w:val="24"/>
          <w:szCs w:val="24"/>
          <w:lang w:eastAsia="ru-RU"/>
        </w:rPr>
        <w:t>.</w:t>
      </w:r>
    </w:p>
    <w:p w14:paraId="48F1398E" w14:textId="3D311576" w:rsidR="009E4053" w:rsidRDefault="009E4053" w:rsidP="009E4053">
      <w:pPr>
        <w:pStyle w:val="12"/>
        <w:ind w:left="0" w:firstLine="709"/>
        <w:jc w:val="both"/>
        <w:rPr>
          <w:rFonts w:ascii="Times New Roman" w:hAnsi="Times New Roman"/>
          <w:iCs/>
          <w:sz w:val="24"/>
          <w:szCs w:val="24"/>
          <w:lang w:eastAsia="ru-RU"/>
        </w:rPr>
      </w:pPr>
      <w:r w:rsidRPr="00D94D54">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EBE8AAD" w14:textId="7EA9ECCF" w:rsidR="009D15B0" w:rsidRPr="001864F9" w:rsidRDefault="009D15B0" w:rsidP="009E4053">
      <w:pPr>
        <w:pStyle w:val="12"/>
        <w:ind w:left="0" w:firstLine="709"/>
        <w:jc w:val="both"/>
        <w:rPr>
          <w:rFonts w:ascii="Times New Roman" w:hAnsi="Times New Roman"/>
          <w:iCs/>
          <w:sz w:val="24"/>
          <w:szCs w:val="24"/>
          <w:lang w:eastAsia="ru-RU"/>
        </w:rPr>
      </w:pPr>
    </w:p>
    <w:p w14:paraId="2AC51C15" w14:textId="77777777" w:rsidR="009D15B0" w:rsidRPr="00596769" w:rsidRDefault="009D15B0" w:rsidP="009D15B0">
      <w:pPr>
        <w:jc w:val="both"/>
        <w:rPr>
          <w:sz w:val="24"/>
          <w:szCs w:val="24"/>
        </w:rPr>
      </w:pPr>
      <w:r w:rsidRPr="00596769">
        <w:rPr>
          <w:sz w:val="24"/>
          <w:szCs w:val="24"/>
        </w:rPr>
        <w:t>ЦЕДЕНТ                                                                            ЦЕССИОНАРИЙ</w:t>
      </w:r>
    </w:p>
    <w:p w14:paraId="66D32A44" w14:textId="77777777" w:rsidR="009D15B0" w:rsidRPr="00596769" w:rsidRDefault="009D15B0" w:rsidP="009D15B0">
      <w:pPr>
        <w:jc w:val="both"/>
        <w:rPr>
          <w:sz w:val="24"/>
          <w:szCs w:val="24"/>
        </w:rPr>
      </w:pPr>
    </w:p>
    <w:p w14:paraId="4E096E56" w14:textId="30DF52BD" w:rsidR="009D15B0" w:rsidRPr="00596769" w:rsidRDefault="006A32EA" w:rsidP="009D15B0">
      <w:pPr>
        <w:jc w:val="both"/>
        <w:rPr>
          <w:sz w:val="24"/>
          <w:szCs w:val="24"/>
        </w:rPr>
      </w:pPr>
      <w:r w:rsidRPr="006A32EA">
        <w:rPr>
          <w:sz w:val="24"/>
          <w:szCs w:val="24"/>
        </w:rPr>
        <w:t>Управляющий Калужским</w:t>
      </w:r>
      <w:r w:rsidR="009D15B0" w:rsidRPr="00596769">
        <w:rPr>
          <w:sz w:val="24"/>
          <w:szCs w:val="24"/>
        </w:rPr>
        <w:t xml:space="preserve">                                               Генеральный директор</w:t>
      </w:r>
    </w:p>
    <w:p w14:paraId="5ADAA7D7" w14:textId="7245C406" w:rsidR="009D15B0" w:rsidRPr="00596769" w:rsidRDefault="006A32EA" w:rsidP="009D15B0">
      <w:pPr>
        <w:jc w:val="both"/>
        <w:rPr>
          <w:sz w:val="24"/>
          <w:szCs w:val="24"/>
        </w:rPr>
      </w:pPr>
      <w:r w:rsidRPr="006A32EA">
        <w:rPr>
          <w:sz w:val="24"/>
          <w:szCs w:val="24"/>
        </w:rPr>
        <w:t>отделением №8608</w:t>
      </w:r>
      <w:r w:rsidR="009D15B0" w:rsidRPr="00DB1397">
        <w:rPr>
          <w:sz w:val="24"/>
          <w:szCs w:val="24"/>
        </w:rPr>
        <w:t xml:space="preserve">                         </w:t>
      </w:r>
      <w:r w:rsidR="003937BB">
        <w:rPr>
          <w:sz w:val="24"/>
          <w:szCs w:val="24"/>
        </w:rPr>
        <w:t xml:space="preserve">                            </w:t>
      </w:r>
      <w:r w:rsidR="009D15B0" w:rsidRPr="00DB1397">
        <w:rPr>
          <w:sz w:val="24"/>
          <w:szCs w:val="24"/>
        </w:rPr>
        <w:t xml:space="preserve"> </w:t>
      </w:r>
      <w:r w:rsidR="006252D1">
        <w:rPr>
          <w:sz w:val="24"/>
          <w:szCs w:val="24"/>
          <w:lang w:eastAsia="en-US"/>
        </w:rPr>
        <w:t>______________________</w:t>
      </w:r>
    </w:p>
    <w:p w14:paraId="1165D1B4" w14:textId="40957F09" w:rsidR="009D15B0" w:rsidRPr="00596769" w:rsidRDefault="009D15B0" w:rsidP="009D15B0">
      <w:pPr>
        <w:jc w:val="both"/>
        <w:rPr>
          <w:sz w:val="24"/>
          <w:szCs w:val="24"/>
        </w:rPr>
      </w:pPr>
      <w:r w:rsidRPr="00596769">
        <w:rPr>
          <w:sz w:val="24"/>
          <w:szCs w:val="24"/>
        </w:rPr>
        <w:t xml:space="preserve">ПАО Сбербанк           </w:t>
      </w:r>
    </w:p>
    <w:p w14:paraId="0A2A9DC4" w14:textId="77777777" w:rsidR="009D15B0" w:rsidRPr="00596769" w:rsidRDefault="009D15B0" w:rsidP="009D15B0">
      <w:pPr>
        <w:jc w:val="both"/>
        <w:rPr>
          <w:sz w:val="24"/>
          <w:szCs w:val="24"/>
        </w:rPr>
      </w:pPr>
    </w:p>
    <w:p w14:paraId="1FF32499" w14:textId="77777777" w:rsidR="009D15B0" w:rsidRPr="00596769" w:rsidRDefault="009D15B0" w:rsidP="009D15B0">
      <w:pPr>
        <w:jc w:val="both"/>
        <w:rPr>
          <w:sz w:val="24"/>
          <w:szCs w:val="24"/>
        </w:rPr>
      </w:pPr>
    </w:p>
    <w:p w14:paraId="36B1F77B" w14:textId="4B748066" w:rsidR="009D15B0" w:rsidRPr="00596769" w:rsidRDefault="009D15B0" w:rsidP="009D15B0">
      <w:pPr>
        <w:jc w:val="both"/>
        <w:rPr>
          <w:sz w:val="24"/>
          <w:szCs w:val="24"/>
        </w:rPr>
      </w:pPr>
      <w:r w:rsidRPr="00596769">
        <w:rPr>
          <w:sz w:val="24"/>
          <w:szCs w:val="24"/>
        </w:rPr>
        <w:t xml:space="preserve">________________ </w:t>
      </w:r>
      <w:r>
        <w:rPr>
          <w:sz w:val="24"/>
          <w:szCs w:val="24"/>
        </w:rPr>
        <w:t>А.Н.</w:t>
      </w:r>
      <w:r w:rsidRPr="00596769">
        <w:rPr>
          <w:sz w:val="24"/>
          <w:szCs w:val="24"/>
        </w:rPr>
        <w:t xml:space="preserve"> </w:t>
      </w:r>
      <w:r>
        <w:rPr>
          <w:sz w:val="24"/>
          <w:szCs w:val="24"/>
        </w:rPr>
        <w:t>Ручай</w:t>
      </w:r>
      <w:r w:rsidRPr="00596769">
        <w:rPr>
          <w:sz w:val="24"/>
          <w:szCs w:val="24"/>
        </w:rPr>
        <w:t xml:space="preserve">                                       </w:t>
      </w:r>
      <w:r w:rsidRPr="00DB1397">
        <w:rPr>
          <w:sz w:val="24"/>
          <w:szCs w:val="24"/>
        </w:rPr>
        <w:t xml:space="preserve">_______________ </w:t>
      </w:r>
      <w:r w:rsidR="006252D1">
        <w:rPr>
          <w:sz w:val="24"/>
          <w:szCs w:val="24"/>
        </w:rPr>
        <w:t>_________</w:t>
      </w:r>
      <w:r w:rsidR="003937BB">
        <w:rPr>
          <w:sz w:val="24"/>
          <w:szCs w:val="24"/>
        </w:rPr>
        <w:t xml:space="preserve">                                   </w:t>
      </w:r>
      <w:r w:rsidRPr="00596769">
        <w:rPr>
          <w:sz w:val="24"/>
          <w:szCs w:val="24"/>
        </w:rPr>
        <w:t xml:space="preserve">   М.П.</w:t>
      </w:r>
      <w:r w:rsidRPr="00596769">
        <w:rPr>
          <w:sz w:val="24"/>
          <w:szCs w:val="24"/>
        </w:rPr>
        <w:tab/>
      </w:r>
      <w:r w:rsidRPr="00596769">
        <w:rPr>
          <w:sz w:val="24"/>
          <w:szCs w:val="24"/>
        </w:rPr>
        <w:tab/>
      </w:r>
      <w:r w:rsidRPr="00596769">
        <w:rPr>
          <w:sz w:val="24"/>
          <w:szCs w:val="24"/>
        </w:rPr>
        <w:tab/>
      </w:r>
      <w:r w:rsidRPr="00596769">
        <w:rPr>
          <w:sz w:val="24"/>
          <w:szCs w:val="24"/>
        </w:rPr>
        <w:tab/>
        <w:t xml:space="preserve">                </w:t>
      </w:r>
      <w:r w:rsidRPr="00596769">
        <w:rPr>
          <w:sz w:val="24"/>
          <w:szCs w:val="24"/>
        </w:rPr>
        <w:tab/>
      </w:r>
      <w:r w:rsidRPr="00596769">
        <w:rPr>
          <w:sz w:val="24"/>
          <w:szCs w:val="24"/>
        </w:rPr>
        <w:tab/>
        <w:t xml:space="preserve">     М.П.</w:t>
      </w:r>
    </w:p>
    <w:p w14:paraId="2E5AA317" w14:textId="0A9D0CEC" w:rsidR="009E4053" w:rsidRDefault="009E4053" w:rsidP="00596769">
      <w:pPr>
        <w:jc w:val="both"/>
        <w:rPr>
          <w:sz w:val="24"/>
          <w:szCs w:val="24"/>
        </w:rPr>
      </w:pPr>
    </w:p>
    <w:p w14:paraId="46055FF3" w14:textId="6CE5C4FF" w:rsidR="003937BB" w:rsidRDefault="003937BB" w:rsidP="00596769">
      <w:pPr>
        <w:jc w:val="both"/>
        <w:rPr>
          <w:sz w:val="24"/>
          <w:szCs w:val="24"/>
        </w:rPr>
      </w:pPr>
    </w:p>
    <w:p w14:paraId="45C35FAD" w14:textId="77777777" w:rsidR="003937BB" w:rsidRPr="00596769" w:rsidRDefault="003937BB" w:rsidP="00596769">
      <w:pPr>
        <w:jc w:val="both"/>
        <w:rPr>
          <w:sz w:val="24"/>
          <w:szCs w:val="24"/>
        </w:rPr>
      </w:pPr>
    </w:p>
    <w:sectPr w:rsidR="003937BB" w:rsidRPr="00596769" w:rsidSect="00781C7E">
      <w:headerReference w:type="default" r:id="rId8"/>
      <w:footerReference w:type="default" r:id="rId9"/>
      <w:pgSz w:w="11906" w:h="16838"/>
      <w:pgMar w:top="568" w:right="850" w:bottom="1418" w:left="1418" w:header="708" w:footer="7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88700" w14:textId="77777777" w:rsidR="00B47428" w:rsidRDefault="00B47428" w:rsidP="00BF6785">
      <w:r>
        <w:separator/>
      </w:r>
    </w:p>
  </w:endnote>
  <w:endnote w:type="continuationSeparator" w:id="0">
    <w:p w14:paraId="47BE4EFB" w14:textId="77777777" w:rsidR="00B47428" w:rsidRDefault="00B47428" w:rsidP="00BF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203" w:usb1="00000000" w:usb2="00000000" w:usb3="00000000" w:csb0="00000005" w:csb1="00000000"/>
  </w:font>
  <w:font w:name="Tahoma">
    <w:altName w:val=" MS Sans Serif"/>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19003" w14:textId="77777777" w:rsidR="00B47428" w:rsidRDefault="00B47428" w:rsidP="00234527">
    <w:pPr>
      <w:pStyle w:val="afa"/>
    </w:pPr>
    <w:r>
      <w:t>Цедент________________</w:t>
    </w:r>
    <w:r>
      <w:tab/>
    </w:r>
    <w:r>
      <w:tab/>
      <w:t xml:space="preserve">      Цессионарий_________________</w:t>
    </w:r>
  </w:p>
  <w:p w14:paraId="755EC816" w14:textId="77777777" w:rsidR="00B47428" w:rsidRDefault="00B47428" w:rsidP="00234527">
    <w:pPr>
      <w:pStyle w:val="afa"/>
    </w:pPr>
  </w:p>
  <w:p w14:paraId="502EDDB7" w14:textId="4460332B" w:rsidR="00B47428" w:rsidRDefault="00B47428" w:rsidP="002D6466">
    <w:pPr>
      <w:pStyle w:val="afa"/>
      <w:jc w:val="center"/>
    </w:pPr>
    <w:r>
      <w:t xml:space="preserve">Договор уступки прав (требований) № </w:t>
    </w:r>
    <w:r w:rsidR="00354606">
      <w:t>1</w:t>
    </w:r>
    <w:r>
      <w:t xml:space="preserve"> от «____</w:t>
    </w:r>
    <w:r w:rsidRPr="001A1B91">
      <w:t xml:space="preserve">» </w:t>
    </w:r>
    <w:r w:rsidR="006A32EA">
      <w:t>_____________</w:t>
    </w:r>
    <w:r>
      <w:t xml:space="preserve"> 202</w:t>
    </w:r>
    <w:r w:rsidR="00354606">
      <w:t>5</w:t>
    </w:r>
    <w:r>
      <w:t xml:space="preserve"> 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BB0A4" w14:textId="77777777" w:rsidR="00B47428" w:rsidRDefault="00B47428" w:rsidP="00BF6785">
      <w:r>
        <w:separator/>
      </w:r>
    </w:p>
  </w:footnote>
  <w:footnote w:type="continuationSeparator" w:id="0">
    <w:p w14:paraId="5B16F65E" w14:textId="77777777" w:rsidR="00B47428" w:rsidRDefault="00B47428" w:rsidP="00BF6785">
      <w:r>
        <w:continuationSeparator/>
      </w:r>
    </w:p>
  </w:footnote>
  <w:footnote w:id="1">
    <w:p w14:paraId="6939E482" w14:textId="77777777" w:rsidR="00B47428" w:rsidRPr="005C3A21" w:rsidRDefault="00B47428" w:rsidP="009E4053">
      <w:pPr>
        <w:pStyle w:val="afc"/>
        <w:jc w:val="both"/>
        <w:rPr>
          <w:sz w:val="16"/>
          <w:szCs w:val="16"/>
        </w:rPr>
      </w:pPr>
      <w:r w:rsidRPr="005C3A21">
        <w:rPr>
          <w:rStyle w:val="af3"/>
          <w:sz w:val="16"/>
          <w:szCs w:val="16"/>
        </w:rPr>
        <w:footnoteRef/>
      </w:r>
      <w:r w:rsidRPr="005C3A21">
        <w:rPr>
          <w:sz w:val="16"/>
          <w:szCs w:val="16"/>
        </w:rPr>
        <w:t xml:space="preserve"> </w:t>
      </w:r>
      <w:r>
        <w:rPr>
          <w:sz w:val="16"/>
          <w:szCs w:val="16"/>
        </w:rPr>
        <w:t>В качестве исключения д</w:t>
      </w:r>
      <w:r w:rsidRPr="005C3A21">
        <w:rPr>
          <w:sz w:val="16"/>
          <w:szCs w:val="16"/>
        </w:rPr>
        <w:t>опустимо включение в договор Антикоррупционной оговорки в редакции, отличной от представленной в Приложении, при поступлении мотивированного требования контрагента о внесении изменений в Антикоррупционную оговорку или поступлении заключения Правового департамента о наличии правовых рисков в случаях, когда применимым правом к договору является иностранное право или гражданско-правовые отношения осложнены иностранным элементом, и при обязательном согласовании измененной редакции Антикоррупционной оговорки с Управлением комплаенс Центрального аппарата</w:t>
      </w:r>
      <w:r>
        <w:rPr>
          <w:sz w:val="16"/>
          <w:szCs w:val="16"/>
        </w:rPr>
        <w:t xml:space="preserve"> и Правовым департаментом</w:t>
      </w:r>
      <w:r w:rsidRPr="005C3A21">
        <w:rPr>
          <w:sz w:val="16"/>
          <w:szCs w:val="16"/>
        </w:rPr>
        <w:t xml:space="preserve">. </w:t>
      </w:r>
    </w:p>
    <w:p w14:paraId="6D004CF4" w14:textId="77777777" w:rsidR="00B47428" w:rsidRDefault="00B47428" w:rsidP="009E4053">
      <w:pPr>
        <w:pStyle w:val="afc"/>
        <w:jc w:val="both"/>
      </w:pPr>
      <w:r w:rsidRPr="005C3A21">
        <w:rPr>
          <w:sz w:val="16"/>
          <w:szCs w:val="16"/>
        </w:rPr>
        <w:t xml:space="preserve">Сноска 18 предназначена для работника ПАО Сбербанк, составляющего проект Договора, и подлежат удалению. </w:t>
      </w:r>
    </w:p>
  </w:footnote>
  <w:footnote w:id="2">
    <w:p w14:paraId="3F9524E7" w14:textId="77777777" w:rsidR="00B47428" w:rsidRDefault="00B47428" w:rsidP="009E4053">
      <w:pPr>
        <w:pStyle w:val="afc"/>
        <w:jc w:val="both"/>
      </w:pPr>
      <w:r w:rsidRPr="005C3A21">
        <w:rPr>
          <w:rStyle w:val="af3"/>
          <w:sz w:val="16"/>
          <w:szCs w:val="16"/>
        </w:rPr>
        <w:footnoteRef/>
      </w:r>
      <w:r w:rsidRPr="005C3A21">
        <w:rPr>
          <w:sz w:val="16"/>
          <w:szCs w:val="16"/>
        </w:rPr>
        <w:t xml:space="preserve"> Если применимо.</w:t>
      </w:r>
    </w:p>
  </w:footnote>
  <w:footnote w:id="3">
    <w:p w14:paraId="57B579EC" w14:textId="77777777" w:rsidR="00B47428" w:rsidRDefault="00B47428" w:rsidP="009E4053">
      <w:pPr>
        <w:pStyle w:val="afc"/>
        <w:jc w:val="both"/>
      </w:pPr>
      <w:r>
        <w:rPr>
          <w:rStyle w:val="af3"/>
        </w:rPr>
        <w:footnoteRef/>
      </w:r>
      <w:r>
        <w:t xml:space="preserve"> </w:t>
      </w:r>
      <w:r w:rsidRPr="00FE23C9">
        <w:rPr>
          <w:sz w:val="16"/>
          <w:szCs w:val="16"/>
        </w:rPr>
        <w:t>Если применимо</w:t>
      </w:r>
      <w:r>
        <w:rPr>
          <w:sz w:val="16"/>
          <w:szCs w:val="16"/>
        </w:rPr>
        <w:t>.</w:t>
      </w:r>
    </w:p>
  </w:footnote>
  <w:footnote w:id="4">
    <w:p w14:paraId="681341ED" w14:textId="77777777" w:rsidR="00B47428" w:rsidRDefault="00B47428" w:rsidP="009E4053">
      <w:pPr>
        <w:pStyle w:val="HTML"/>
        <w:jc w:val="both"/>
      </w:pPr>
      <w:r w:rsidRPr="005C3A21">
        <w:rPr>
          <w:rStyle w:val="af3"/>
          <w:sz w:val="16"/>
          <w:szCs w:val="16"/>
        </w:rPr>
        <w:footnoteRef/>
      </w:r>
      <w:r w:rsidRPr="005C3A21">
        <w:rPr>
          <w:rFonts w:ascii="Times New Roman" w:hAnsi="Times New Roman" w:cs="Times New Roman"/>
          <w:sz w:val="16"/>
          <w:szCs w:val="16"/>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5">
    <w:p w14:paraId="45D51037" w14:textId="77777777" w:rsidR="00B47428" w:rsidRDefault="00B47428" w:rsidP="009E4053">
      <w:pPr>
        <w:pStyle w:val="afc"/>
        <w:jc w:val="both"/>
      </w:pPr>
      <w:r>
        <w:rPr>
          <w:rStyle w:val="af3"/>
        </w:rPr>
        <w:footnoteRef/>
      </w:r>
      <w:r>
        <w:t xml:space="preserve"> </w:t>
      </w:r>
      <w:r w:rsidRPr="00FE23C9">
        <w:rPr>
          <w:sz w:val="16"/>
          <w:szCs w:val="16"/>
        </w:rPr>
        <w:t>Если применимо</w:t>
      </w:r>
      <w:r>
        <w:rPr>
          <w:sz w:val="16"/>
          <w:szCs w:val="16"/>
        </w:rPr>
        <w:t>.</w:t>
      </w:r>
    </w:p>
  </w:footnote>
  <w:footnote w:id="6">
    <w:p w14:paraId="19DBF622" w14:textId="77777777" w:rsidR="00B47428" w:rsidRDefault="00B47428" w:rsidP="009E4053">
      <w:pPr>
        <w:pStyle w:val="afc"/>
        <w:jc w:val="both"/>
      </w:pPr>
      <w:r w:rsidRPr="005C3A21">
        <w:rPr>
          <w:rStyle w:val="af3"/>
          <w:sz w:val="16"/>
          <w:szCs w:val="16"/>
        </w:rPr>
        <w:footnoteRef/>
      </w:r>
      <w:r w:rsidRPr="005C3A21">
        <w:rPr>
          <w:sz w:val="16"/>
          <w:szCs w:val="16"/>
        </w:rPr>
        <w:t xml:space="preserve"> Уведомление </w:t>
      </w:r>
      <w:r>
        <w:rPr>
          <w:sz w:val="16"/>
          <w:szCs w:val="16"/>
        </w:rPr>
        <w:t>Цеденту</w:t>
      </w:r>
      <w:r w:rsidRPr="005C3A21">
        <w:rPr>
          <w:sz w:val="16"/>
          <w:szCs w:val="16"/>
        </w:rPr>
        <w:t xml:space="preserve">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7">
    <w:p w14:paraId="267E3C43" w14:textId="77777777" w:rsidR="00B47428" w:rsidRDefault="00B47428" w:rsidP="009E4053">
      <w:pPr>
        <w:pStyle w:val="afc"/>
        <w:jc w:val="both"/>
      </w:pPr>
      <w:r w:rsidRPr="005C3A21">
        <w:rPr>
          <w:rStyle w:val="af3"/>
          <w:sz w:val="16"/>
          <w:szCs w:val="16"/>
        </w:rPr>
        <w:footnoteRef/>
      </w:r>
      <w:r w:rsidRPr="005C3A21">
        <w:rPr>
          <w:sz w:val="16"/>
          <w:szCs w:val="16"/>
        </w:rPr>
        <w:t xml:space="preserve"> Номер (при наличии), дата и заголовок (при наличии).</w:t>
      </w:r>
    </w:p>
  </w:footnote>
  <w:footnote w:id="8">
    <w:p w14:paraId="53DA9BDF" w14:textId="77777777" w:rsidR="00B47428" w:rsidRDefault="00B47428" w:rsidP="009E4053">
      <w:pPr>
        <w:pStyle w:val="afc"/>
        <w:jc w:val="both"/>
      </w:pPr>
      <w:r w:rsidRPr="00D70BBD">
        <w:rPr>
          <w:rStyle w:val="af3"/>
          <w:sz w:val="16"/>
          <w:szCs w:val="16"/>
        </w:rPr>
        <w:footnoteRef/>
      </w:r>
      <w:r w:rsidRPr="00D70BBD">
        <w:rPr>
          <w:sz w:val="16"/>
          <w:szCs w:val="16"/>
        </w:rPr>
        <w:t xml:space="preserve"> К ним относятся показания участников и очевидцев событий, письменные документы, переписка посредством электронной почты, </w:t>
      </w:r>
      <w:r w:rsidRPr="00D70BBD">
        <w:rPr>
          <w:sz w:val="16"/>
          <w:szCs w:val="16"/>
          <w:lang w:val="en-US"/>
        </w:rPr>
        <w:t>sms</w:t>
      </w:r>
      <w:r w:rsidRPr="00D70BBD">
        <w:rPr>
          <w:sz w:val="16"/>
          <w:szCs w:val="16"/>
        </w:rPr>
        <w:t xml:space="preserve"> и мессенджеров, аудио- и видеозаписи и т.п.</w:t>
      </w:r>
    </w:p>
  </w:footnote>
  <w:footnote w:id="9">
    <w:p w14:paraId="049AA96F" w14:textId="77777777" w:rsidR="00B47428" w:rsidRDefault="00B47428" w:rsidP="009E4053">
      <w:pPr>
        <w:pStyle w:val="afc"/>
        <w:jc w:val="both"/>
      </w:pPr>
      <w:r w:rsidRPr="009814E1">
        <w:rPr>
          <w:rStyle w:val="af3"/>
          <w:sz w:val="18"/>
          <w:szCs w:val="18"/>
        </w:rPr>
        <w:footnoteRef/>
      </w:r>
      <w:r w:rsidRPr="009814E1">
        <w:rPr>
          <w:sz w:val="18"/>
          <w:szCs w:val="18"/>
        </w:rPr>
        <w:t xml:space="preserve"> </w:t>
      </w:r>
      <w:r w:rsidRPr="00ED7072">
        <w:rPr>
          <w:sz w:val="16"/>
          <w:szCs w:val="16"/>
        </w:rPr>
        <w:t>С учетом всего полученного Цессионарием от Должника (а также обеспечителей) в счет частичного погашения задолженности по кредитному договору за период реализации (использования) Цессионарием прав, приобретенных по договору цессии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237528"/>
      <w:docPartObj>
        <w:docPartGallery w:val="Page Numbers (Top of Page)"/>
        <w:docPartUnique/>
      </w:docPartObj>
    </w:sdtPr>
    <w:sdtEndPr/>
    <w:sdtContent>
      <w:p w14:paraId="021C3930" w14:textId="6D119C83" w:rsidR="00B47428" w:rsidRDefault="00B47428">
        <w:pPr>
          <w:pStyle w:val="aff"/>
          <w:jc w:val="right"/>
        </w:pPr>
        <w:r>
          <w:fldChar w:fldCharType="begin"/>
        </w:r>
        <w:r>
          <w:instrText>PAGE   \* MERGEFORMAT</w:instrText>
        </w:r>
        <w:r>
          <w:fldChar w:fldCharType="separate"/>
        </w:r>
        <w:r w:rsidR="00713681">
          <w:rPr>
            <w:noProof/>
          </w:rPr>
          <w:t>2</w:t>
        </w:r>
        <w:r>
          <w:fldChar w:fldCharType="end"/>
        </w:r>
      </w:p>
    </w:sdtContent>
  </w:sdt>
  <w:p w14:paraId="0FCAA6A8" w14:textId="77777777" w:rsidR="00B47428" w:rsidRDefault="00B47428">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1" w15:restartNumberingAfterBreak="0">
    <w:nsid w:val="0E0328C6"/>
    <w:multiLevelType w:val="hybridMultilevel"/>
    <w:tmpl w:val="B896F29A"/>
    <w:lvl w:ilvl="0" w:tplc="AF501804">
      <w:start w:val="17"/>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3" w15:restartNumberingAfterBreak="0">
    <w:nsid w:val="16810080"/>
    <w:multiLevelType w:val="hybridMultilevel"/>
    <w:tmpl w:val="B4E446BA"/>
    <w:lvl w:ilvl="0" w:tplc="4CC219E0">
      <w:start w:val="1"/>
      <w:numFmt w:val="decimal"/>
      <w:lvlText w:val="%1."/>
      <w:lvlJc w:val="left"/>
      <w:pPr>
        <w:tabs>
          <w:tab w:val="num" w:pos="644"/>
        </w:tabs>
        <w:ind w:left="644"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AC4E07"/>
    <w:multiLevelType w:val="multilevel"/>
    <w:tmpl w:val="EA8A41E4"/>
    <w:lvl w:ilvl="0">
      <w:start w:val="4"/>
      <w:numFmt w:val="decimal"/>
      <w:lvlText w:val="%1."/>
      <w:lvlJc w:val="left"/>
      <w:pPr>
        <w:ind w:left="450" w:hanging="450"/>
      </w:pPr>
      <w:rPr>
        <w:rFonts w:cs="Times New Roman" w:hint="default"/>
      </w:rPr>
    </w:lvl>
    <w:lvl w:ilvl="1">
      <w:start w:val="2"/>
      <w:numFmt w:val="decimal"/>
      <w:lvlText w:val="%1.%2."/>
      <w:lvlJc w:val="left"/>
      <w:pPr>
        <w:ind w:left="1620" w:hanging="72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780" w:hanging="108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7200" w:hanging="180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5" w15:restartNumberingAfterBreak="0">
    <w:nsid w:val="19394CD7"/>
    <w:multiLevelType w:val="hybridMultilevel"/>
    <w:tmpl w:val="ADF631A0"/>
    <w:lvl w:ilvl="0" w:tplc="9D904DD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DDA6EF1"/>
    <w:multiLevelType w:val="hybridMultilevel"/>
    <w:tmpl w:val="2830425A"/>
    <w:lvl w:ilvl="0" w:tplc="B2642906">
      <w:start w:val="1"/>
      <w:numFmt w:val="decimal"/>
      <w:lvlText w:val="%1."/>
      <w:lvlJc w:val="left"/>
      <w:pPr>
        <w:tabs>
          <w:tab w:val="num" w:pos="1935"/>
        </w:tabs>
        <w:ind w:left="1935" w:hanging="121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83C489F"/>
    <w:multiLevelType w:val="multilevel"/>
    <w:tmpl w:val="84C60B34"/>
    <w:lvl w:ilvl="0">
      <w:start w:val="5"/>
      <w:numFmt w:val="decimal"/>
      <w:lvlText w:val="%1."/>
      <w:lvlJc w:val="left"/>
      <w:pPr>
        <w:ind w:left="360" w:hanging="360"/>
      </w:pPr>
      <w:rPr>
        <w:rFonts w:cs="Times New Roman" w:hint="default"/>
      </w:rPr>
    </w:lvl>
    <w:lvl w:ilvl="1">
      <w:start w:val="3"/>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8" w15:restartNumberingAfterBreak="0">
    <w:nsid w:val="36470806"/>
    <w:multiLevelType w:val="singleLevel"/>
    <w:tmpl w:val="B24A6044"/>
    <w:lvl w:ilvl="0">
      <w:start w:val="5"/>
      <w:numFmt w:val="bullet"/>
      <w:lvlText w:val="-"/>
      <w:lvlJc w:val="left"/>
      <w:pPr>
        <w:tabs>
          <w:tab w:val="num" w:pos="360"/>
        </w:tabs>
        <w:ind w:left="360" w:hanging="360"/>
      </w:pPr>
      <w:rPr>
        <w:rFonts w:hint="default"/>
      </w:rPr>
    </w:lvl>
  </w:abstractNum>
  <w:abstractNum w:abstractNumId="9" w15:restartNumberingAfterBreak="0">
    <w:nsid w:val="36730BF4"/>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712660E"/>
    <w:multiLevelType w:val="multilevel"/>
    <w:tmpl w:val="D15A23E6"/>
    <w:lvl w:ilvl="0">
      <w:start w:val="1"/>
      <w:numFmt w:val="decimal"/>
      <w:lvlText w:val="%1."/>
      <w:lvlJc w:val="left"/>
      <w:pPr>
        <w:tabs>
          <w:tab w:val="num" w:pos="720"/>
        </w:tabs>
        <w:ind w:left="720" w:hanging="360"/>
      </w:pPr>
      <w:rPr>
        <w:rFonts w:cs="Times New Roman"/>
      </w:rPr>
    </w:lvl>
    <w:lvl w:ilvl="1">
      <w:start w:val="3"/>
      <w:numFmt w:val="decimal"/>
      <w:isLgl/>
      <w:lvlText w:val="%1.%2."/>
      <w:lvlJc w:val="left"/>
      <w:pPr>
        <w:ind w:left="1429" w:hanging="360"/>
      </w:pPr>
      <w:rPr>
        <w:rFonts w:cs="Times New Roman" w:hint="default"/>
      </w:rPr>
    </w:lvl>
    <w:lvl w:ilvl="2">
      <w:start w:val="1"/>
      <w:numFmt w:val="decimal"/>
      <w:isLgl/>
      <w:lvlText w:val="%1.%2.%3."/>
      <w:lvlJc w:val="left"/>
      <w:pPr>
        <w:ind w:left="2498" w:hanging="720"/>
      </w:pPr>
      <w:rPr>
        <w:rFonts w:cs="Times New Roman" w:hint="default"/>
      </w:rPr>
    </w:lvl>
    <w:lvl w:ilvl="3">
      <w:start w:val="1"/>
      <w:numFmt w:val="decimal"/>
      <w:isLgl/>
      <w:lvlText w:val="%1.%2.%3.%4."/>
      <w:lvlJc w:val="left"/>
      <w:pPr>
        <w:ind w:left="3207" w:hanging="720"/>
      </w:pPr>
      <w:rPr>
        <w:rFonts w:cs="Times New Roman" w:hint="default"/>
      </w:rPr>
    </w:lvl>
    <w:lvl w:ilvl="4">
      <w:start w:val="1"/>
      <w:numFmt w:val="decimal"/>
      <w:isLgl/>
      <w:lvlText w:val="%1.%2.%3.%4.%5."/>
      <w:lvlJc w:val="left"/>
      <w:pPr>
        <w:ind w:left="4276" w:hanging="1080"/>
      </w:pPr>
      <w:rPr>
        <w:rFonts w:cs="Times New Roman" w:hint="default"/>
      </w:rPr>
    </w:lvl>
    <w:lvl w:ilvl="5">
      <w:start w:val="1"/>
      <w:numFmt w:val="decimal"/>
      <w:isLgl/>
      <w:lvlText w:val="%1.%2.%3.%4.%5.%6."/>
      <w:lvlJc w:val="left"/>
      <w:pPr>
        <w:ind w:left="4985" w:hanging="1080"/>
      </w:pPr>
      <w:rPr>
        <w:rFonts w:cs="Times New Roman" w:hint="default"/>
      </w:rPr>
    </w:lvl>
    <w:lvl w:ilvl="6">
      <w:start w:val="1"/>
      <w:numFmt w:val="decimal"/>
      <w:isLgl/>
      <w:lvlText w:val="%1.%2.%3.%4.%5.%6.%7."/>
      <w:lvlJc w:val="left"/>
      <w:pPr>
        <w:ind w:left="6054" w:hanging="1440"/>
      </w:pPr>
      <w:rPr>
        <w:rFonts w:cs="Times New Roman" w:hint="default"/>
      </w:rPr>
    </w:lvl>
    <w:lvl w:ilvl="7">
      <w:start w:val="1"/>
      <w:numFmt w:val="decimal"/>
      <w:isLgl/>
      <w:lvlText w:val="%1.%2.%3.%4.%5.%6.%7.%8."/>
      <w:lvlJc w:val="left"/>
      <w:pPr>
        <w:ind w:left="6763" w:hanging="1440"/>
      </w:pPr>
      <w:rPr>
        <w:rFonts w:cs="Times New Roman" w:hint="default"/>
      </w:rPr>
    </w:lvl>
    <w:lvl w:ilvl="8">
      <w:start w:val="1"/>
      <w:numFmt w:val="decimal"/>
      <w:isLgl/>
      <w:lvlText w:val="%1.%2.%3.%4.%5.%6.%7.%8.%9."/>
      <w:lvlJc w:val="left"/>
      <w:pPr>
        <w:ind w:left="7832" w:hanging="1800"/>
      </w:pPr>
      <w:rPr>
        <w:rFonts w:cs="Times New Roman" w:hint="default"/>
      </w:rPr>
    </w:lvl>
  </w:abstractNum>
  <w:abstractNum w:abstractNumId="11" w15:restartNumberingAfterBreak="0">
    <w:nsid w:val="3783530E"/>
    <w:multiLevelType w:val="hybridMultilevel"/>
    <w:tmpl w:val="2830425A"/>
    <w:lvl w:ilvl="0" w:tplc="B2642906">
      <w:start w:val="1"/>
      <w:numFmt w:val="decimal"/>
      <w:lvlText w:val="%1."/>
      <w:lvlJc w:val="left"/>
      <w:pPr>
        <w:tabs>
          <w:tab w:val="num" w:pos="1935"/>
        </w:tabs>
        <w:ind w:left="1935" w:hanging="121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389B4DA8"/>
    <w:multiLevelType w:val="hybridMultilevel"/>
    <w:tmpl w:val="F0B023CE"/>
    <w:lvl w:ilvl="0" w:tplc="4FCE0D58">
      <w:start w:val="1"/>
      <w:numFmt w:val="bullet"/>
      <w:lvlText w:val=""/>
      <w:lvlJc w:val="left"/>
      <w:pPr>
        <w:tabs>
          <w:tab w:val="num" w:pos="1968"/>
        </w:tabs>
        <w:ind w:left="19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3B740BDA"/>
    <w:multiLevelType w:val="multilevel"/>
    <w:tmpl w:val="C3AE8D50"/>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9312D61"/>
    <w:multiLevelType w:val="hybridMultilevel"/>
    <w:tmpl w:val="6C7C397E"/>
    <w:lvl w:ilvl="0" w:tplc="0419000F">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947323"/>
    <w:multiLevelType w:val="singleLevel"/>
    <w:tmpl w:val="867489A6"/>
    <w:lvl w:ilvl="0">
      <w:numFmt w:val="bullet"/>
      <w:lvlText w:val="-"/>
      <w:lvlJc w:val="left"/>
      <w:pPr>
        <w:tabs>
          <w:tab w:val="num" w:pos="927"/>
        </w:tabs>
        <w:ind w:left="927" w:hanging="360"/>
      </w:pPr>
      <w:rPr>
        <w:rFonts w:ascii="Times New Roman" w:hAnsi="Times New Roman" w:hint="default"/>
      </w:rPr>
    </w:lvl>
  </w:abstractNum>
  <w:abstractNum w:abstractNumId="16" w15:restartNumberingAfterBreak="0">
    <w:nsid w:val="49AE5180"/>
    <w:multiLevelType w:val="hybridMultilevel"/>
    <w:tmpl w:val="BE88E866"/>
    <w:lvl w:ilvl="0" w:tplc="CD4C541A">
      <w:start w:val="34"/>
      <w:numFmt w:val="bullet"/>
      <w:lvlText w:val="-"/>
      <w:lvlJc w:val="left"/>
      <w:pPr>
        <w:tabs>
          <w:tab w:val="num" w:pos="1201"/>
        </w:tabs>
        <w:ind w:left="1201"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8A868E4"/>
    <w:multiLevelType w:val="singleLevel"/>
    <w:tmpl w:val="867489A6"/>
    <w:lvl w:ilvl="0">
      <w:numFmt w:val="bullet"/>
      <w:lvlText w:val="-"/>
      <w:lvlJc w:val="left"/>
      <w:pPr>
        <w:tabs>
          <w:tab w:val="num" w:pos="927"/>
        </w:tabs>
        <w:ind w:left="927" w:hanging="360"/>
      </w:pPr>
      <w:rPr>
        <w:rFonts w:ascii="Times New Roman" w:hAnsi="Times New Roman" w:hint="default"/>
      </w:rPr>
    </w:lvl>
  </w:abstractNum>
  <w:abstractNum w:abstractNumId="18" w15:restartNumberingAfterBreak="0">
    <w:nsid w:val="5AD3110A"/>
    <w:multiLevelType w:val="hybridMultilevel"/>
    <w:tmpl w:val="D33C3C8C"/>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462C14"/>
    <w:multiLevelType w:val="hybridMultilevel"/>
    <w:tmpl w:val="3AC6503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0" w15:restartNumberingAfterBreak="0">
    <w:nsid w:val="66A468F6"/>
    <w:multiLevelType w:val="multilevel"/>
    <w:tmpl w:val="C4DA9C76"/>
    <w:lvl w:ilvl="0">
      <w:start w:val="1"/>
      <w:numFmt w:val="decimal"/>
      <w:lvlText w:val="%1."/>
      <w:lvlJc w:val="left"/>
      <w:pPr>
        <w:ind w:left="1275" w:hanging="1275"/>
      </w:pPr>
      <w:rPr>
        <w:rFonts w:hint="default"/>
      </w:rPr>
    </w:lvl>
    <w:lvl w:ilvl="1">
      <w:start w:val="1"/>
      <w:numFmt w:val="decimal"/>
      <w:lvlText w:val="%1.%2."/>
      <w:lvlJc w:val="left"/>
      <w:pPr>
        <w:ind w:left="1983" w:hanging="1275"/>
      </w:pPr>
      <w:rPr>
        <w:rFonts w:hint="default"/>
      </w:rPr>
    </w:lvl>
    <w:lvl w:ilvl="2">
      <w:start w:val="1"/>
      <w:numFmt w:val="decimal"/>
      <w:lvlText w:val="%1.%2.%3."/>
      <w:lvlJc w:val="left"/>
      <w:pPr>
        <w:ind w:left="2691" w:hanging="1275"/>
      </w:pPr>
      <w:rPr>
        <w:rFonts w:hint="default"/>
      </w:rPr>
    </w:lvl>
    <w:lvl w:ilvl="3">
      <w:start w:val="1"/>
      <w:numFmt w:val="decimal"/>
      <w:lvlText w:val="%1.%2.%3.%4."/>
      <w:lvlJc w:val="left"/>
      <w:pPr>
        <w:ind w:left="3399" w:hanging="1275"/>
      </w:pPr>
      <w:rPr>
        <w:rFonts w:hint="default"/>
      </w:rPr>
    </w:lvl>
    <w:lvl w:ilvl="4">
      <w:start w:val="1"/>
      <w:numFmt w:val="decimal"/>
      <w:lvlText w:val="%1.%2.%3.%4.%5."/>
      <w:lvlJc w:val="left"/>
      <w:pPr>
        <w:ind w:left="4107" w:hanging="1275"/>
      </w:pPr>
      <w:rPr>
        <w:rFonts w:hint="default"/>
      </w:rPr>
    </w:lvl>
    <w:lvl w:ilvl="5">
      <w:start w:val="1"/>
      <w:numFmt w:val="decimal"/>
      <w:lvlText w:val="%1.%2.%3.%4.%5.%6."/>
      <w:lvlJc w:val="left"/>
      <w:pPr>
        <w:ind w:left="4815" w:hanging="127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691B01F7"/>
    <w:multiLevelType w:val="hybridMultilevel"/>
    <w:tmpl w:val="6EA05970"/>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927"/>
        </w:tabs>
        <w:ind w:left="927"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AE530C5"/>
    <w:multiLevelType w:val="multilevel"/>
    <w:tmpl w:val="62CEF8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4D26E0"/>
    <w:multiLevelType w:val="hybridMultilevel"/>
    <w:tmpl w:val="9D6E3132"/>
    <w:lvl w:ilvl="0" w:tplc="0AEE9386">
      <w:start w:val="1"/>
      <w:numFmt w:val="bullet"/>
      <w:lvlText w:val=""/>
      <w:lvlJc w:val="left"/>
      <w:pPr>
        <w:tabs>
          <w:tab w:val="num" w:pos="927"/>
        </w:tabs>
        <w:ind w:left="927" w:hanging="360"/>
      </w:pPr>
      <w:rPr>
        <w:rFonts w:ascii="Symbol" w:hAnsi="Symbol" w:hint="default"/>
        <w:color w:val="auto"/>
        <w:sz w:val="24"/>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77C87F0A"/>
    <w:multiLevelType w:val="multilevel"/>
    <w:tmpl w:val="CDF24A86"/>
    <w:lvl w:ilvl="0">
      <w:start w:val="4"/>
      <w:numFmt w:val="decimal"/>
      <w:lvlText w:val="%1."/>
      <w:lvlJc w:val="left"/>
      <w:pPr>
        <w:tabs>
          <w:tab w:val="num" w:pos="1416"/>
        </w:tabs>
        <w:ind w:left="1416" w:hanging="1416"/>
      </w:pPr>
      <w:rPr>
        <w:rFonts w:ascii="Times New Roman" w:hAnsi="Times New Roman" w:cs="Times New Roman" w:hint="default"/>
      </w:rPr>
    </w:lvl>
    <w:lvl w:ilvl="1">
      <w:start w:val="1"/>
      <w:numFmt w:val="decimal"/>
      <w:lvlText w:val="%1.%2."/>
      <w:lvlJc w:val="left"/>
      <w:pPr>
        <w:tabs>
          <w:tab w:val="num" w:pos="1850"/>
        </w:tabs>
        <w:ind w:left="1850" w:hanging="1416"/>
      </w:pPr>
      <w:rPr>
        <w:rFonts w:ascii="Times New Roman" w:hAnsi="Times New Roman" w:cs="Times New Roman" w:hint="default"/>
      </w:rPr>
    </w:lvl>
    <w:lvl w:ilvl="2">
      <w:start w:val="2"/>
      <w:numFmt w:val="decimal"/>
      <w:lvlText w:val="%1.%2.%3."/>
      <w:lvlJc w:val="left"/>
      <w:pPr>
        <w:tabs>
          <w:tab w:val="num" w:pos="2284"/>
        </w:tabs>
        <w:ind w:left="2284" w:hanging="1416"/>
      </w:pPr>
      <w:rPr>
        <w:rFonts w:ascii="Times New Roman" w:hAnsi="Times New Roman" w:cs="Times New Roman" w:hint="default"/>
      </w:rPr>
    </w:lvl>
    <w:lvl w:ilvl="3">
      <w:start w:val="1"/>
      <w:numFmt w:val="decimal"/>
      <w:lvlText w:val="%1.%2.%3.%4."/>
      <w:lvlJc w:val="left"/>
      <w:pPr>
        <w:tabs>
          <w:tab w:val="num" w:pos="2718"/>
        </w:tabs>
        <w:ind w:left="2718" w:hanging="1416"/>
      </w:pPr>
      <w:rPr>
        <w:rFonts w:ascii="Times New Roman" w:hAnsi="Times New Roman" w:cs="Times New Roman" w:hint="default"/>
      </w:rPr>
    </w:lvl>
    <w:lvl w:ilvl="4">
      <w:start w:val="1"/>
      <w:numFmt w:val="decimal"/>
      <w:lvlText w:val="%1.%2.%3.%4.%5."/>
      <w:lvlJc w:val="left"/>
      <w:pPr>
        <w:tabs>
          <w:tab w:val="num" w:pos="3152"/>
        </w:tabs>
        <w:ind w:left="3152" w:hanging="1416"/>
      </w:pPr>
      <w:rPr>
        <w:rFonts w:ascii="Times New Roman" w:hAnsi="Times New Roman" w:cs="Times New Roman" w:hint="default"/>
      </w:rPr>
    </w:lvl>
    <w:lvl w:ilvl="5">
      <w:start w:val="1"/>
      <w:numFmt w:val="decimal"/>
      <w:lvlText w:val="%1.%2.%3.%4.%5.%6."/>
      <w:lvlJc w:val="left"/>
      <w:pPr>
        <w:tabs>
          <w:tab w:val="num" w:pos="3586"/>
        </w:tabs>
        <w:ind w:left="3586" w:hanging="1416"/>
      </w:pPr>
      <w:rPr>
        <w:rFonts w:ascii="Times New Roman" w:hAnsi="Times New Roman" w:cs="Times New Roman" w:hint="default"/>
      </w:rPr>
    </w:lvl>
    <w:lvl w:ilvl="6">
      <w:start w:val="1"/>
      <w:numFmt w:val="decimal"/>
      <w:lvlText w:val="%1.%2.%3.%4.%5.%6.%7."/>
      <w:lvlJc w:val="left"/>
      <w:pPr>
        <w:tabs>
          <w:tab w:val="num" w:pos="4044"/>
        </w:tabs>
        <w:ind w:left="4044" w:hanging="1440"/>
      </w:pPr>
      <w:rPr>
        <w:rFonts w:ascii="Times New Roman" w:hAnsi="Times New Roman" w:cs="Times New Roman" w:hint="default"/>
      </w:rPr>
    </w:lvl>
    <w:lvl w:ilvl="7">
      <w:start w:val="1"/>
      <w:numFmt w:val="decimal"/>
      <w:lvlText w:val="%1.%2.%3.%4.%5.%6.%7.%8."/>
      <w:lvlJc w:val="left"/>
      <w:pPr>
        <w:tabs>
          <w:tab w:val="num" w:pos="4478"/>
        </w:tabs>
        <w:ind w:left="4478" w:hanging="1440"/>
      </w:pPr>
      <w:rPr>
        <w:rFonts w:ascii="Times New Roman" w:hAnsi="Times New Roman" w:cs="Times New Roman" w:hint="default"/>
      </w:rPr>
    </w:lvl>
    <w:lvl w:ilvl="8">
      <w:start w:val="1"/>
      <w:numFmt w:val="decimal"/>
      <w:lvlText w:val="%1.%2.%3.%4.%5.%6.%7.%8.%9."/>
      <w:lvlJc w:val="left"/>
      <w:pPr>
        <w:tabs>
          <w:tab w:val="num" w:pos="5272"/>
        </w:tabs>
        <w:ind w:left="5272" w:hanging="1800"/>
      </w:pPr>
      <w:rPr>
        <w:rFonts w:ascii="Times New Roman" w:hAnsi="Times New Roman" w:cs="Times New Roman" w:hint="default"/>
      </w:rPr>
    </w:lvl>
  </w:abstractNum>
  <w:abstractNum w:abstractNumId="25" w15:restartNumberingAfterBreak="0">
    <w:nsid w:val="7B356F94"/>
    <w:multiLevelType w:val="hybridMultilevel"/>
    <w:tmpl w:val="7E1EA1F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6" w15:restartNumberingAfterBreak="0">
    <w:nsid w:val="7C053151"/>
    <w:multiLevelType w:val="hybridMultilevel"/>
    <w:tmpl w:val="5EBCC236"/>
    <w:lvl w:ilvl="0" w:tplc="E828F9EE">
      <w:start w:val="1"/>
      <w:numFmt w:val="bullet"/>
      <w:lvlText w:val=""/>
      <w:lvlJc w:val="left"/>
      <w:pPr>
        <w:ind w:left="815" w:hanging="360"/>
      </w:pPr>
      <w:rPr>
        <w:rFonts w:ascii="Symbol" w:hAnsi="Symbol" w:cs="Arial" w:hint="default"/>
        <w:sz w:val="19"/>
        <w:szCs w:val="19"/>
      </w:rPr>
    </w:lvl>
    <w:lvl w:ilvl="1" w:tplc="04190003">
      <w:start w:val="1"/>
      <w:numFmt w:val="bullet"/>
      <w:lvlText w:val="o"/>
      <w:lvlJc w:val="left"/>
      <w:pPr>
        <w:ind w:left="1535" w:hanging="360"/>
      </w:pPr>
      <w:rPr>
        <w:rFonts w:ascii="Courier New" w:hAnsi="Courier New" w:cs="Courier New" w:hint="default"/>
      </w:rPr>
    </w:lvl>
    <w:lvl w:ilvl="2" w:tplc="04190005">
      <w:start w:val="1"/>
      <w:numFmt w:val="bullet"/>
      <w:lvlText w:val=""/>
      <w:lvlJc w:val="left"/>
      <w:pPr>
        <w:ind w:left="2255" w:hanging="360"/>
      </w:pPr>
      <w:rPr>
        <w:rFonts w:ascii="Wingdings" w:hAnsi="Wingdings" w:hint="default"/>
      </w:rPr>
    </w:lvl>
    <w:lvl w:ilvl="3" w:tplc="04190001">
      <w:start w:val="1"/>
      <w:numFmt w:val="bullet"/>
      <w:lvlText w:val=""/>
      <w:lvlJc w:val="left"/>
      <w:pPr>
        <w:ind w:left="2975" w:hanging="360"/>
      </w:pPr>
      <w:rPr>
        <w:rFonts w:ascii="Symbol" w:hAnsi="Symbol" w:hint="default"/>
      </w:rPr>
    </w:lvl>
    <w:lvl w:ilvl="4" w:tplc="04190003">
      <w:start w:val="1"/>
      <w:numFmt w:val="bullet"/>
      <w:lvlText w:val="o"/>
      <w:lvlJc w:val="left"/>
      <w:pPr>
        <w:ind w:left="3695" w:hanging="360"/>
      </w:pPr>
      <w:rPr>
        <w:rFonts w:ascii="Courier New" w:hAnsi="Courier New" w:cs="Courier New" w:hint="default"/>
      </w:rPr>
    </w:lvl>
    <w:lvl w:ilvl="5" w:tplc="04190005">
      <w:start w:val="1"/>
      <w:numFmt w:val="bullet"/>
      <w:lvlText w:val=""/>
      <w:lvlJc w:val="left"/>
      <w:pPr>
        <w:ind w:left="4415" w:hanging="360"/>
      </w:pPr>
      <w:rPr>
        <w:rFonts w:ascii="Wingdings" w:hAnsi="Wingdings" w:hint="default"/>
      </w:rPr>
    </w:lvl>
    <w:lvl w:ilvl="6" w:tplc="04190001">
      <w:start w:val="1"/>
      <w:numFmt w:val="bullet"/>
      <w:lvlText w:val=""/>
      <w:lvlJc w:val="left"/>
      <w:pPr>
        <w:ind w:left="5135" w:hanging="360"/>
      </w:pPr>
      <w:rPr>
        <w:rFonts w:ascii="Symbol" w:hAnsi="Symbol" w:hint="default"/>
      </w:rPr>
    </w:lvl>
    <w:lvl w:ilvl="7" w:tplc="04190003">
      <w:start w:val="1"/>
      <w:numFmt w:val="bullet"/>
      <w:lvlText w:val="o"/>
      <w:lvlJc w:val="left"/>
      <w:pPr>
        <w:ind w:left="5855" w:hanging="360"/>
      </w:pPr>
      <w:rPr>
        <w:rFonts w:ascii="Courier New" w:hAnsi="Courier New" w:cs="Courier New" w:hint="default"/>
      </w:rPr>
    </w:lvl>
    <w:lvl w:ilvl="8" w:tplc="04190005">
      <w:start w:val="1"/>
      <w:numFmt w:val="bullet"/>
      <w:lvlText w:val=""/>
      <w:lvlJc w:val="left"/>
      <w:pPr>
        <w:ind w:left="6575" w:hanging="360"/>
      </w:pPr>
      <w:rPr>
        <w:rFonts w:ascii="Wingdings" w:hAnsi="Wingdings" w:hint="default"/>
      </w:rPr>
    </w:lvl>
  </w:abstractNum>
  <w:num w:numId="1">
    <w:abstractNumId w:val="15"/>
  </w:num>
  <w:num w:numId="2">
    <w:abstractNumId w:val="17"/>
  </w:num>
  <w:num w:numId="3">
    <w:abstractNumId w:val="0"/>
  </w:num>
  <w:num w:numId="4">
    <w:abstractNumId w:val="24"/>
  </w:num>
  <w:num w:numId="5">
    <w:abstractNumId w:val="10"/>
  </w:num>
  <w:num w:numId="6">
    <w:abstractNumId w:val="11"/>
  </w:num>
  <w:num w:numId="7">
    <w:abstractNumId w:val="4"/>
  </w:num>
  <w:num w:numId="8">
    <w:abstractNumId w:val="5"/>
  </w:num>
  <w:num w:numId="9">
    <w:abstractNumId w:val="6"/>
  </w:num>
  <w:num w:numId="10">
    <w:abstractNumId w:val="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8"/>
  </w:num>
  <w:num w:numId="16">
    <w:abstractNumId w:val="23"/>
  </w:num>
  <w:num w:numId="17">
    <w:abstractNumId w:val="12"/>
  </w:num>
  <w:num w:numId="18">
    <w:abstractNumId w:val="9"/>
  </w:num>
  <w:num w:numId="19">
    <w:abstractNumId w:val="13"/>
  </w:num>
  <w:num w:numId="20">
    <w:abstractNumId w:val="18"/>
  </w:num>
  <w:num w:numId="21">
    <w:abstractNumId w:val="21"/>
  </w:num>
  <w:num w:numId="22">
    <w:abstractNumId w:val="3"/>
  </w:num>
  <w:num w:numId="23">
    <w:abstractNumId w:val="14"/>
  </w:num>
  <w:num w:numId="24">
    <w:abstractNumId w:val="16"/>
  </w:num>
  <w:num w:numId="25">
    <w:abstractNumId w:val="20"/>
  </w:num>
  <w:num w:numId="26">
    <w:abstractNumId w:val="19"/>
  </w:num>
  <w:num w:numId="27">
    <w:abstractNumId w:val="25"/>
  </w:num>
  <w:num w:numId="28">
    <w:abstractNumId w:val="2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785"/>
    <w:rsid w:val="00001B20"/>
    <w:rsid w:val="00002DD0"/>
    <w:rsid w:val="00003876"/>
    <w:rsid w:val="00015998"/>
    <w:rsid w:val="00017F47"/>
    <w:rsid w:val="0002386A"/>
    <w:rsid w:val="000339C9"/>
    <w:rsid w:val="00034E0F"/>
    <w:rsid w:val="00035CEC"/>
    <w:rsid w:val="000550F5"/>
    <w:rsid w:val="00057718"/>
    <w:rsid w:val="00067581"/>
    <w:rsid w:val="00070DDE"/>
    <w:rsid w:val="000806AE"/>
    <w:rsid w:val="00081B82"/>
    <w:rsid w:val="000A2F35"/>
    <w:rsid w:val="000A3FFD"/>
    <w:rsid w:val="000A4BB1"/>
    <w:rsid w:val="000B07A0"/>
    <w:rsid w:val="000B5D18"/>
    <w:rsid w:val="000C46D0"/>
    <w:rsid w:val="000D277F"/>
    <w:rsid w:val="000D5945"/>
    <w:rsid w:val="00101ADD"/>
    <w:rsid w:val="00106DD2"/>
    <w:rsid w:val="001205C9"/>
    <w:rsid w:val="00120B23"/>
    <w:rsid w:val="00133002"/>
    <w:rsid w:val="001625C4"/>
    <w:rsid w:val="00172A44"/>
    <w:rsid w:val="001763A1"/>
    <w:rsid w:val="00181E16"/>
    <w:rsid w:val="001864F9"/>
    <w:rsid w:val="00193CEA"/>
    <w:rsid w:val="001A084D"/>
    <w:rsid w:val="001A1B91"/>
    <w:rsid w:val="001B1427"/>
    <w:rsid w:val="001C442E"/>
    <w:rsid w:val="001D08C2"/>
    <w:rsid w:val="001D1B9A"/>
    <w:rsid w:val="001D2498"/>
    <w:rsid w:val="001D249A"/>
    <w:rsid w:val="001E1D55"/>
    <w:rsid w:val="001F0ED0"/>
    <w:rsid w:val="0020058A"/>
    <w:rsid w:val="00201324"/>
    <w:rsid w:val="00206E06"/>
    <w:rsid w:val="00212BC1"/>
    <w:rsid w:val="002154A2"/>
    <w:rsid w:val="00217E3D"/>
    <w:rsid w:val="00224FBD"/>
    <w:rsid w:val="00231034"/>
    <w:rsid w:val="0023205A"/>
    <w:rsid w:val="00234527"/>
    <w:rsid w:val="002422E9"/>
    <w:rsid w:val="0025610B"/>
    <w:rsid w:val="002656A8"/>
    <w:rsid w:val="0026747C"/>
    <w:rsid w:val="002704CE"/>
    <w:rsid w:val="0027284E"/>
    <w:rsid w:val="00277573"/>
    <w:rsid w:val="0028720D"/>
    <w:rsid w:val="00294857"/>
    <w:rsid w:val="002B2697"/>
    <w:rsid w:val="002B26D6"/>
    <w:rsid w:val="002B4514"/>
    <w:rsid w:val="002B5A3C"/>
    <w:rsid w:val="002B6FCC"/>
    <w:rsid w:val="002C58E7"/>
    <w:rsid w:val="002D19D6"/>
    <w:rsid w:val="002D6466"/>
    <w:rsid w:val="002F34C2"/>
    <w:rsid w:val="0030181D"/>
    <w:rsid w:val="003022AB"/>
    <w:rsid w:val="00303000"/>
    <w:rsid w:val="00305394"/>
    <w:rsid w:val="0032022F"/>
    <w:rsid w:val="00320C1B"/>
    <w:rsid w:val="00323146"/>
    <w:rsid w:val="00331B64"/>
    <w:rsid w:val="00332D8D"/>
    <w:rsid w:val="003366E2"/>
    <w:rsid w:val="003401C8"/>
    <w:rsid w:val="00340F09"/>
    <w:rsid w:val="00354606"/>
    <w:rsid w:val="00354BE9"/>
    <w:rsid w:val="00364DD2"/>
    <w:rsid w:val="00365508"/>
    <w:rsid w:val="003753F7"/>
    <w:rsid w:val="00380641"/>
    <w:rsid w:val="00383442"/>
    <w:rsid w:val="0039250F"/>
    <w:rsid w:val="003937BB"/>
    <w:rsid w:val="003A7A9B"/>
    <w:rsid w:val="003D7AE8"/>
    <w:rsid w:val="003E7311"/>
    <w:rsid w:val="003E7793"/>
    <w:rsid w:val="003F02C6"/>
    <w:rsid w:val="003F0957"/>
    <w:rsid w:val="003F64AF"/>
    <w:rsid w:val="003F6C10"/>
    <w:rsid w:val="00406BF9"/>
    <w:rsid w:val="00442087"/>
    <w:rsid w:val="00452FA8"/>
    <w:rsid w:val="004550FF"/>
    <w:rsid w:val="00456BFB"/>
    <w:rsid w:val="004658C6"/>
    <w:rsid w:val="00474485"/>
    <w:rsid w:val="004771D2"/>
    <w:rsid w:val="004802DA"/>
    <w:rsid w:val="0048388D"/>
    <w:rsid w:val="0049051E"/>
    <w:rsid w:val="00493836"/>
    <w:rsid w:val="00495794"/>
    <w:rsid w:val="004A3831"/>
    <w:rsid w:val="004C4404"/>
    <w:rsid w:val="004C59EF"/>
    <w:rsid w:val="004C6B28"/>
    <w:rsid w:val="004D2B46"/>
    <w:rsid w:val="004E1FB8"/>
    <w:rsid w:val="004E2503"/>
    <w:rsid w:val="004F1CD3"/>
    <w:rsid w:val="005046DD"/>
    <w:rsid w:val="00507EBA"/>
    <w:rsid w:val="005475C7"/>
    <w:rsid w:val="00555827"/>
    <w:rsid w:val="00574C6E"/>
    <w:rsid w:val="00585157"/>
    <w:rsid w:val="0059489C"/>
    <w:rsid w:val="00595BC4"/>
    <w:rsid w:val="00595CEF"/>
    <w:rsid w:val="00596769"/>
    <w:rsid w:val="005B0424"/>
    <w:rsid w:val="005B18C9"/>
    <w:rsid w:val="005B2D31"/>
    <w:rsid w:val="005B53A8"/>
    <w:rsid w:val="005B67AD"/>
    <w:rsid w:val="005C577B"/>
    <w:rsid w:val="005C59BE"/>
    <w:rsid w:val="005C6D3D"/>
    <w:rsid w:val="005E6F9C"/>
    <w:rsid w:val="00613C98"/>
    <w:rsid w:val="006233CA"/>
    <w:rsid w:val="006252D1"/>
    <w:rsid w:val="006332AE"/>
    <w:rsid w:val="006537F4"/>
    <w:rsid w:val="0065757F"/>
    <w:rsid w:val="00660FE4"/>
    <w:rsid w:val="00663C2C"/>
    <w:rsid w:val="00696809"/>
    <w:rsid w:val="006A32EA"/>
    <w:rsid w:val="006A347D"/>
    <w:rsid w:val="006A3534"/>
    <w:rsid w:val="006A7986"/>
    <w:rsid w:val="006B0DB6"/>
    <w:rsid w:val="006C0FD7"/>
    <w:rsid w:val="006F0980"/>
    <w:rsid w:val="00706DC2"/>
    <w:rsid w:val="00713681"/>
    <w:rsid w:val="00716872"/>
    <w:rsid w:val="007400D5"/>
    <w:rsid w:val="00742BE3"/>
    <w:rsid w:val="00745C99"/>
    <w:rsid w:val="007547A1"/>
    <w:rsid w:val="00765F60"/>
    <w:rsid w:val="00781C7E"/>
    <w:rsid w:val="007871F3"/>
    <w:rsid w:val="007A2A26"/>
    <w:rsid w:val="007A4566"/>
    <w:rsid w:val="007A4898"/>
    <w:rsid w:val="007A78C0"/>
    <w:rsid w:val="007C3016"/>
    <w:rsid w:val="007C6CFB"/>
    <w:rsid w:val="007D52DF"/>
    <w:rsid w:val="007E3B8C"/>
    <w:rsid w:val="007E3DF6"/>
    <w:rsid w:val="007F0B3E"/>
    <w:rsid w:val="007F44F0"/>
    <w:rsid w:val="007F7364"/>
    <w:rsid w:val="00800B05"/>
    <w:rsid w:val="0080390A"/>
    <w:rsid w:val="008039EA"/>
    <w:rsid w:val="0080602B"/>
    <w:rsid w:val="008108A8"/>
    <w:rsid w:val="00821A15"/>
    <w:rsid w:val="0083001E"/>
    <w:rsid w:val="008300E2"/>
    <w:rsid w:val="00844703"/>
    <w:rsid w:val="00847EA2"/>
    <w:rsid w:val="00857728"/>
    <w:rsid w:val="00870F09"/>
    <w:rsid w:val="00885428"/>
    <w:rsid w:val="00885D78"/>
    <w:rsid w:val="008865AB"/>
    <w:rsid w:val="00886E9E"/>
    <w:rsid w:val="00891264"/>
    <w:rsid w:val="008B62A5"/>
    <w:rsid w:val="008C3C50"/>
    <w:rsid w:val="008D321E"/>
    <w:rsid w:val="008F02AD"/>
    <w:rsid w:val="008F368E"/>
    <w:rsid w:val="00900B3B"/>
    <w:rsid w:val="00901497"/>
    <w:rsid w:val="00903480"/>
    <w:rsid w:val="00904E41"/>
    <w:rsid w:val="009100FA"/>
    <w:rsid w:val="00923790"/>
    <w:rsid w:val="009266B9"/>
    <w:rsid w:val="00934CAA"/>
    <w:rsid w:val="0093593A"/>
    <w:rsid w:val="009379B7"/>
    <w:rsid w:val="00964AE3"/>
    <w:rsid w:val="00994ACA"/>
    <w:rsid w:val="009A70E7"/>
    <w:rsid w:val="009A7D00"/>
    <w:rsid w:val="009C079A"/>
    <w:rsid w:val="009C4B65"/>
    <w:rsid w:val="009D15B0"/>
    <w:rsid w:val="009D7D53"/>
    <w:rsid w:val="009E15A3"/>
    <w:rsid w:val="009E31FC"/>
    <w:rsid w:val="009E4053"/>
    <w:rsid w:val="009E4C06"/>
    <w:rsid w:val="009F4E2B"/>
    <w:rsid w:val="009F6520"/>
    <w:rsid w:val="009F6F19"/>
    <w:rsid w:val="009F6F7F"/>
    <w:rsid w:val="00A1382F"/>
    <w:rsid w:val="00A25925"/>
    <w:rsid w:val="00A327D9"/>
    <w:rsid w:val="00A452CF"/>
    <w:rsid w:val="00A50614"/>
    <w:rsid w:val="00A71B2C"/>
    <w:rsid w:val="00A74C92"/>
    <w:rsid w:val="00A80646"/>
    <w:rsid w:val="00A83B77"/>
    <w:rsid w:val="00A86B35"/>
    <w:rsid w:val="00AA2B63"/>
    <w:rsid w:val="00AA5B23"/>
    <w:rsid w:val="00AB69C6"/>
    <w:rsid w:val="00AD2EBB"/>
    <w:rsid w:val="00AD6DF8"/>
    <w:rsid w:val="00AE0226"/>
    <w:rsid w:val="00AF3249"/>
    <w:rsid w:val="00AF50DC"/>
    <w:rsid w:val="00AF6C0B"/>
    <w:rsid w:val="00B13EF0"/>
    <w:rsid w:val="00B21942"/>
    <w:rsid w:val="00B23B33"/>
    <w:rsid w:val="00B2777E"/>
    <w:rsid w:val="00B3246F"/>
    <w:rsid w:val="00B41182"/>
    <w:rsid w:val="00B4200A"/>
    <w:rsid w:val="00B44CA1"/>
    <w:rsid w:val="00B47428"/>
    <w:rsid w:val="00B54753"/>
    <w:rsid w:val="00B63337"/>
    <w:rsid w:val="00B64C27"/>
    <w:rsid w:val="00B71E09"/>
    <w:rsid w:val="00B87311"/>
    <w:rsid w:val="00BB64DD"/>
    <w:rsid w:val="00BC7265"/>
    <w:rsid w:val="00BE3A1B"/>
    <w:rsid w:val="00BF4B61"/>
    <w:rsid w:val="00BF6785"/>
    <w:rsid w:val="00C03BFE"/>
    <w:rsid w:val="00C07ABE"/>
    <w:rsid w:val="00C21739"/>
    <w:rsid w:val="00C21A2D"/>
    <w:rsid w:val="00C35E78"/>
    <w:rsid w:val="00C63BB5"/>
    <w:rsid w:val="00C65DBA"/>
    <w:rsid w:val="00C85654"/>
    <w:rsid w:val="00C9747F"/>
    <w:rsid w:val="00CA0B29"/>
    <w:rsid w:val="00CA34BC"/>
    <w:rsid w:val="00CA634A"/>
    <w:rsid w:val="00CA7141"/>
    <w:rsid w:val="00CB709F"/>
    <w:rsid w:val="00CD0391"/>
    <w:rsid w:val="00CD175D"/>
    <w:rsid w:val="00CD6B09"/>
    <w:rsid w:val="00CE04C9"/>
    <w:rsid w:val="00CE521D"/>
    <w:rsid w:val="00CE6934"/>
    <w:rsid w:val="00D03467"/>
    <w:rsid w:val="00D03E0A"/>
    <w:rsid w:val="00D075D4"/>
    <w:rsid w:val="00D1292E"/>
    <w:rsid w:val="00D15BB8"/>
    <w:rsid w:val="00D16260"/>
    <w:rsid w:val="00D16A56"/>
    <w:rsid w:val="00D17054"/>
    <w:rsid w:val="00D3121E"/>
    <w:rsid w:val="00D31B65"/>
    <w:rsid w:val="00D35557"/>
    <w:rsid w:val="00D3615F"/>
    <w:rsid w:val="00D40EB8"/>
    <w:rsid w:val="00D43AD7"/>
    <w:rsid w:val="00D46481"/>
    <w:rsid w:val="00D51073"/>
    <w:rsid w:val="00D573EE"/>
    <w:rsid w:val="00D60993"/>
    <w:rsid w:val="00D72B66"/>
    <w:rsid w:val="00D74082"/>
    <w:rsid w:val="00D82B44"/>
    <w:rsid w:val="00D8395B"/>
    <w:rsid w:val="00D85BE9"/>
    <w:rsid w:val="00D94C71"/>
    <w:rsid w:val="00DA6B76"/>
    <w:rsid w:val="00DB1397"/>
    <w:rsid w:val="00DE09D2"/>
    <w:rsid w:val="00DE3D94"/>
    <w:rsid w:val="00DF007D"/>
    <w:rsid w:val="00DF2CF6"/>
    <w:rsid w:val="00E014C7"/>
    <w:rsid w:val="00E01B7E"/>
    <w:rsid w:val="00E02E5C"/>
    <w:rsid w:val="00E13191"/>
    <w:rsid w:val="00E2141E"/>
    <w:rsid w:val="00E23B55"/>
    <w:rsid w:val="00E24E81"/>
    <w:rsid w:val="00E25CB8"/>
    <w:rsid w:val="00E41677"/>
    <w:rsid w:val="00E55703"/>
    <w:rsid w:val="00E713BB"/>
    <w:rsid w:val="00E71F4E"/>
    <w:rsid w:val="00E77046"/>
    <w:rsid w:val="00E872B3"/>
    <w:rsid w:val="00E9658E"/>
    <w:rsid w:val="00E96988"/>
    <w:rsid w:val="00EA741B"/>
    <w:rsid w:val="00EC72D8"/>
    <w:rsid w:val="00ED5180"/>
    <w:rsid w:val="00ED7007"/>
    <w:rsid w:val="00EE3A25"/>
    <w:rsid w:val="00EF0D3B"/>
    <w:rsid w:val="00EF26AA"/>
    <w:rsid w:val="00F001AD"/>
    <w:rsid w:val="00F05F1D"/>
    <w:rsid w:val="00F06DFB"/>
    <w:rsid w:val="00F142D2"/>
    <w:rsid w:val="00F17A82"/>
    <w:rsid w:val="00F22E54"/>
    <w:rsid w:val="00F376A6"/>
    <w:rsid w:val="00F40A7B"/>
    <w:rsid w:val="00F45B36"/>
    <w:rsid w:val="00F477BF"/>
    <w:rsid w:val="00F54922"/>
    <w:rsid w:val="00F61E06"/>
    <w:rsid w:val="00F63BC8"/>
    <w:rsid w:val="00F707D1"/>
    <w:rsid w:val="00F70825"/>
    <w:rsid w:val="00F71E96"/>
    <w:rsid w:val="00F77959"/>
    <w:rsid w:val="00F84A3C"/>
    <w:rsid w:val="00F87B64"/>
    <w:rsid w:val="00F95A6E"/>
    <w:rsid w:val="00FB08D7"/>
    <w:rsid w:val="00FE43F7"/>
    <w:rsid w:val="00FE768F"/>
    <w:rsid w:val="00FF2FA0"/>
    <w:rsid w:val="00FF4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5C0B"/>
  <w15:docId w15:val="{5DEB1A5D-8625-4617-93EE-6172449A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78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section:1"/>
    <w:basedOn w:val="a"/>
    <w:next w:val="a"/>
    <w:link w:val="10"/>
    <w:uiPriority w:val="99"/>
    <w:qFormat/>
    <w:rsid w:val="00BF6785"/>
    <w:pPr>
      <w:keepNext/>
      <w:spacing w:line="280" w:lineRule="exact"/>
      <w:ind w:firstLine="708"/>
      <w:jc w:val="both"/>
      <w:outlineLvl w:val="0"/>
    </w:pPr>
    <w:rPr>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BF6785"/>
    <w:pPr>
      <w:keepNext/>
      <w:ind w:left="567" w:right="567" w:firstLine="720"/>
      <w:jc w:val="both"/>
      <w:outlineLvl w:val="1"/>
    </w:pPr>
    <w:rPr>
      <w:b/>
      <w:bCs/>
      <w:sz w:val="24"/>
      <w:szCs w:val="24"/>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BF6785"/>
    <w:pPr>
      <w:keepNext/>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BF6785"/>
    <w:pPr>
      <w:keepNext/>
      <w:jc w:val="center"/>
      <w:outlineLvl w:val="3"/>
    </w:pPr>
    <w:rPr>
      <w:b/>
      <w:bCs/>
      <w:sz w:val="18"/>
      <w:szCs w:val="18"/>
    </w:rPr>
  </w:style>
  <w:style w:type="paragraph" w:styleId="5">
    <w:name w:val="heading 5"/>
    <w:basedOn w:val="a"/>
    <w:next w:val="a"/>
    <w:link w:val="50"/>
    <w:uiPriority w:val="99"/>
    <w:qFormat/>
    <w:rsid w:val="00BF6785"/>
    <w:pPr>
      <w:keepNext/>
      <w:ind w:right="509"/>
      <w:jc w:val="both"/>
      <w:outlineLvl w:val="4"/>
    </w:pPr>
    <w:rPr>
      <w:b/>
      <w:bCs/>
      <w:sz w:val="24"/>
      <w:szCs w:val="24"/>
    </w:rPr>
  </w:style>
  <w:style w:type="paragraph" w:styleId="6">
    <w:name w:val="heading 6"/>
    <w:basedOn w:val="a"/>
    <w:next w:val="a"/>
    <w:link w:val="60"/>
    <w:uiPriority w:val="99"/>
    <w:qFormat/>
    <w:rsid w:val="00BF6785"/>
    <w:pPr>
      <w:keepNext/>
      <w:ind w:right="509" w:firstLine="720"/>
      <w:jc w:val="both"/>
      <w:outlineLvl w:val="5"/>
    </w:pPr>
    <w:rPr>
      <w:b/>
      <w:bCs/>
      <w:sz w:val="24"/>
      <w:szCs w:val="24"/>
    </w:rPr>
  </w:style>
  <w:style w:type="paragraph" w:styleId="7">
    <w:name w:val="heading 7"/>
    <w:basedOn w:val="a"/>
    <w:next w:val="a"/>
    <w:link w:val="70"/>
    <w:uiPriority w:val="99"/>
    <w:qFormat/>
    <w:rsid w:val="00BF6785"/>
    <w:pPr>
      <w:keepNext/>
      <w:tabs>
        <w:tab w:val="left" w:pos="0"/>
      </w:tabs>
      <w:ind w:right="509" w:firstLine="720"/>
      <w:jc w:val="center"/>
      <w:outlineLvl w:val="6"/>
    </w:pPr>
    <w:rPr>
      <w:b/>
      <w:bCs/>
      <w:sz w:val="28"/>
      <w:szCs w:val="28"/>
    </w:rPr>
  </w:style>
  <w:style w:type="paragraph" w:styleId="8">
    <w:name w:val="heading 8"/>
    <w:basedOn w:val="a"/>
    <w:next w:val="a"/>
    <w:link w:val="80"/>
    <w:uiPriority w:val="99"/>
    <w:qFormat/>
    <w:rsid w:val="00BF6785"/>
    <w:pPr>
      <w:keepNext/>
      <w:ind w:firstLine="708"/>
      <w:outlineLvl w:val="7"/>
    </w:pPr>
    <w:rPr>
      <w:rFonts w:ascii="Times New Roman CYR" w:hAnsi="Times New Roman CYR" w:cs="Times New Roman CYR"/>
      <w:b/>
      <w:bCs/>
      <w:sz w:val="24"/>
      <w:szCs w:val="24"/>
    </w:rPr>
  </w:style>
  <w:style w:type="paragraph" w:styleId="9">
    <w:name w:val="heading 9"/>
    <w:basedOn w:val="a"/>
    <w:next w:val="a"/>
    <w:link w:val="90"/>
    <w:uiPriority w:val="99"/>
    <w:qFormat/>
    <w:rsid w:val="00BF6785"/>
    <w:pPr>
      <w:keepNext/>
      <w:jc w:val="both"/>
      <w:outlineLvl w:val="8"/>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rsid w:val="00BF6785"/>
    <w:rPr>
      <w:rFonts w:ascii="Times New Roman" w:eastAsia="Times New Roman" w:hAnsi="Times New Roman" w:cs="Times New Roman"/>
      <w:sz w:val="24"/>
      <w:szCs w:val="24"/>
      <w:lang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rsid w:val="00BF6785"/>
    <w:rPr>
      <w:rFonts w:ascii="Times New Roman" w:eastAsia="Times New Roman" w:hAnsi="Times New Roman" w:cs="Times New Roman"/>
      <w:b/>
      <w:bCs/>
      <w:sz w:val="24"/>
      <w:szCs w:val="24"/>
      <w:lang w:eastAsia="ru-RU"/>
    </w:rPr>
  </w:style>
  <w:style w:type="character" w:customStyle="1" w:styleId="30">
    <w:name w:val="Заголовок 3 Знак"/>
    <w:basedOn w:val="a0"/>
    <w:uiPriority w:val="9"/>
    <w:semiHidden/>
    <w:rsid w:val="00BF6785"/>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9"/>
    <w:rsid w:val="00BF6785"/>
    <w:rPr>
      <w:rFonts w:ascii="Times New Roman" w:eastAsia="Times New Roman" w:hAnsi="Times New Roman" w:cs="Times New Roman"/>
      <w:b/>
      <w:bCs/>
      <w:sz w:val="18"/>
      <w:szCs w:val="18"/>
      <w:lang w:eastAsia="ru-RU"/>
    </w:rPr>
  </w:style>
  <w:style w:type="character" w:customStyle="1" w:styleId="50">
    <w:name w:val="Заголовок 5 Знак"/>
    <w:basedOn w:val="a0"/>
    <w:link w:val="5"/>
    <w:uiPriority w:val="99"/>
    <w:rsid w:val="00BF6785"/>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9"/>
    <w:rsid w:val="00BF6785"/>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uiPriority w:val="99"/>
    <w:rsid w:val="00BF6785"/>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uiPriority w:val="99"/>
    <w:rsid w:val="00BF6785"/>
    <w:rPr>
      <w:rFonts w:ascii="Times New Roman CYR" w:eastAsia="Times New Roman" w:hAnsi="Times New Roman CYR" w:cs="Times New Roman CYR"/>
      <w:b/>
      <w:bCs/>
      <w:sz w:val="24"/>
      <w:szCs w:val="24"/>
      <w:lang w:eastAsia="ru-RU"/>
    </w:rPr>
  </w:style>
  <w:style w:type="character" w:customStyle="1" w:styleId="90">
    <w:name w:val="Заголовок 9 Знак"/>
    <w:basedOn w:val="a0"/>
    <w:link w:val="9"/>
    <w:uiPriority w:val="99"/>
    <w:rsid w:val="00BF6785"/>
    <w:rPr>
      <w:rFonts w:ascii="Times New Roman CYR" w:eastAsia="Times New Roman" w:hAnsi="Times New Roman CYR" w:cs="Times New Roman CYR"/>
      <w:sz w:val="24"/>
      <w:szCs w:val="24"/>
      <w:lang w:eastAsia="ru-RU"/>
    </w:rPr>
  </w:style>
  <w:style w:type="paragraph" w:customStyle="1" w:styleId="ConsPlusTitle">
    <w:name w:val="ConsPlusTitle"/>
    <w:uiPriority w:val="99"/>
    <w:rsid w:val="00BF6785"/>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styleId="a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
    <w:basedOn w:val="a"/>
    <w:link w:val="a4"/>
    <w:uiPriority w:val="34"/>
    <w:qFormat/>
    <w:rsid w:val="00BF6785"/>
    <w:pPr>
      <w:autoSpaceDE/>
      <w:autoSpaceDN/>
      <w:spacing w:after="200" w:line="276" w:lineRule="auto"/>
      <w:ind w:left="720"/>
      <w:contextualSpacing/>
    </w:pPr>
    <w:rPr>
      <w:rFonts w:ascii="Calibri" w:hAnsi="Calibri"/>
      <w:sz w:val="22"/>
      <w:szCs w:val="22"/>
      <w:lang w:eastAsia="en-US"/>
    </w:rPr>
  </w:style>
  <w:style w:type="character" w:styleId="a5">
    <w:name w:val="endnote reference"/>
    <w:basedOn w:val="a0"/>
    <w:uiPriority w:val="99"/>
    <w:semiHidden/>
    <w:unhideWhenUsed/>
    <w:rsid w:val="00BF6785"/>
    <w:rPr>
      <w:rFonts w:cs="Times New Roman"/>
      <w:vertAlign w:val="superscript"/>
    </w:rPr>
  </w:style>
  <w:style w:type="paragraph" w:styleId="a6">
    <w:name w:val="endnote text"/>
    <w:basedOn w:val="a"/>
    <w:link w:val="a7"/>
    <w:uiPriority w:val="99"/>
    <w:semiHidden/>
    <w:unhideWhenUsed/>
    <w:rsid w:val="00BF6785"/>
  </w:style>
  <w:style w:type="character" w:customStyle="1" w:styleId="a7">
    <w:name w:val="Текст концевой сноски Знак"/>
    <w:basedOn w:val="a0"/>
    <w:link w:val="a6"/>
    <w:uiPriority w:val="99"/>
    <w:semiHidden/>
    <w:rsid w:val="00BF6785"/>
    <w:rPr>
      <w:rFonts w:ascii="Times New Roman" w:eastAsia="Times New Roman" w:hAnsi="Times New Roman" w:cs="Times New Roman"/>
      <w:sz w:val="20"/>
      <w:szCs w:val="20"/>
      <w:lang w:eastAsia="ru-RU"/>
    </w:rPr>
  </w:style>
  <w:style w:type="paragraph" w:customStyle="1" w:styleId="a8">
    <w:name w:val="Íîðìàëüíûé"/>
    <w:rsid w:val="00BF6785"/>
    <w:pPr>
      <w:spacing w:after="0" w:line="240" w:lineRule="auto"/>
    </w:pPr>
    <w:rPr>
      <w:rFonts w:ascii="MS Sans Serif" w:eastAsia="Times New Roman" w:hAnsi="MS Sans Serif" w:cs="MS Sans Serif"/>
      <w:sz w:val="24"/>
      <w:szCs w:val="24"/>
      <w:lang w:eastAsia="ru-RU"/>
    </w:rPr>
  </w:style>
  <w:style w:type="paragraph" w:customStyle="1" w:styleId="BodyText22">
    <w:name w:val="Body Text 22"/>
    <w:basedOn w:val="a"/>
    <w:rsid w:val="00BF6785"/>
    <w:pPr>
      <w:autoSpaceDE/>
      <w:autoSpaceDN/>
      <w:jc w:val="both"/>
    </w:pPr>
    <w:rPr>
      <w:sz w:val="24"/>
      <w:szCs w:val="24"/>
    </w:rPr>
  </w:style>
  <w:style w:type="paragraph" w:styleId="a9">
    <w:name w:val="annotation text"/>
    <w:basedOn w:val="a"/>
    <w:link w:val="aa"/>
    <w:uiPriority w:val="99"/>
    <w:rsid w:val="00BF6785"/>
    <w:pPr>
      <w:autoSpaceDE/>
      <w:autoSpaceDN/>
      <w:spacing w:line="360" w:lineRule="auto"/>
      <w:jc w:val="both"/>
    </w:pPr>
    <w:rPr>
      <w:rFonts w:ascii="Times New Roman CYR" w:hAnsi="Times New Roman CYR" w:cs="Times New Roman CYR"/>
    </w:rPr>
  </w:style>
  <w:style w:type="character" w:customStyle="1" w:styleId="aa">
    <w:name w:val="Текст примечания Знак"/>
    <w:basedOn w:val="a0"/>
    <w:link w:val="a9"/>
    <w:uiPriority w:val="99"/>
    <w:rsid w:val="00BF6785"/>
    <w:rPr>
      <w:rFonts w:ascii="Times New Roman CYR" w:eastAsia="Times New Roman" w:hAnsi="Times New Roman CYR" w:cs="Times New Roman CYR"/>
      <w:sz w:val="20"/>
      <w:szCs w:val="20"/>
      <w:lang w:eastAsia="ru-RU"/>
    </w:rPr>
  </w:style>
  <w:style w:type="paragraph" w:styleId="ab">
    <w:name w:val="annotation subject"/>
    <w:basedOn w:val="a9"/>
    <w:next w:val="a9"/>
    <w:link w:val="ac"/>
    <w:uiPriority w:val="99"/>
    <w:semiHidden/>
    <w:rsid w:val="00BF6785"/>
    <w:pPr>
      <w:autoSpaceDE w:val="0"/>
      <w:autoSpaceDN w:val="0"/>
      <w:spacing w:line="240" w:lineRule="auto"/>
      <w:jc w:val="left"/>
    </w:pPr>
    <w:rPr>
      <w:rFonts w:ascii="Times New Roman" w:hAnsi="Times New Roman" w:cs="Times New Roman"/>
      <w:b/>
      <w:bCs/>
    </w:rPr>
  </w:style>
  <w:style w:type="character" w:customStyle="1" w:styleId="ac">
    <w:name w:val="Тема примечания Знак"/>
    <w:basedOn w:val="aa"/>
    <w:link w:val="ab"/>
    <w:uiPriority w:val="99"/>
    <w:semiHidden/>
    <w:rsid w:val="00BF6785"/>
    <w:rPr>
      <w:rFonts w:ascii="Times New Roman" w:eastAsia="Times New Roman" w:hAnsi="Times New Roman" w:cs="Times New Roman"/>
      <w:b/>
      <w:bCs/>
      <w:sz w:val="20"/>
      <w:szCs w:val="20"/>
      <w:lang w:eastAsia="ru-RU"/>
    </w:rPr>
  </w:style>
  <w:style w:type="paragraph" w:styleId="ad">
    <w:name w:val="Revision"/>
    <w:hidden/>
    <w:uiPriority w:val="99"/>
    <w:semiHidden/>
    <w:rsid w:val="00BF6785"/>
    <w:pPr>
      <w:spacing w:after="0" w:line="240" w:lineRule="auto"/>
    </w:pPr>
    <w:rPr>
      <w:rFonts w:ascii="Times New Roman" w:eastAsia="Times New Roman" w:hAnsi="Times New Roman" w:cs="Times New Roman"/>
      <w:sz w:val="20"/>
      <w:szCs w:val="20"/>
      <w:lang w:eastAsia="ru-RU"/>
    </w:rPr>
  </w:style>
  <w:style w:type="paragraph" w:customStyle="1" w:styleId="Caaieiaieoaaeeoueaa">
    <w:name w:val="Caaieiaie oaaeeou eaa."/>
    <w:basedOn w:val="a"/>
    <w:uiPriority w:val="99"/>
    <w:rsid w:val="00BF6785"/>
    <w:pPr>
      <w:widowControl w:val="0"/>
      <w:autoSpaceDE/>
      <w:autoSpaceDN/>
      <w:spacing w:before="20" w:after="20"/>
    </w:pPr>
    <w:rPr>
      <w:b/>
      <w:bCs/>
    </w:rPr>
  </w:style>
  <w:style w:type="paragraph" w:styleId="11">
    <w:name w:val="toc 1"/>
    <w:basedOn w:val="a"/>
    <w:next w:val="a"/>
    <w:autoRedefine/>
    <w:uiPriority w:val="99"/>
    <w:rsid w:val="00BF6785"/>
    <w:pPr>
      <w:autoSpaceDE/>
      <w:autoSpaceDN/>
      <w:jc w:val="both"/>
    </w:pPr>
    <w:rPr>
      <w:bCs/>
      <w:i/>
      <w:sz w:val="24"/>
      <w:szCs w:val="24"/>
    </w:rPr>
  </w:style>
  <w:style w:type="character" w:styleId="ae">
    <w:name w:val="Hyperlink"/>
    <w:basedOn w:val="a0"/>
    <w:uiPriority w:val="99"/>
    <w:rsid w:val="00BF6785"/>
    <w:rPr>
      <w:rFonts w:cs="Times New Roman"/>
      <w:color w:val="0000FF"/>
      <w:u w:val="single"/>
    </w:rPr>
  </w:style>
  <w:style w:type="paragraph" w:customStyle="1" w:styleId="ConsPlusNormal">
    <w:name w:val="ConsPlusNormal"/>
    <w:uiPriority w:val="99"/>
    <w:rsid w:val="00BF67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BF67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
    <w:name w:val="Table Grid"/>
    <w:basedOn w:val="a1"/>
    <w:uiPriority w:val="99"/>
    <w:rsid w:val="00BF678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rsid w:val="00BF6785"/>
    <w:rPr>
      <w:rFonts w:ascii="Times New Roman" w:hAnsi="Times New Roman" w:cs="Times New Roman"/>
      <w:sz w:val="16"/>
      <w:szCs w:val="16"/>
    </w:rPr>
  </w:style>
  <w:style w:type="paragraph" w:customStyle="1" w:styleId="af1">
    <w:name w:val="Приложения"/>
    <w:basedOn w:val="a"/>
    <w:uiPriority w:val="99"/>
    <w:rsid w:val="00BF6785"/>
    <w:pPr>
      <w:ind w:left="1701" w:right="1701"/>
      <w:jc w:val="center"/>
    </w:pPr>
    <w:rPr>
      <w:b/>
      <w:bCs/>
      <w:sz w:val="24"/>
      <w:szCs w:val="24"/>
    </w:rPr>
  </w:style>
  <w:style w:type="paragraph" w:customStyle="1" w:styleId="Iiiaeuiue">
    <w:name w:val="Ii?iaeuiue"/>
    <w:uiPriority w:val="99"/>
    <w:rsid w:val="00BF6785"/>
    <w:pPr>
      <w:autoSpaceDE w:val="0"/>
      <w:autoSpaceDN w:val="0"/>
      <w:spacing w:after="0" w:line="240" w:lineRule="auto"/>
    </w:pPr>
    <w:rPr>
      <w:rFonts w:ascii="Times New Roman" w:eastAsia="Times New Roman" w:hAnsi="Times New Roman" w:cs="Times New Roman"/>
      <w:sz w:val="24"/>
      <w:szCs w:val="24"/>
      <w:lang w:eastAsia="ru-RU"/>
    </w:rPr>
  </w:style>
  <w:style w:type="paragraph" w:styleId="af2">
    <w:name w:val="Block Text"/>
    <w:basedOn w:val="a"/>
    <w:uiPriority w:val="99"/>
    <w:rsid w:val="00BF6785"/>
    <w:pPr>
      <w:ind w:left="2127" w:right="-199" w:hanging="1701"/>
      <w:jc w:val="both"/>
    </w:pPr>
    <w:rPr>
      <w:sz w:val="24"/>
      <w:szCs w:val="24"/>
    </w:rPr>
  </w:style>
  <w:style w:type="character" w:styleId="af3">
    <w:name w:val="footnote reference"/>
    <w:aliases w:val="Знак сноски 1,Знак сноски-FN,Iiaienu1 Знак2,Oaeno1 Знак2,Текст1 Знак2,Òåêñò1 Знак2,bt Знак2,Iiaienu1 Знак Знак1,Oaeno1 Знак Знак1,Текст1 Знак Знак1,Òåêñò1 Знак Знак1,bt Знак Знак1,Зна Зна,Знак Знак Знак2 Знак1,OT-ÈÂ Зн,OT-ИВ Зн"/>
    <w:basedOn w:val="a0"/>
    <w:uiPriority w:val="99"/>
    <w:qFormat/>
    <w:rsid w:val="00BF6785"/>
    <w:rPr>
      <w:rFonts w:ascii="Times New Roman" w:hAnsi="Times New Roman" w:cs="Times New Roman"/>
      <w:vertAlign w:val="superscript"/>
    </w:rPr>
  </w:style>
  <w:style w:type="paragraph" w:customStyle="1" w:styleId="oaenoniinee">
    <w:name w:val="oaeno niinee"/>
    <w:basedOn w:val="a"/>
    <w:uiPriority w:val="99"/>
    <w:rsid w:val="00BF6785"/>
    <w:pPr>
      <w:widowControl w:val="0"/>
    </w:pPr>
  </w:style>
  <w:style w:type="paragraph" w:styleId="32">
    <w:name w:val="Body Text 3"/>
    <w:basedOn w:val="a"/>
    <w:link w:val="33"/>
    <w:uiPriority w:val="99"/>
    <w:rsid w:val="00BF6785"/>
    <w:pPr>
      <w:tabs>
        <w:tab w:val="left" w:pos="9923"/>
      </w:tabs>
      <w:ind w:right="283"/>
      <w:jc w:val="both"/>
    </w:pPr>
    <w:rPr>
      <w:b/>
      <w:bCs/>
      <w:sz w:val="24"/>
      <w:szCs w:val="24"/>
    </w:rPr>
  </w:style>
  <w:style w:type="character" w:customStyle="1" w:styleId="33">
    <w:name w:val="Основной текст 3 Знак"/>
    <w:basedOn w:val="a0"/>
    <w:link w:val="32"/>
    <w:uiPriority w:val="99"/>
    <w:rsid w:val="00BF6785"/>
    <w:rPr>
      <w:rFonts w:ascii="Times New Roman" w:eastAsia="Times New Roman" w:hAnsi="Times New Roman" w:cs="Times New Roman"/>
      <w:b/>
      <w:bCs/>
      <w:sz w:val="24"/>
      <w:szCs w:val="24"/>
      <w:lang w:eastAsia="ru-RU"/>
    </w:rPr>
  </w:style>
  <w:style w:type="paragraph" w:styleId="34">
    <w:name w:val="Body Text Indent 3"/>
    <w:basedOn w:val="a"/>
    <w:link w:val="35"/>
    <w:uiPriority w:val="99"/>
    <w:rsid w:val="00BF6785"/>
    <w:pPr>
      <w:ind w:firstLine="708"/>
      <w:jc w:val="both"/>
    </w:pPr>
    <w:rPr>
      <w:i/>
      <w:iCs/>
      <w:sz w:val="28"/>
      <w:szCs w:val="28"/>
    </w:rPr>
  </w:style>
  <w:style w:type="character" w:customStyle="1" w:styleId="35">
    <w:name w:val="Основной текст с отступом 3 Знак"/>
    <w:basedOn w:val="a0"/>
    <w:link w:val="34"/>
    <w:uiPriority w:val="99"/>
    <w:rsid w:val="00BF6785"/>
    <w:rPr>
      <w:rFonts w:ascii="Times New Roman" w:eastAsia="Times New Roman" w:hAnsi="Times New Roman" w:cs="Times New Roman"/>
      <w:i/>
      <w:iCs/>
      <w:sz w:val="28"/>
      <w:szCs w:val="28"/>
      <w:lang w:eastAsia="ru-RU"/>
    </w:rPr>
  </w:style>
  <w:style w:type="paragraph" w:styleId="21">
    <w:name w:val="Body Text Indent 2"/>
    <w:basedOn w:val="a"/>
    <w:link w:val="22"/>
    <w:uiPriority w:val="99"/>
    <w:rsid w:val="00BF6785"/>
    <w:pPr>
      <w:ind w:firstLine="708"/>
      <w:jc w:val="both"/>
    </w:pPr>
    <w:rPr>
      <w:sz w:val="28"/>
      <w:szCs w:val="28"/>
    </w:rPr>
  </w:style>
  <w:style w:type="character" w:customStyle="1" w:styleId="22">
    <w:name w:val="Основной текст с отступом 2 Знак"/>
    <w:basedOn w:val="a0"/>
    <w:link w:val="21"/>
    <w:uiPriority w:val="99"/>
    <w:rsid w:val="00BF6785"/>
    <w:rPr>
      <w:rFonts w:ascii="Times New Roman" w:eastAsia="Times New Roman" w:hAnsi="Times New Roman" w:cs="Times New Roman"/>
      <w:sz w:val="28"/>
      <w:szCs w:val="28"/>
      <w:lang w:eastAsia="ru-RU"/>
    </w:rPr>
  </w:style>
  <w:style w:type="paragraph" w:styleId="23">
    <w:name w:val="Body Text 2"/>
    <w:basedOn w:val="a"/>
    <w:link w:val="24"/>
    <w:uiPriority w:val="99"/>
    <w:rsid w:val="00BF6785"/>
    <w:rPr>
      <w:b/>
      <w:bCs/>
      <w:sz w:val="28"/>
      <w:szCs w:val="28"/>
    </w:rPr>
  </w:style>
  <w:style w:type="character" w:customStyle="1" w:styleId="24">
    <w:name w:val="Основной текст 2 Знак"/>
    <w:basedOn w:val="a0"/>
    <w:link w:val="23"/>
    <w:uiPriority w:val="99"/>
    <w:rsid w:val="00BF6785"/>
    <w:rPr>
      <w:rFonts w:ascii="Times New Roman" w:eastAsia="Times New Roman" w:hAnsi="Times New Roman" w:cs="Times New Roman"/>
      <w:b/>
      <w:bCs/>
      <w:sz w:val="28"/>
      <w:szCs w:val="28"/>
      <w:lang w:eastAsia="ru-RU"/>
    </w:rPr>
  </w:style>
  <w:style w:type="paragraph" w:customStyle="1" w:styleId="IauiueIiiaeuiue">
    <w:name w:val="Iau?iue.Ii?iaeuiue"/>
    <w:uiPriority w:val="99"/>
    <w:rsid w:val="00BF6785"/>
    <w:pPr>
      <w:autoSpaceDE w:val="0"/>
      <w:autoSpaceDN w:val="0"/>
      <w:spacing w:after="0" w:line="240" w:lineRule="auto"/>
    </w:pPr>
    <w:rPr>
      <w:rFonts w:ascii="Times New Roman" w:eastAsia="Times New Roman" w:hAnsi="Times New Roman" w:cs="Times New Roman"/>
      <w:sz w:val="20"/>
      <w:szCs w:val="20"/>
      <w:lang w:eastAsia="ru-RU"/>
    </w:rPr>
  </w:style>
  <w:style w:type="paragraph" w:styleId="af4">
    <w:name w:val="Body Text"/>
    <w:basedOn w:val="a"/>
    <w:link w:val="af5"/>
    <w:uiPriority w:val="99"/>
    <w:rsid w:val="00BF6785"/>
    <w:pPr>
      <w:jc w:val="both"/>
    </w:pPr>
    <w:rPr>
      <w:b/>
      <w:bCs/>
      <w:sz w:val="24"/>
      <w:szCs w:val="24"/>
    </w:rPr>
  </w:style>
  <w:style w:type="character" w:customStyle="1" w:styleId="af5">
    <w:name w:val="Основной текст Знак"/>
    <w:basedOn w:val="a0"/>
    <w:link w:val="af4"/>
    <w:uiPriority w:val="99"/>
    <w:rsid w:val="00BF6785"/>
    <w:rPr>
      <w:rFonts w:ascii="Times New Roman" w:eastAsia="Times New Roman" w:hAnsi="Times New Roman" w:cs="Times New Roman"/>
      <w:b/>
      <w:bCs/>
      <w:sz w:val="24"/>
      <w:szCs w:val="24"/>
      <w:lang w:eastAsia="ru-RU"/>
    </w:rPr>
  </w:style>
  <w:style w:type="paragraph" w:styleId="af6">
    <w:name w:val="Title"/>
    <w:basedOn w:val="a"/>
    <w:link w:val="af7"/>
    <w:uiPriority w:val="99"/>
    <w:qFormat/>
    <w:rsid w:val="00BF6785"/>
    <w:pPr>
      <w:jc w:val="center"/>
    </w:pPr>
    <w:rPr>
      <w:b/>
      <w:bCs/>
      <w:sz w:val="28"/>
      <w:szCs w:val="28"/>
    </w:rPr>
  </w:style>
  <w:style w:type="character" w:customStyle="1" w:styleId="af7">
    <w:name w:val="Заголовок Знак"/>
    <w:basedOn w:val="a0"/>
    <w:link w:val="af6"/>
    <w:uiPriority w:val="99"/>
    <w:rsid w:val="00BF6785"/>
    <w:rPr>
      <w:rFonts w:ascii="Times New Roman" w:eastAsia="Times New Roman" w:hAnsi="Times New Roman" w:cs="Times New Roman"/>
      <w:b/>
      <w:bCs/>
      <w:sz w:val="28"/>
      <w:szCs w:val="28"/>
      <w:lang w:eastAsia="ru-RU"/>
    </w:rPr>
  </w:style>
  <w:style w:type="paragraph" w:styleId="af8">
    <w:name w:val="Balloon Text"/>
    <w:basedOn w:val="a"/>
    <w:link w:val="af9"/>
    <w:uiPriority w:val="99"/>
    <w:rsid w:val="00BF6785"/>
    <w:rPr>
      <w:rFonts w:ascii="Tahoma" w:hAnsi="Tahoma" w:cs="Tahoma"/>
      <w:sz w:val="16"/>
      <w:szCs w:val="16"/>
    </w:rPr>
  </w:style>
  <w:style w:type="character" w:customStyle="1" w:styleId="af9">
    <w:name w:val="Текст выноски Знак"/>
    <w:basedOn w:val="a0"/>
    <w:link w:val="af8"/>
    <w:uiPriority w:val="99"/>
    <w:rsid w:val="00BF6785"/>
    <w:rPr>
      <w:rFonts w:ascii="Tahoma" w:eastAsia="Times New Roman" w:hAnsi="Tahoma" w:cs="Tahoma"/>
      <w:sz w:val="16"/>
      <w:szCs w:val="16"/>
      <w:lang w:eastAsia="ru-RU"/>
    </w:rPr>
  </w:style>
  <w:style w:type="paragraph" w:styleId="afa">
    <w:name w:val="footer"/>
    <w:basedOn w:val="a"/>
    <w:link w:val="afb"/>
    <w:uiPriority w:val="99"/>
    <w:rsid w:val="00BF6785"/>
    <w:pPr>
      <w:tabs>
        <w:tab w:val="center" w:pos="4153"/>
        <w:tab w:val="right" w:pos="8306"/>
      </w:tabs>
    </w:pPr>
    <w:rPr>
      <w:b/>
      <w:bCs/>
    </w:rPr>
  </w:style>
  <w:style w:type="character" w:customStyle="1" w:styleId="afb">
    <w:name w:val="Нижний колонтитул Знак"/>
    <w:basedOn w:val="a0"/>
    <w:link w:val="afa"/>
    <w:uiPriority w:val="99"/>
    <w:rsid w:val="00BF6785"/>
    <w:rPr>
      <w:rFonts w:ascii="Times New Roman" w:eastAsia="Times New Roman" w:hAnsi="Times New Roman" w:cs="Times New Roman"/>
      <w:b/>
      <w:bCs/>
      <w:sz w:val="20"/>
      <w:szCs w:val="20"/>
      <w:lang w:eastAsia="ru-RU"/>
    </w:rPr>
  </w:style>
  <w:style w:type="character" w:customStyle="1" w:styleId="Nnueeaianiineo">
    <w:name w:val="Nnueea ia niineo"/>
    <w:basedOn w:val="Oeooaacaoaiioiieaie"/>
    <w:uiPriority w:val="99"/>
    <w:rsid w:val="00BF6785"/>
    <w:rPr>
      <w:rFonts w:ascii="Times New Roman" w:hAnsi="Times New Roman" w:cs="Times New Roman"/>
      <w:vertAlign w:val="superscript"/>
    </w:rPr>
  </w:style>
  <w:style w:type="paragraph" w:styleId="afc">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З"/>
    <w:basedOn w:val="a"/>
    <w:link w:val="afd"/>
    <w:uiPriority w:val="99"/>
    <w:qFormat/>
    <w:rsid w:val="00BF6785"/>
  </w:style>
  <w:style w:type="character" w:customStyle="1" w:styleId="afd">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З Знак"/>
    <w:basedOn w:val="a0"/>
    <w:link w:val="afc"/>
    <w:uiPriority w:val="99"/>
    <w:rsid w:val="00BF6785"/>
    <w:rPr>
      <w:rFonts w:ascii="Times New Roman" w:eastAsia="Times New Roman" w:hAnsi="Times New Roman" w:cs="Times New Roman"/>
      <w:sz w:val="20"/>
      <w:szCs w:val="20"/>
      <w:lang w:eastAsia="ru-RU"/>
    </w:rPr>
  </w:style>
  <w:style w:type="character" w:styleId="afe">
    <w:name w:val="page number"/>
    <w:basedOn w:val="Oeooaacaoaiioiieaie"/>
    <w:uiPriority w:val="99"/>
    <w:rsid w:val="00BF6785"/>
    <w:rPr>
      <w:rFonts w:ascii="Times New Roman" w:hAnsi="Times New Roman" w:cs="Times New Roman"/>
    </w:rPr>
  </w:style>
  <w:style w:type="paragraph" w:styleId="aff">
    <w:name w:val="header"/>
    <w:aliases w:val="ВерхКолонтитул"/>
    <w:basedOn w:val="a"/>
    <w:link w:val="aff0"/>
    <w:uiPriority w:val="99"/>
    <w:rsid w:val="00BF6785"/>
    <w:pPr>
      <w:tabs>
        <w:tab w:val="center" w:pos="4153"/>
        <w:tab w:val="right" w:pos="8306"/>
      </w:tabs>
    </w:pPr>
  </w:style>
  <w:style w:type="character" w:customStyle="1" w:styleId="aff0">
    <w:name w:val="Верхний колонтитул Знак"/>
    <w:aliases w:val="ВерхКолонтитул Знак"/>
    <w:basedOn w:val="a0"/>
    <w:link w:val="aff"/>
    <w:uiPriority w:val="99"/>
    <w:rsid w:val="00BF6785"/>
    <w:rPr>
      <w:rFonts w:ascii="Times New Roman" w:eastAsia="Times New Roman" w:hAnsi="Times New Roman" w:cs="Times New Roman"/>
      <w:sz w:val="20"/>
      <w:szCs w:val="20"/>
      <w:lang w:eastAsia="ru-RU"/>
    </w:rPr>
  </w:style>
  <w:style w:type="character" w:customStyle="1" w:styleId="Oeooaacaoaiioiieaie">
    <w:name w:val="O?eoo aacaoa ii oiie?aie?"/>
    <w:uiPriority w:val="99"/>
    <w:rsid w:val="00BF6785"/>
  </w:style>
  <w:style w:type="character" w:customStyle="1" w:styleId="31">
    <w:name w:val="Заголовок 3 Знак1"/>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0"/>
    <w:link w:val="3"/>
    <w:uiPriority w:val="99"/>
    <w:locked/>
    <w:rsid w:val="00BF6785"/>
    <w:rPr>
      <w:rFonts w:ascii="Times New Roman CYR" w:eastAsia="Times New Roman" w:hAnsi="Times New Roman CYR" w:cs="Times New Roman CYR"/>
      <w:b/>
      <w:bCs/>
      <w:lang w:eastAsia="ru-RU"/>
    </w:rPr>
  </w:style>
  <w:style w:type="paragraph" w:customStyle="1" w:styleId="indentless">
    <w:name w:val="indentless"/>
    <w:basedOn w:val="a"/>
    <w:qFormat/>
    <w:rsid w:val="00F45B36"/>
    <w:pPr>
      <w:autoSpaceDE/>
      <w:autoSpaceDN/>
      <w:jc w:val="both"/>
    </w:pPr>
    <w:rPr>
      <w:sz w:val="24"/>
      <w:szCs w:val="24"/>
      <w:lang w:val="en-US" w:eastAsia="en-US"/>
    </w:rPr>
  </w:style>
  <w:style w:type="character" w:customStyle="1" w:styleId="a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3"/>
    <w:uiPriority w:val="34"/>
    <w:locked/>
    <w:rsid w:val="002B4514"/>
    <w:rPr>
      <w:rFonts w:ascii="Calibri" w:eastAsia="Times New Roman" w:hAnsi="Calibri" w:cs="Times New Roman"/>
    </w:rPr>
  </w:style>
  <w:style w:type="paragraph" w:customStyle="1" w:styleId="12">
    <w:name w:val="Абзац списка1"/>
    <w:basedOn w:val="a"/>
    <w:rsid w:val="009E4053"/>
    <w:pPr>
      <w:autoSpaceDE/>
      <w:autoSpaceDN/>
      <w:spacing w:after="200" w:line="276" w:lineRule="auto"/>
      <w:ind w:left="720"/>
      <w:contextualSpacing/>
    </w:pPr>
    <w:rPr>
      <w:rFonts w:ascii="Calibri" w:hAnsi="Calibri"/>
      <w:sz w:val="22"/>
      <w:szCs w:val="22"/>
      <w:lang w:eastAsia="en-US"/>
    </w:rPr>
  </w:style>
  <w:style w:type="paragraph" w:styleId="HTML">
    <w:name w:val="HTML Preformatted"/>
    <w:basedOn w:val="a"/>
    <w:link w:val="HTML0"/>
    <w:uiPriority w:val="99"/>
    <w:rsid w:val="009E4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rsid w:val="009E405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900980">
      <w:bodyDiv w:val="1"/>
      <w:marLeft w:val="0"/>
      <w:marRight w:val="0"/>
      <w:marTop w:val="0"/>
      <w:marBottom w:val="0"/>
      <w:divBdr>
        <w:top w:val="none" w:sz="0" w:space="0" w:color="auto"/>
        <w:left w:val="none" w:sz="0" w:space="0" w:color="auto"/>
        <w:bottom w:val="none" w:sz="0" w:space="0" w:color="auto"/>
        <w:right w:val="none" w:sz="0" w:space="0" w:color="auto"/>
      </w:divBdr>
    </w:div>
    <w:div w:id="167360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126EE-4F4C-4358-ACC7-571178E0F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4860</Words>
  <Characters>27703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Трифонова Светлана Александровна</dc:creator>
  <cp:lastModifiedBy>Таиров Константин Сергеевич</cp:lastModifiedBy>
  <cp:revision>4</cp:revision>
  <cp:lastPrinted>2024-06-10T08:18:00Z</cp:lastPrinted>
  <dcterms:created xsi:type="dcterms:W3CDTF">2025-04-01T13:01:00Z</dcterms:created>
  <dcterms:modified xsi:type="dcterms:W3CDTF">2025-04-01T13:37:00Z</dcterms:modified>
</cp:coreProperties>
</file>