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FB" w:rsidRDefault="00F52A32">
      <w:pPr>
        <w:spacing w:after="0" w:line="280" w:lineRule="auto"/>
        <w:ind w:left="0" w:right="60" w:firstLine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Электронный аукцион </w:t>
      </w:r>
    </w:p>
    <w:p w:rsidR="00A113FB" w:rsidRDefault="00F52A32">
      <w:pPr>
        <w:spacing w:after="0" w:line="280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:rsidR="00A113FB" w:rsidRDefault="00F52A32">
      <w:pPr>
        <w:spacing w:after="0" w:line="280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:rsidR="00A113FB" w:rsidRDefault="00F52A32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:rsidR="00A113FB" w:rsidRDefault="00F52A32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30.05.2025 г. с 09:00 </w:t>
      </w:r>
    </w:p>
    <w:p w:rsidR="00A113FB" w:rsidRDefault="00F52A32">
      <w:pPr>
        <w:tabs>
          <w:tab w:val="left" w:pos="10065"/>
        </w:tabs>
        <w:spacing w:after="8"/>
        <w:ind w:left="183" w:right="60" w:firstLine="0"/>
        <w:jc w:val="center"/>
        <w:rPr>
          <w:b/>
          <w:szCs w:val="24"/>
        </w:rPr>
      </w:pPr>
      <w:r>
        <w:rPr>
          <w:b/>
        </w:rPr>
        <w:t>на электронной торговой площадке АО «Российский аукционный дом</w:t>
      </w:r>
      <w:r>
        <w:rPr>
          <w:b/>
          <w:szCs w:val="24"/>
        </w:rPr>
        <w:t xml:space="preserve">» </w:t>
      </w:r>
      <w:r>
        <w:rPr>
          <w:b/>
          <w:szCs w:val="24"/>
        </w:rPr>
        <w:t>(далее - Оператор электронной площадки)</w:t>
      </w:r>
    </w:p>
    <w:p w:rsidR="00A113FB" w:rsidRDefault="00F52A32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</w:rPr>
          <w:t>ru</w:t>
        </w:r>
      </w:hyperlink>
      <w:hyperlink r:id="rId15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A113FB" w:rsidRDefault="00F52A32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Организатор торгов – акционерное общество «РАД-Холдинг» (АО «РАД-Холдинг»). </w:t>
      </w:r>
    </w:p>
    <w:p w:rsidR="00A113FB" w:rsidRDefault="00F52A32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>Прием заявок осуществляется с 14.04.2</w:t>
      </w:r>
      <w:r>
        <w:rPr>
          <w:b/>
        </w:rPr>
        <w:t xml:space="preserve">025 г. 18:00 по 27.05.2025 г. до 18:00 </w:t>
      </w:r>
    </w:p>
    <w:p w:rsidR="00A113FB" w:rsidRDefault="00F52A32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:rsidR="00A113FB" w:rsidRDefault="00F52A32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:rsidR="00A113FB" w:rsidRDefault="00F52A32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27.05.2025г. 18:00. </w:t>
      </w:r>
    </w:p>
    <w:p w:rsidR="00A113FB" w:rsidRDefault="00F52A32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Определение</w:t>
      </w:r>
      <w:r>
        <w:rPr>
          <w:b/>
        </w:rPr>
        <w:t xml:space="preserve"> участников электронного аукциона состоится 29.05.2025 г. </w:t>
      </w:r>
    </w:p>
    <w:p w:rsidR="00A113FB" w:rsidRDefault="00F52A32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:rsidR="00A113FB" w:rsidRDefault="00F52A32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:rsidR="00A113FB" w:rsidRDefault="00F52A32">
      <w:pPr>
        <w:spacing w:after="22" w:line="259" w:lineRule="auto"/>
        <w:ind w:left="0" w:right="60" w:firstLine="0"/>
        <w:jc w:val="center"/>
      </w:pPr>
      <w:r>
        <w:t xml:space="preserve"> </w:t>
      </w:r>
    </w:p>
    <w:p w:rsidR="00A113FB" w:rsidRDefault="00F52A32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:rsidR="00A113FB" w:rsidRDefault="00F52A32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:rsidR="00A113FB" w:rsidRDefault="00F52A32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:rsidR="00A113FB" w:rsidRDefault="00F52A32">
      <w:pPr>
        <w:ind w:left="0" w:right="60" w:firstLine="0"/>
        <w:rPr>
          <w:b/>
          <w:szCs w:val="24"/>
        </w:rPr>
      </w:pPr>
      <w:r>
        <w:rPr>
          <w:b/>
          <w:szCs w:val="24"/>
        </w:rPr>
        <w:t xml:space="preserve">Объект продажи (Объект, лот): </w:t>
      </w:r>
    </w:p>
    <w:p w:rsidR="00A113FB" w:rsidRDefault="00F52A32">
      <w:pPr>
        <w:ind w:left="0" w:right="60" w:firstLine="0"/>
        <w:rPr>
          <w:color w:val="auto"/>
          <w:szCs w:val="24"/>
        </w:rPr>
      </w:pPr>
      <w:r>
        <w:rPr>
          <w:color w:val="auto"/>
          <w:szCs w:val="24"/>
        </w:rPr>
        <w:t>Единым лотом (единый ло</w:t>
      </w:r>
      <w:r>
        <w:rPr>
          <w:color w:val="auto"/>
          <w:szCs w:val="24"/>
        </w:rPr>
        <w:t>т):</w:t>
      </w:r>
      <w:r>
        <w:rPr>
          <w:color w:val="auto"/>
          <w:szCs w:val="24"/>
        </w:rPr>
        <w:tab/>
      </w:r>
    </w:p>
    <w:p w:rsidR="00A113FB" w:rsidRDefault="00F52A32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 xml:space="preserve">Земельный участок </w:t>
      </w:r>
      <w:r>
        <w:rPr>
          <w:szCs w:val="24"/>
          <w:lang w:eastAsia="zh-CN" w:bidi="hi-IN"/>
        </w:rPr>
        <w:t>с кадастровым номером 55:36:040101:3122, площадью 1184 +/- 12 кв. м., категория земель: земли населенных пунктов, виды разрешенного использования: гостиницы, местоположение: Местоположение установлено относительно ориентира, располож</w:t>
      </w:r>
      <w:r>
        <w:rPr>
          <w:szCs w:val="24"/>
          <w:lang w:eastAsia="zh-CN" w:bidi="hi-IN"/>
        </w:rPr>
        <w:t>енного в границах участка. Ориентир нежилое здание. Почтовый адрес ориентира: Омская область, г Омск, Центральный АО, ул Фрунзе, д 1.</w:t>
      </w:r>
    </w:p>
    <w:p w:rsidR="00A113FB" w:rsidRDefault="00F52A32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  <w:r>
        <w:rPr>
          <w:szCs w:val="24"/>
          <w:lang w:eastAsia="zh-CN" w:bidi="hi-IN"/>
        </w:rPr>
        <w:t>Обременения (ограничения): согласно выписке от 21.03.2025 не зарегистрированы.</w:t>
      </w:r>
    </w:p>
    <w:p w:rsidR="00A113FB" w:rsidRDefault="00A113FB">
      <w:pPr>
        <w:widowControl w:val="0"/>
        <w:spacing w:after="0" w:line="240" w:lineRule="auto"/>
        <w:ind w:left="0" w:right="0" w:firstLine="708"/>
        <w:rPr>
          <w:szCs w:val="24"/>
          <w:lang w:eastAsia="zh-CN" w:bidi="hi-IN"/>
        </w:rPr>
      </w:pPr>
    </w:p>
    <w:p w:rsidR="00A113FB" w:rsidRDefault="00F52A32">
      <w:pPr>
        <w:widowControl w:val="0"/>
        <w:spacing w:after="0" w:line="276" w:lineRule="auto"/>
        <w:ind w:left="0" w:right="0" w:firstLine="360"/>
        <w:rPr>
          <w:szCs w:val="24"/>
          <w:lang w:eastAsia="zh-CN" w:bidi="hi-IN"/>
        </w:rPr>
      </w:pPr>
      <w:r>
        <w:rPr>
          <w:b/>
          <w:bCs/>
          <w:szCs w:val="24"/>
          <w:lang w:eastAsia="zh-CN" w:bidi="hi-IN"/>
        </w:rPr>
        <w:t>Объект незавершенного строительства</w:t>
      </w:r>
      <w:bookmarkStart w:id="1" w:name="_Hlk181179646"/>
      <w:bookmarkEnd w:id="1"/>
      <w:r>
        <w:rPr>
          <w:szCs w:val="24"/>
          <w:lang w:eastAsia="zh-CN" w:bidi="hi-IN"/>
        </w:rPr>
        <w:t>, проектируемое назначение: Многофункциональный торгово-офисный комплекс с гостиничным блоком и подземной парковкой (2-я очередь строительства, II этап, блок А-гостиница), местоположение: Российская Федерация, Омская область</w:t>
      </w:r>
      <w:r>
        <w:rPr>
          <w:rFonts w:eastAsia="NSimSun"/>
          <w:szCs w:val="24"/>
          <w:lang w:eastAsia="zh-CN" w:bidi="hi-IN"/>
        </w:rPr>
        <w:t>, г. Омск, ул. Фрунзе, дом №1, к</w:t>
      </w:r>
      <w:r>
        <w:rPr>
          <w:rFonts w:eastAsia="NSimSun"/>
          <w:szCs w:val="24"/>
          <w:lang w:eastAsia="zh-CN" w:bidi="hi-IN"/>
        </w:rPr>
        <w:t xml:space="preserve">орпус №5, </w:t>
      </w:r>
      <w:r>
        <w:rPr>
          <w:rFonts w:eastAsia="SimSun;宋体"/>
          <w:szCs w:val="24"/>
          <w:lang w:eastAsia="hi-IN" w:bidi="hi-IN"/>
        </w:rPr>
        <w:t xml:space="preserve">кадастровый номер 55:36:040101:7965, </w:t>
      </w:r>
      <w:r>
        <w:rPr>
          <w:szCs w:val="24"/>
          <w:lang w:eastAsia="zh-CN" w:bidi="hi-IN"/>
        </w:rPr>
        <w:t xml:space="preserve">площадь застройки 1093,1кв.м., степень готовности- 31%. </w:t>
      </w:r>
      <w:r>
        <w:rPr>
          <w:rFonts w:ascii="Liberation Serif" w:eastAsia="NSimSun" w:hAnsi="Liberation Serif" w:cs="Mangal"/>
          <w:szCs w:val="24"/>
          <w:lang w:eastAsia="zh-CN" w:bidi="hi-IN"/>
        </w:rPr>
        <w:t xml:space="preserve">Право собственности Доверителя </w:t>
      </w:r>
      <w:r>
        <w:rPr>
          <w:szCs w:val="24"/>
          <w:lang w:eastAsia="zh-CN" w:bidi="hi-IN"/>
        </w:rPr>
        <w:t>зарегистрировано 30.07.2019 за № 55:36:040101:7965-55/092/2019-4.</w:t>
      </w:r>
    </w:p>
    <w:p w:rsidR="00A113FB" w:rsidRDefault="00F52A32">
      <w:pPr>
        <w:widowControl w:val="0"/>
        <w:spacing w:after="0" w:line="240" w:lineRule="auto"/>
        <w:ind w:left="0" w:right="0" w:firstLine="0"/>
        <w:rPr>
          <w:rFonts w:eastAsia="SimSun;宋体"/>
          <w:szCs w:val="24"/>
          <w:lang w:eastAsia="hi-IN" w:bidi="hi-IN"/>
        </w:rPr>
      </w:pPr>
      <w:r>
        <w:rPr>
          <w:rFonts w:eastAsia="SimSun;宋体"/>
          <w:szCs w:val="24"/>
          <w:lang w:eastAsia="hi-IN" w:bidi="hi-IN"/>
        </w:rPr>
        <w:tab/>
      </w:r>
      <w:bookmarkStart w:id="2" w:name="_Hlk194579556"/>
      <w:r>
        <w:rPr>
          <w:rFonts w:eastAsia="SimSun;宋体"/>
          <w:szCs w:val="24"/>
          <w:lang w:eastAsia="hi-IN" w:bidi="hi-IN"/>
        </w:rPr>
        <w:t>Обременения (ограничения): согласно выписке от 21.03.20</w:t>
      </w:r>
      <w:r>
        <w:rPr>
          <w:rFonts w:eastAsia="SimSun;宋体"/>
          <w:szCs w:val="24"/>
          <w:lang w:eastAsia="hi-IN" w:bidi="hi-IN"/>
        </w:rPr>
        <w:t>25 не зарегистрированы.</w:t>
      </w:r>
      <w:bookmarkEnd w:id="2"/>
    </w:p>
    <w:p w:rsidR="00A113FB" w:rsidRDefault="00A113FB">
      <w:pPr>
        <w:spacing w:line="268" w:lineRule="auto"/>
        <w:ind w:left="-15" w:right="60" w:firstLine="375"/>
        <w:rPr>
          <w:b/>
          <w:bCs/>
          <w:color w:val="auto"/>
          <w:szCs w:val="24"/>
        </w:rPr>
      </w:pPr>
    </w:p>
    <w:p w:rsidR="00A113FB" w:rsidRDefault="00F52A32">
      <w:pPr>
        <w:spacing w:line="268" w:lineRule="auto"/>
        <w:ind w:left="-15" w:right="60" w:firstLine="375"/>
        <w:rPr>
          <w:bCs/>
          <w:szCs w:val="24"/>
        </w:rPr>
      </w:pPr>
      <w:r>
        <w:rPr>
          <w:b/>
          <w:szCs w:val="24"/>
        </w:rPr>
        <w:t>Начальная цена лота устанавливается в размере 350</w:t>
      </w:r>
      <w:r>
        <w:rPr>
          <w:b/>
          <w:bCs/>
          <w:sz w:val="22"/>
          <w:shd w:val="clear" w:color="auto" w:fill="FFFFFF"/>
        </w:rPr>
        <w:t xml:space="preserve"> 000 000 (Триста пятьдесят миллионов) </w:t>
      </w:r>
      <w:r>
        <w:rPr>
          <w:b/>
          <w:szCs w:val="24"/>
        </w:rPr>
        <w:t xml:space="preserve">рублей 00 копеек, </w:t>
      </w:r>
      <w:r>
        <w:rPr>
          <w:bCs/>
          <w:szCs w:val="24"/>
        </w:rPr>
        <w:t>в том числе:</w:t>
      </w:r>
    </w:p>
    <w:p w:rsidR="00A113FB" w:rsidRDefault="00F52A32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- 327 000 000 (Триста двадцать семь миллионов) рублей 00 коп., </w:t>
      </w:r>
      <w:r>
        <w:rPr>
          <w:szCs w:val="24"/>
        </w:rPr>
        <w:t>НДС не облагается</w:t>
      </w:r>
      <w:r>
        <w:rPr>
          <w:bCs/>
          <w:szCs w:val="24"/>
        </w:rPr>
        <w:t xml:space="preserve"> – начальная стоимость земельного</w:t>
      </w:r>
      <w:r>
        <w:rPr>
          <w:bCs/>
          <w:szCs w:val="24"/>
        </w:rPr>
        <w:t xml:space="preserve"> участка;</w:t>
      </w:r>
    </w:p>
    <w:p w:rsidR="00A113FB" w:rsidRDefault="00F52A32">
      <w:pPr>
        <w:spacing w:line="268" w:lineRule="auto"/>
        <w:ind w:left="-15" w:right="60" w:firstLine="375"/>
        <w:rPr>
          <w:bCs/>
          <w:szCs w:val="24"/>
        </w:rPr>
      </w:pPr>
      <w:r>
        <w:rPr>
          <w:bCs/>
          <w:szCs w:val="24"/>
        </w:rPr>
        <w:t xml:space="preserve">- 23 000 000 (Двадцать три миллиона) рублей 00 коп., </w:t>
      </w:r>
      <w:r>
        <w:rPr>
          <w:szCs w:val="24"/>
        </w:rPr>
        <w:t>в том числе НДС</w:t>
      </w:r>
      <w:r>
        <w:rPr>
          <w:bCs/>
          <w:szCs w:val="24"/>
        </w:rPr>
        <w:t xml:space="preserve"> – начальная стоимость объекта незавершённого строительства.</w:t>
      </w:r>
    </w:p>
    <w:p w:rsidR="00A113FB" w:rsidRDefault="00F52A32">
      <w:pPr>
        <w:ind w:left="0" w:right="-1" w:firstLine="360"/>
      </w:pPr>
      <w:r>
        <w:rPr>
          <w:b/>
          <w:szCs w:val="24"/>
        </w:rPr>
        <w:t xml:space="preserve">Сумма задатка – </w:t>
      </w:r>
      <w:r>
        <w:rPr>
          <w:b/>
          <w:bCs/>
        </w:rPr>
        <w:t>10 500 000 (Десять миллионов пятьсот тысяч) рублей 00 коп.</w:t>
      </w:r>
    </w:p>
    <w:p w:rsidR="00A113FB" w:rsidRDefault="00F52A32">
      <w:pPr>
        <w:ind w:left="0" w:right="60" w:firstLine="360"/>
        <w:rPr>
          <w:b/>
          <w:szCs w:val="24"/>
        </w:rPr>
      </w:pPr>
      <w:r>
        <w:rPr>
          <w:b/>
          <w:szCs w:val="24"/>
        </w:rPr>
        <w:lastRenderedPageBreak/>
        <w:t xml:space="preserve">Шаг аукциона – </w:t>
      </w:r>
      <w:r>
        <w:rPr>
          <w:b/>
          <w:bCs/>
          <w:szCs w:val="24"/>
        </w:rPr>
        <w:t xml:space="preserve">300 000 (Триста </w:t>
      </w:r>
      <w:r>
        <w:rPr>
          <w:b/>
          <w:szCs w:val="24"/>
        </w:rPr>
        <w:t>тысяч) рублей 00 коп.</w:t>
      </w:r>
    </w:p>
    <w:p w:rsidR="00A113FB" w:rsidRDefault="00A113FB">
      <w:pPr>
        <w:ind w:left="0" w:right="60" w:firstLine="360"/>
        <w:rPr>
          <w:szCs w:val="24"/>
        </w:rPr>
      </w:pPr>
    </w:p>
    <w:p w:rsidR="00A113FB" w:rsidRDefault="00F52A32">
      <w:pPr>
        <w:spacing w:after="26" w:line="259" w:lineRule="auto"/>
        <w:ind w:left="54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A113FB" w:rsidRDefault="00F52A32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:rsidR="00A113FB" w:rsidRDefault="00F52A32">
      <w:pPr>
        <w:ind w:left="-15" w:right="60" w:firstLine="684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Порядок взаимодействия между Организатором торгов,  </w:t>
      </w:r>
      <w:r>
        <w:rPr>
          <w:bCs/>
          <w:szCs w:val="24"/>
        </w:rPr>
        <w:t xml:space="preserve"> Оператором электронной площадки,</w:t>
      </w:r>
      <w:r>
        <w:rPr>
          <w:szCs w:val="24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</w:t>
      </w:r>
      <w:r>
        <w:rPr>
          <w:szCs w:val="24"/>
        </w:rPr>
        <w:t xml:space="preserve">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szCs w:val="24"/>
          </w:rPr>
          <w:t xml:space="preserve">прав </w:t>
        </w:r>
      </w:hyperlink>
      <w:r>
        <w:rPr>
          <w:szCs w:val="24"/>
        </w:rPr>
        <w:t>(за исключением</w:t>
      </w:r>
      <w:r>
        <w:rPr>
          <w:szCs w:val="24"/>
        </w:rPr>
        <w:t xml:space="preserve">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www.lot-online.ru(</w:t>
      </w:r>
      <w:hyperlink r:id="rId24" w:tooltip="https://catalog.lot-online.ru/index.php?dispatch=rad_attachment.getfile&amp;attachment_id=2726858&amp;inline=true" w:history="1">
        <w:r>
          <w:rPr>
            <w:rStyle w:val="aff6"/>
            <w:szCs w:val="24"/>
          </w:rPr>
          <w:t>https://catalog.lotonline.ru/index.php?dispatch=rad_attachment.getfile&amp;attachmen</w:t>
        </w:r>
        <w:r>
          <w:rPr>
            <w:rStyle w:val="aff6"/>
            <w:szCs w:val="24"/>
          </w:rPr>
          <w:t>t_id=2726858&amp;inline=true</w:t>
        </w:r>
      </w:hyperlink>
      <w:r>
        <w:rPr>
          <w:szCs w:val="24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</w:t>
      </w:r>
      <w:r>
        <w:rPr>
          <w:szCs w:val="24"/>
        </w:rPr>
        <w:t xml:space="preserve">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:rsidR="00A113FB" w:rsidRDefault="00A113FB">
      <w:pPr>
        <w:ind w:right="60" w:firstLine="0"/>
        <w:rPr>
          <w:szCs w:val="24"/>
        </w:rPr>
      </w:pPr>
    </w:p>
    <w:p w:rsidR="00A113FB" w:rsidRPr="00DB55A1" w:rsidRDefault="00F52A32">
      <w:pPr>
        <w:spacing w:after="0" w:line="259" w:lineRule="auto"/>
        <w:ind w:left="0" w:right="60" w:firstLine="0"/>
        <w:jc w:val="left"/>
        <w:rPr>
          <w:szCs w:val="24"/>
        </w:rPr>
      </w:pPr>
      <w:r w:rsidRPr="00DB55A1">
        <w:rPr>
          <w:szCs w:val="24"/>
        </w:rPr>
        <w:t xml:space="preserve"> </w:t>
      </w:r>
      <w:r w:rsidRPr="00DB55A1">
        <w:rPr>
          <w:szCs w:val="24"/>
        </w:rPr>
        <w:tab/>
      </w:r>
      <w:r w:rsidRPr="00DB55A1">
        <w:rPr>
          <w:b/>
          <w:szCs w:val="24"/>
        </w:rPr>
        <w:t xml:space="preserve"> </w:t>
      </w:r>
    </w:p>
    <w:p w:rsidR="00A113FB" w:rsidRDefault="00F52A32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</w:t>
      </w:r>
      <w:r>
        <w:rPr>
          <w:szCs w:val="24"/>
        </w:rPr>
        <w:t xml:space="preserve">, договором поручения и условиями проведения торгов, опубликованными в настоящем информационном сообщении.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</w:t>
      </w:r>
      <w:r>
        <w:rPr>
          <w:szCs w:val="24"/>
        </w:rPr>
        <w:t>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</w:t>
      </w:r>
      <w:r>
        <w:rPr>
          <w:szCs w:val="24"/>
        </w:rPr>
        <w:t xml:space="preserve">тка на счет Оператора электронной площадки, является выписка со счета Оператора электронной площадки.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</w:t>
      </w:r>
      <w:r>
        <w:rPr>
          <w:szCs w:val="24"/>
        </w:rPr>
        <w:t xml:space="preserve">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Иностранные юридические и физические лица допускаются к участию в аукционе с соблюдением требований, уст</w:t>
      </w:r>
      <w:r>
        <w:rPr>
          <w:szCs w:val="24"/>
        </w:rPr>
        <w:t xml:space="preserve">ановленных законодательством Российской Федерации.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</w:t>
      </w:r>
      <w:r>
        <w:rPr>
          <w:szCs w:val="24"/>
        </w:rPr>
        <w:t xml:space="preserve"> в электронном аукционе Организатору торгов.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:rsidR="00A113FB" w:rsidRDefault="00F52A32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:rsidR="00A113FB" w:rsidRDefault="00F52A32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:rsidR="00A113FB" w:rsidRDefault="00F52A32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t xml:space="preserve">Заявка на участие в аукционе, проводимом в электронной форме.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</w:t>
      </w:r>
      <w:r>
        <w:rPr>
          <w:szCs w:val="24"/>
        </w:rPr>
        <w:t>та (его уполномоченного представителя).</w:t>
      </w:r>
      <w:r>
        <w:rPr>
          <w:color w:val="FF0000"/>
          <w:szCs w:val="24"/>
        </w:rPr>
        <w:t xml:space="preserve">  </w:t>
      </w:r>
    </w:p>
    <w:p w:rsidR="00A113FB" w:rsidRDefault="00F52A32">
      <w:pPr>
        <w:numPr>
          <w:ilvl w:val="0"/>
          <w:numId w:val="1"/>
        </w:numPr>
        <w:ind w:right="60"/>
        <w:rPr>
          <w:szCs w:val="24"/>
        </w:rPr>
      </w:pPr>
      <w:r>
        <w:rPr>
          <w:szCs w:val="24"/>
        </w:rPr>
        <w:lastRenderedPageBreak/>
        <w:t xml:space="preserve">Одновременно к заявке претенденты прилагают подписанные электронной подписью документы: </w:t>
      </w:r>
    </w:p>
    <w:p w:rsidR="00A113FB" w:rsidRDefault="00F52A32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:rsidR="00A113FB" w:rsidRDefault="00F52A32">
      <w:pPr>
        <w:numPr>
          <w:ilvl w:val="1"/>
          <w:numId w:val="1"/>
        </w:numPr>
        <w:ind w:right="60"/>
        <w:rPr>
          <w:szCs w:val="24"/>
        </w:rPr>
      </w:pPr>
      <w:r>
        <w:rPr>
          <w:szCs w:val="24"/>
        </w:rPr>
        <w:t xml:space="preserve">Юридические лица: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</w:t>
      </w:r>
      <w:r>
        <w:rPr>
          <w:szCs w:val="24"/>
        </w:rPr>
        <w:t xml:space="preserve">дического лица, выданное не ранее чем за 30 (тридцать) дней до даты подачи заявки; 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(регистраци</w:t>
      </w:r>
      <w:r>
        <w:rPr>
          <w:szCs w:val="24"/>
        </w:rPr>
        <w:t>и) (или его аналог в соответствии с законодательством страны инкорпорации (регистрации));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>документ, подтверждающий полномочия руководителя юридического лица на осуществление действий от имени юридичес</w:t>
      </w:r>
      <w:r>
        <w:rPr>
          <w:szCs w:val="24"/>
        </w:rPr>
        <w:t xml:space="preserve">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>письменное решение соответствующего органа управления претендента о приобретении</w:t>
      </w:r>
      <w:r>
        <w:rPr>
          <w:szCs w:val="24"/>
        </w:rPr>
        <w:t xml:space="preserve"> Объекта, если это требуется в соответствии с учредительными документами претендента;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</w:t>
      </w:r>
      <w:r>
        <w:rPr>
          <w:szCs w:val="24"/>
        </w:rPr>
        <w:t>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</w:t>
      </w:r>
      <w:r>
        <w:rPr>
          <w:szCs w:val="24"/>
        </w:rPr>
        <w:t xml:space="preserve">то сделка для претендента не является крупной/сделкой с заинтересованностью. </w:t>
      </w:r>
    </w:p>
    <w:p w:rsidR="00A113FB" w:rsidRDefault="00F52A32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>свидетельство/лист записи о внесении физического лица в Единый государственный реес</w:t>
      </w:r>
      <w:r>
        <w:rPr>
          <w:szCs w:val="24"/>
        </w:rPr>
        <w:t xml:space="preserve">тр индивидуальных предпринимателей; </w:t>
      </w:r>
    </w:p>
    <w:p w:rsidR="00A113FB" w:rsidRDefault="00F52A32">
      <w:pPr>
        <w:numPr>
          <w:ilvl w:val="0"/>
          <w:numId w:val="2"/>
        </w:numPr>
        <w:ind w:left="420" w:right="6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</w:t>
      </w:r>
      <w:r>
        <w:rPr>
          <w:szCs w:val="24"/>
        </w:rPr>
        <w:t xml:space="preserve"> законодательством РФ порядке.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окончания срока приема заявок на участие в торгах, указанного в настоящем ин</w:t>
      </w:r>
      <w:r>
        <w:rPr>
          <w:szCs w:val="24"/>
        </w:rPr>
        <w:t xml:space="preserve">формационном сообщении, заявки на участие в аукционе не принимаются.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</w:t>
      </w:r>
      <w:r>
        <w:rPr>
          <w:szCs w:val="24"/>
        </w:rPr>
        <w:t xml:space="preserve">тов, заверенных электронной подписью лица, имеющего право действовать от имени соответственно Претендента, Участника торгов.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</w:t>
      </w:r>
      <w:r>
        <w:rPr>
          <w:szCs w:val="24"/>
        </w:rPr>
        <w:t xml:space="preserve">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На электронной площадке пр</w:t>
      </w:r>
      <w:r>
        <w:rPr>
          <w:szCs w:val="24"/>
        </w:rPr>
        <w:t xml:space="preserve">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Для участия в аукционе Претендент вносит задаток</w:t>
      </w:r>
      <w:r>
        <w:rPr>
          <w:szCs w:val="24"/>
        </w:rPr>
        <w:t xml:space="preserve"> в соответствии с условиями договора о задатке, форма которого размещена на сайте </w:t>
      </w:r>
      <w:hyperlink r:id="rId27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28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29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0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31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32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3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34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</w:t>
      </w:r>
      <w:r>
        <w:rPr>
          <w:szCs w:val="24"/>
        </w:rPr>
        <w:t xml:space="preserve">ератора электронной площадки - акционерного общества «Российский аукционный дом» (ИНН 7838430413, КПП 783801001): </w:t>
      </w:r>
    </w:p>
    <w:p w:rsidR="00A113FB" w:rsidRDefault="00F52A32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:rsidR="00A113FB" w:rsidRDefault="00F52A32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A113FB" w:rsidRDefault="00F52A32">
      <w:pPr>
        <w:spacing w:line="268" w:lineRule="auto"/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27</w:t>
      </w:r>
      <w:r>
        <w:rPr>
          <w:b/>
        </w:rPr>
        <w:t>.05.</w:t>
      </w:r>
      <w:r>
        <w:rPr>
          <w:b/>
          <w:szCs w:val="24"/>
        </w:rPr>
        <w:t>2025 г.</w:t>
      </w:r>
      <w:r>
        <w:rPr>
          <w:szCs w:val="24"/>
        </w:rPr>
        <w:t xml:space="preserve">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Указанный до</w:t>
      </w:r>
      <w:r>
        <w:rPr>
          <w:szCs w:val="24"/>
        </w:rPr>
        <w:t>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</w:t>
      </w:r>
      <w:r>
        <w:rPr>
          <w:szCs w:val="24"/>
        </w:rPr>
        <w:t xml:space="preserve">роведении аукциона.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 xml:space="preserve">В платежном документе в графе «назначение платежа» должна содержаться информация: 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 xml:space="preserve">«№ л/с </w:t>
      </w:r>
      <w:r>
        <w:rPr>
          <w:szCs w:val="24"/>
        </w:rPr>
        <w:t>_____Средства для проведения операций по обеспечению участия в электронных процедурах. НДС не облагается».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>Задаток служит обеспечением исполнения обязательства победителя/ единственного участника аукциона по заключению договора купли-продажи и оплате приоб</w:t>
      </w:r>
      <w:r>
        <w:rPr>
          <w:szCs w:val="24"/>
        </w:rPr>
        <w:t>ретенного на аукционе имущества. Задаток возвращается всем Участникам аукциона, кроме победителя/ единственного участника аукциона в течение 5 (пяти) рабочих дней с даты подведения итогов аукциона. Задаток, перечисленный победителем торгов/ единственным уч</w:t>
      </w:r>
      <w:r>
        <w:rPr>
          <w:szCs w:val="24"/>
        </w:rPr>
        <w:t xml:space="preserve">астником аукциона засчитывается в сумму платежа по договору купли-продажи Объекта. 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</w:t>
      </w:r>
      <w:r>
        <w:rPr>
          <w:szCs w:val="24"/>
        </w:rPr>
        <w:t>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</w:t>
      </w:r>
      <w:r>
        <w:rPr>
          <w:szCs w:val="24"/>
        </w:rPr>
        <w:t>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</w:t>
      </w:r>
      <w:r>
        <w:rPr>
          <w:szCs w:val="24"/>
        </w:rPr>
        <w:t xml:space="preserve">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>Фактом внесения денежных средств в качестве задатка на участие в аукционе и подачей заявки на участ</w:t>
      </w:r>
      <w:r>
        <w:rPr>
          <w:szCs w:val="24"/>
        </w:rPr>
        <w:t xml:space="preserve">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:rsidR="00A113FB" w:rsidRDefault="00F52A32">
      <w:pPr>
        <w:ind w:left="567" w:right="60" w:firstLine="0"/>
        <w:rPr>
          <w:szCs w:val="24"/>
        </w:rPr>
      </w:pPr>
      <w:r>
        <w:rPr>
          <w:szCs w:val="24"/>
        </w:rPr>
        <w:t xml:space="preserve">Для участия в аукционе Претендент может подать только одну заявку. 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>Претендент вправе отозвать заявку на участие</w:t>
      </w:r>
      <w:r>
        <w:rPr>
          <w:szCs w:val="24"/>
        </w:rPr>
        <w:t xml:space="preserve">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</w:t>
      </w:r>
      <w:r>
        <w:rPr>
          <w:szCs w:val="24"/>
        </w:rPr>
        <w:t xml:space="preserve">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</w:t>
      </w:r>
      <w:r>
        <w:rPr>
          <w:szCs w:val="24"/>
        </w:rPr>
        <w:t xml:space="preserve">позднее даты окончания приема заявок, при этом первоначальная заявка должна быть отозвана. 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lastRenderedPageBreak/>
        <w:t>К учас</w:t>
      </w:r>
      <w:r>
        <w:rPr>
          <w:szCs w:val="24"/>
        </w:rPr>
        <w:t xml:space="preserve">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</w:t>
      </w:r>
      <w:r>
        <w:rPr>
          <w:szCs w:val="24"/>
        </w:rPr>
        <w:t xml:space="preserve">задаток в порядке и размере, указанном в договоре о задатке и информационном сообщении.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</w:t>
      </w:r>
      <w:r>
        <w:rPr>
          <w:szCs w:val="24"/>
        </w:rPr>
        <w:t>скими лицами документы должны быть легализованы, апостилированы и иметь надлежащим образом, заверенный перевод на русский язык.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Документы, содержащие помарки, подчистки, исправления и т.п., не рассматриваются.</w:t>
      </w:r>
    </w:p>
    <w:p w:rsidR="00A113FB" w:rsidRDefault="00F52A32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</w:t>
      </w:r>
      <w:r>
        <w:rPr>
          <w:szCs w:val="24"/>
        </w:rPr>
        <w:t xml:space="preserve">допуске к участию в аукционе, если: </w:t>
      </w:r>
    </w:p>
    <w:p w:rsidR="00A113FB" w:rsidRDefault="00F52A32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A113FB" w:rsidRDefault="00F52A32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A113FB" w:rsidRDefault="00F52A32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>п</w:t>
      </w:r>
      <w:r>
        <w:rPr>
          <w:szCs w:val="24"/>
        </w:rPr>
        <w:t xml:space="preserve">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A113FB" w:rsidRDefault="00F52A32">
      <w:pPr>
        <w:numPr>
          <w:ilvl w:val="0"/>
          <w:numId w:val="3"/>
        </w:numPr>
        <w:ind w:left="420" w:right="60"/>
        <w:rPr>
          <w:szCs w:val="24"/>
        </w:rPr>
      </w:pPr>
      <w:r>
        <w:rPr>
          <w:szCs w:val="24"/>
        </w:rPr>
        <w:t>поступление задатка на счет, указанный в информационном сообщении о проведении торгов, не подтверждено на дату определени</w:t>
      </w:r>
      <w:r>
        <w:rPr>
          <w:szCs w:val="24"/>
        </w:rPr>
        <w:t xml:space="preserve">я Участников торгов.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</w:t>
      </w:r>
      <w:r>
        <w:rPr>
          <w:szCs w:val="24"/>
        </w:rPr>
        <w:t xml:space="preserve">нного аукциона (с указанием оснований отказа).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</w:t>
      </w:r>
      <w:r>
        <w:rPr>
          <w:szCs w:val="24"/>
        </w:rPr>
        <w:t xml:space="preserve">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A113FB" w:rsidRDefault="00F52A32">
      <w:pPr>
        <w:ind w:left="-17" w:right="62" w:firstLine="709"/>
        <w:rPr>
          <w:szCs w:val="24"/>
        </w:rPr>
      </w:pPr>
      <w:r>
        <w:rPr>
          <w:szCs w:val="24"/>
        </w:rPr>
        <w:t>В этом случае Организатор торгов не несет ответственности по возмещению участникам торгов понесенного ими</w:t>
      </w:r>
      <w:r>
        <w:rPr>
          <w:szCs w:val="24"/>
        </w:rPr>
        <w:t xml:space="preserve"> реального ущерба.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</w:t>
      </w:r>
      <w:r>
        <w:rPr>
          <w:szCs w:val="24"/>
        </w:rPr>
        <w:t>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</w:t>
      </w:r>
      <w:r>
        <w:rPr>
          <w:szCs w:val="24"/>
        </w:rPr>
        <w:t xml:space="preserve"> является его размещение на электронной площадке www.lot-online.ru. </w:t>
      </w:r>
    </w:p>
    <w:p w:rsidR="00A113FB" w:rsidRDefault="00F52A32">
      <w:pPr>
        <w:spacing w:after="0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:rsidR="00A113FB" w:rsidRDefault="00F52A32">
      <w:pPr>
        <w:spacing w:line="268" w:lineRule="auto"/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</w:t>
      </w:r>
      <w:r>
        <w:rPr>
          <w:szCs w:val="24"/>
        </w:rPr>
        <w:t xml:space="preserve"> площадки при регистрации заявки.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Во время проведения электронного аукциона его Участ</w:t>
      </w:r>
      <w:r>
        <w:rPr>
          <w:szCs w:val="24"/>
        </w:rPr>
        <w:t>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Электронный аукцион проводится в режиме реального времени, путем повы</w:t>
      </w:r>
      <w:r>
        <w:rPr>
          <w:szCs w:val="24"/>
        </w:rPr>
        <w:t>шения цены первоначального предложения на «шаг аукциона» при помощи программно-технических средств электронной площадки.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Оператор электронной площадки исключает возможность представления Участником торгов двух и более одинаковых предложений о цене, а так</w:t>
      </w:r>
      <w:r>
        <w:rPr>
          <w:szCs w:val="24"/>
        </w:rPr>
        <w:t>же предложение по цене Объекта, которое не соответствует текущему предложению по цене.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</w:t>
      </w:r>
      <w:r>
        <w:rPr>
          <w:szCs w:val="24"/>
        </w:rPr>
        <w:t xml:space="preserve"> фиксируется с точностью до 1 секунды.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проведении открытых торгов время проведения торгов определяется в следующем порядке: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</w:t>
      </w:r>
      <w:r>
        <w:rPr>
          <w:szCs w:val="24"/>
        </w:rPr>
        <w:t xml:space="preserve">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</w:t>
      </w:r>
      <w:r>
        <w:rPr>
          <w:szCs w:val="24"/>
        </w:rPr>
        <w:t>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</w:t>
      </w:r>
      <w:r>
        <w:rPr>
          <w:szCs w:val="24"/>
        </w:rPr>
        <w:t>но-аппаратных средств электронной площадки завершаются автоматически.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</w:t>
      </w:r>
      <w:r>
        <w:rPr>
          <w:szCs w:val="24"/>
        </w:rPr>
        <w:t>ом аукциона в фиксируемой сумме и не изменяется в течение всего электронного аукциона.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Ход проведения процедуры аукциона фиксируется оператором электронной площадки в электронном журнале.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электронных торгов оператор электронной площ</w:t>
      </w:r>
      <w:r>
        <w:rPr>
          <w:szCs w:val="24"/>
        </w:rPr>
        <w:t xml:space="preserve">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 xml:space="preserve">- представленное предложение о цене </w:t>
      </w:r>
      <w:r>
        <w:rPr>
          <w:szCs w:val="24"/>
        </w:rPr>
        <w:t>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:rsidR="00A113FB" w:rsidRDefault="00F52A32">
      <w:pPr>
        <w:ind w:left="-15" w:right="60" w:firstLine="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bCs/>
          <w:szCs w:val="24"/>
        </w:rPr>
        <w:t>Победителем аукциона признается Участник, предложивший наиболее высокую цену.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Протокол о результатах аукциона подписывается Организатором торгов в день проведения электронного аукциона.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Процедура электронного а</w:t>
      </w:r>
      <w:r>
        <w:rPr>
          <w:szCs w:val="24"/>
        </w:rPr>
        <w:t>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После подписания протокола о результатах электронного аукциона победителю/ 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</w:t>
      </w:r>
      <w:r>
        <w:rPr>
          <w:szCs w:val="24"/>
        </w:rPr>
        <w:t xml:space="preserve"> завершении электронного аукциона.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В случае отказа или уклонения победителя аукциона/ 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</w:t>
      </w:r>
      <w:r>
        <w:rPr>
          <w:szCs w:val="24"/>
        </w:rPr>
        <w:t>есенный задаток ему не возвращается.</w:t>
      </w:r>
    </w:p>
    <w:p w:rsidR="00A113FB" w:rsidRDefault="00A113FB">
      <w:pPr>
        <w:ind w:left="-15" w:right="60" w:firstLine="0"/>
        <w:rPr>
          <w:szCs w:val="24"/>
        </w:rPr>
      </w:pP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признается несостоявшимся в следующих случаях: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- при отсутствии заявок на участие в аукционе, либо ни один из Претендентов не признан участником аукциона;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- к участию в аукционе допущен только оди</w:t>
      </w:r>
      <w:r>
        <w:rPr>
          <w:szCs w:val="24"/>
        </w:rPr>
        <w:t>н Претендент;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>- ни один из участников аукциона не сделал предложения по начальной цене Объекта.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</w:t>
      </w:r>
      <w:r>
        <w:rPr>
          <w:szCs w:val="24"/>
        </w:rPr>
        <w:t>ола о признании аукциона несостоявшимся.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</w:t>
      </w:r>
      <w:r>
        <w:rPr>
          <w:szCs w:val="24"/>
        </w:rPr>
        <w:t xml:space="preserve">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hyperlink r:id="rId35" w:tooltip="http://www.lot-online.ru" w:history="1">
        <w:r>
          <w:rPr>
            <w:rStyle w:val="aff6"/>
            <w:szCs w:val="24"/>
          </w:rPr>
          <w:t>www.lot-online.ru</w:t>
        </w:r>
      </w:hyperlink>
      <w:r>
        <w:rPr>
          <w:szCs w:val="24"/>
        </w:rPr>
        <w:t>.</w:t>
      </w:r>
    </w:p>
    <w:p w:rsidR="00A113FB" w:rsidRDefault="00A113FB">
      <w:pPr>
        <w:ind w:left="-15" w:right="60" w:firstLine="0"/>
        <w:rPr>
          <w:szCs w:val="24"/>
        </w:rPr>
      </w:pPr>
    </w:p>
    <w:p w:rsidR="00A113FB" w:rsidRDefault="00F52A32">
      <w:pPr>
        <w:ind w:left="-15" w:right="60" w:firstLine="0"/>
        <w:jc w:val="center"/>
        <w:rPr>
          <w:szCs w:val="24"/>
        </w:rPr>
      </w:pPr>
      <w:r>
        <w:rPr>
          <w:szCs w:val="24"/>
        </w:rPr>
        <w:t>Телефоны службы технической поддержки Lot-online: 8-800-777-57-57, доб. 231, 235.</w:t>
      </w:r>
    </w:p>
    <w:p w:rsidR="00A113FB" w:rsidRDefault="00F52A32">
      <w:pPr>
        <w:ind w:left="-15" w:right="60" w:firstLine="0"/>
        <w:jc w:val="center"/>
        <w:rPr>
          <w:szCs w:val="24"/>
        </w:rPr>
      </w:pPr>
      <w:r>
        <w:rPr>
          <w:szCs w:val="24"/>
        </w:rPr>
        <w:t xml:space="preserve"> </w:t>
      </w:r>
    </w:p>
    <w:p w:rsidR="00A113FB" w:rsidRDefault="00F52A32">
      <w:pPr>
        <w:spacing w:line="268" w:lineRule="auto"/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:rsidR="00A113FB" w:rsidRDefault="00F52A32">
      <w:pPr>
        <w:spacing w:line="268" w:lineRule="auto"/>
        <w:ind w:left="-15" w:right="60" w:firstLine="0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Договор купли-продажи Объекта заключается победителем электр</w:t>
      </w:r>
      <w:r>
        <w:rPr>
          <w:b/>
          <w:szCs w:val="24"/>
        </w:rPr>
        <w:t xml:space="preserve">онного аукциона (Покупателем) с Продавцом в течение 5 (пяти)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  <w:r>
        <w:rPr>
          <w:szCs w:val="24"/>
        </w:rPr>
        <w:t xml:space="preserve"> </w:t>
      </w:r>
    </w:p>
    <w:p w:rsidR="00A113FB" w:rsidRDefault="00F52A32">
      <w:pPr>
        <w:spacing w:line="269" w:lineRule="auto"/>
        <w:ind w:left="-17" w:right="62" w:firstLine="709"/>
        <w:rPr>
          <w:b/>
          <w:bCs/>
          <w:szCs w:val="24"/>
        </w:rPr>
      </w:pPr>
      <w:r>
        <w:rPr>
          <w:b/>
          <w:bCs/>
          <w:szCs w:val="24"/>
        </w:rPr>
        <w:t xml:space="preserve">В случае признания аукциона несостоявшимся по </w:t>
      </w:r>
      <w:r>
        <w:rPr>
          <w:b/>
          <w:bCs/>
          <w:szCs w:val="24"/>
        </w:rPr>
        <w:t>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Догово</w:t>
      </w:r>
      <w:r>
        <w:rPr>
          <w:b/>
          <w:bCs/>
          <w:szCs w:val="24"/>
        </w:rPr>
        <w:t>р купли-продажи заключается с Единственным участником аукциона в течение 5 (пяти) рабочих дней с даты признания торгов несостоявшимися.</w:t>
      </w:r>
    </w:p>
    <w:p w:rsidR="00A113FB" w:rsidRDefault="00F52A32">
      <w:pPr>
        <w:ind w:left="0" w:right="60" w:firstLine="0"/>
        <w:rPr>
          <w:b/>
        </w:rPr>
      </w:pPr>
      <w:r>
        <w:rPr>
          <w:b/>
          <w:szCs w:val="24"/>
        </w:rPr>
        <w:tab/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b/>
          <w:bCs/>
        </w:rPr>
        <w:t>с условиями договора купли-продажи, форма которого размещена</w:t>
      </w:r>
      <w:r>
        <w:rPr>
          <w:b/>
        </w:rPr>
        <w:t xml:space="preserve"> на сайте www.lot-online.ru в разделе «карточка лота».</w:t>
      </w:r>
      <w:r>
        <w:rPr>
          <w:rFonts w:eastAsia="Courier New"/>
          <w:szCs w:val="24"/>
        </w:rPr>
        <w:t xml:space="preserve"> 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При уклонении (отказе) Покупателя</w:t>
      </w:r>
      <w:r>
        <w:rPr>
          <w:b/>
          <w:szCs w:val="24"/>
        </w:rPr>
        <w:t xml:space="preserve"> </w:t>
      </w:r>
      <w:r>
        <w:rPr>
          <w:szCs w:val="24"/>
        </w:rPr>
        <w:t xml:space="preserve">от подписания договора купли-продажи, оплаты покупной цены Объекта в установленный срок задаток ему не </w:t>
      </w:r>
      <w:r>
        <w:rPr>
          <w:szCs w:val="24"/>
        </w:rPr>
        <w:t xml:space="preserve">возвращается. </w:t>
      </w:r>
    </w:p>
    <w:p w:rsidR="00A113FB" w:rsidRDefault="00F52A32">
      <w:pPr>
        <w:ind w:left="-15" w:right="60" w:firstLine="0"/>
        <w:rPr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</w:t>
      </w:r>
      <w:r>
        <w:rPr>
          <w:szCs w:val="24"/>
        </w:rPr>
        <w:t>торгов, вправе заключить договор купли-продажи Объекта в течение 5 (пяти) рабочих дней с даты получения от Продавца уведомления с предложением заключить договор купли-продажи Объекта.  При этом оплата цены Объекта производится участником аукциона, сделавши</w:t>
      </w:r>
      <w:r>
        <w:rPr>
          <w:szCs w:val="24"/>
        </w:rPr>
        <w:t xml:space="preserve">м предпоследнее предложение по цене Объекта в ходе торгов, в полном объеме путем безналичного перечисления денежных средств </w:t>
      </w:r>
      <w:r>
        <w:rPr>
          <w:bCs/>
          <w:szCs w:val="24"/>
        </w:rPr>
        <w:t xml:space="preserve">в соответствии </w:t>
      </w:r>
      <w:r>
        <w:rPr>
          <w:bCs/>
        </w:rPr>
        <w:t>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:rsidR="00A113FB" w:rsidRDefault="00F52A32">
      <w:pPr>
        <w:ind w:left="-15" w:right="60" w:firstLine="0"/>
        <w:rPr>
          <w:rFonts w:eastAsia="Courier New"/>
          <w:bCs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bCs/>
          <w:szCs w:val="24"/>
        </w:rPr>
        <w:t xml:space="preserve">в соответствии </w:t>
      </w:r>
      <w:r>
        <w:rPr>
          <w:bCs/>
        </w:rPr>
        <w:t>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Cs w:val="24"/>
        </w:rPr>
        <w:t xml:space="preserve"> </w:t>
      </w:r>
    </w:p>
    <w:p w:rsidR="00A113FB" w:rsidRDefault="00F52A32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По вопросам осмотра О</w:t>
      </w:r>
      <w:r>
        <w:rPr>
          <w:szCs w:val="24"/>
        </w:rPr>
        <w:t xml:space="preserve">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 (967) 246-44-28, 8-800-777-57-57, доб. </w:t>
      </w:r>
      <w:r>
        <w:t>563</w:t>
      </w:r>
      <w:r>
        <w:rPr>
          <w:szCs w:val="24"/>
        </w:rPr>
        <w:t xml:space="preserve">, </w:t>
      </w:r>
      <w:hyperlink r:id="rId36" w:tooltip="mailto:novosibirsk@auction-house.ru" w:history="1">
        <w:r>
          <w:rPr>
            <w:rStyle w:val="aff6"/>
            <w:shd w:val="clear" w:color="auto" w:fill="FFFFFF"/>
          </w:rPr>
          <w:t>n</w:t>
        </w:r>
        <w:r>
          <w:rPr>
            <w:rStyle w:val="aff6"/>
            <w:shd w:val="clear" w:color="auto" w:fill="FFFFFF"/>
            <w:lang w:val="en-US"/>
          </w:rPr>
          <w:t>ovosibirsk</w:t>
        </w:r>
        <w:r>
          <w:rPr>
            <w:rStyle w:val="aff6"/>
            <w:shd w:val="clear" w:color="auto" w:fill="FFFFFF"/>
          </w:rPr>
          <w:t>@auction-house.ru</w:t>
        </w:r>
      </w:hyperlink>
      <w:r>
        <w:rPr>
          <w:color w:val="999999"/>
          <w:u w:val="single"/>
          <w:shd w:val="clear" w:color="auto" w:fill="FFFFFF"/>
        </w:rPr>
        <w:t xml:space="preserve">, </w:t>
      </w:r>
      <w:r>
        <w:rPr>
          <w:shd w:val="clear" w:color="auto" w:fill="FFFFFF"/>
        </w:rPr>
        <w:t>в рабочие дни</w:t>
      </w:r>
      <w:r>
        <w:t xml:space="preserve"> с 09:00 до 18:00 часов (время местное – Новосибирск), не позднее дня окончания приема заявок на торги.</w:t>
      </w:r>
    </w:p>
    <w:sectPr w:rsidR="00A113FB">
      <w:pgSz w:w="11906" w:h="16838"/>
      <w:pgMar w:top="751" w:right="507" w:bottom="957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32" w:rsidRDefault="00F52A32">
      <w:pPr>
        <w:spacing w:after="0" w:line="240" w:lineRule="auto"/>
      </w:pPr>
      <w:r>
        <w:separator/>
      </w:r>
    </w:p>
  </w:endnote>
  <w:endnote w:type="continuationSeparator" w:id="0">
    <w:p w:rsidR="00F52A32" w:rsidRDefault="00F5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32" w:rsidRDefault="00F52A32">
      <w:pPr>
        <w:spacing w:after="0" w:line="240" w:lineRule="auto"/>
      </w:pPr>
      <w:r>
        <w:separator/>
      </w:r>
    </w:p>
  </w:footnote>
  <w:footnote w:type="continuationSeparator" w:id="0">
    <w:p w:rsidR="00F52A32" w:rsidRDefault="00F52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B47C8"/>
    <w:multiLevelType w:val="multilevel"/>
    <w:tmpl w:val="F1B8CA4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1AD7D23"/>
    <w:multiLevelType w:val="multilevel"/>
    <w:tmpl w:val="0032F770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C6A7753"/>
    <w:multiLevelType w:val="multilevel"/>
    <w:tmpl w:val="04AEF8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2015E36"/>
    <w:multiLevelType w:val="multilevel"/>
    <w:tmpl w:val="0D6C4A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FB"/>
    <w:rsid w:val="00A113FB"/>
    <w:rsid w:val="00DB55A1"/>
    <w:rsid w:val="00F5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3E1C5-771B-4D89-AD13-4BF4FDB3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6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1">
    <w:name w:val="Текст выноски Знак"/>
    <w:basedOn w:val="a0"/>
    <w:link w:val="aff2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3">
    <w:name w:val="Текст сноски Знак"/>
    <w:basedOn w:val="a0"/>
    <w:link w:val="aff4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6">
    <w:name w:val="Hyperlink"/>
    <w:rPr>
      <w:color w:val="000080"/>
      <w:u w:val="single"/>
    </w:rPr>
  </w:style>
  <w:style w:type="character" w:styleId="aff7">
    <w:name w:val="line number"/>
  </w:style>
  <w:style w:type="paragraph" w:styleId="a5">
    <w:name w:val="Title"/>
    <w:basedOn w:val="a"/>
    <w:next w:val="aff8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Lucida Sans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e">
    <w:name w:val="annotation text"/>
    <w:basedOn w:val="a"/>
    <w:link w:val="af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styleId="aff2">
    <w:name w:val="Balloon Text"/>
    <w:basedOn w:val="a"/>
    <w:link w:val="aff1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4">
    <w:name w:val="foot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mailto:novosibirsk@auction-house.ru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9BBD7-568C-4568-8FA6-0706CF03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3941</Words>
  <Characters>22468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Гаврилин Андрей Николаевич</cp:lastModifiedBy>
  <cp:revision>2</cp:revision>
  <dcterms:created xsi:type="dcterms:W3CDTF">2025-04-14T14:36:00Z</dcterms:created>
  <dcterms:modified xsi:type="dcterms:W3CDTF">2025-04-14T14:36:00Z</dcterms:modified>
  <dc:language>ru-RU</dc:language>
</cp:coreProperties>
</file>