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161FE" w14:textId="77777777" w:rsidR="00CA7DD0" w:rsidRDefault="00CA7DD0" w:rsidP="00272CE5">
      <w:pPr>
        <w:pStyle w:val="12"/>
        <w:jc w:val="left"/>
        <w:outlineLvl w:val="0"/>
        <w:rPr>
          <w:rFonts w:ascii="Times New Roman" w:hAnsi="Times New Roman"/>
          <w:b/>
          <w:color w:val="auto"/>
        </w:rPr>
      </w:pPr>
    </w:p>
    <w:p w14:paraId="4FE928AF" w14:textId="77777777" w:rsidR="007B35F0" w:rsidRPr="00BE2D59" w:rsidRDefault="001277E3" w:rsidP="007B35F0">
      <w:pPr>
        <w:pStyle w:val="12"/>
        <w:outlineLvl w:val="0"/>
        <w:rPr>
          <w:rFonts w:ascii="Times New Roman" w:hAnsi="Times New Roman"/>
          <w:b/>
          <w:color w:val="auto"/>
        </w:rPr>
      </w:pPr>
      <w:r>
        <w:rPr>
          <w:rFonts w:ascii="Times New Roman" w:hAnsi="Times New Roman"/>
          <w:b/>
          <w:color w:val="auto"/>
        </w:rPr>
        <w:t xml:space="preserve">               </w:t>
      </w:r>
      <w:r w:rsidR="007B35F0" w:rsidRPr="00BE2D59">
        <w:rPr>
          <w:rFonts w:ascii="Times New Roman" w:hAnsi="Times New Roman"/>
          <w:b/>
          <w:color w:val="auto"/>
        </w:rPr>
        <w:t xml:space="preserve">ДОГОВОР </w:t>
      </w:r>
      <w:r w:rsidR="007B35F0">
        <w:rPr>
          <w:rFonts w:ascii="Times New Roman" w:hAnsi="Times New Roman"/>
          <w:b/>
          <w:color w:val="auto"/>
        </w:rPr>
        <w:t>№</w:t>
      </w:r>
      <w:r w:rsidR="007B35F0" w:rsidRPr="00BE2D59">
        <w:rPr>
          <w:rFonts w:ascii="Times New Roman" w:hAnsi="Times New Roman"/>
          <w:b/>
          <w:color w:val="auto"/>
        </w:rPr>
        <w:t>__________</w:t>
      </w:r>
    </w:p>
    <w:p w14:paraId="012E5B5A" w14:textId="77777777" w:rsidR="007B35F0" w:rsidRPr="00BE2D59" w:rsidRDefault="007B35F0" w:rsidP="007B35F0">
      <w:pPr>
        <w:shd w:val="clear" w:color="auto" w:fill="FFFFFF"/>
        <w:spacing w:after="0" w:line="240" w:lineRule="auto"/>
        <w:jc w:val="center"/>
        <w:rPr>
          <w:rFonts w:ascii="Times New Roman" w:hAnsi="Times New Roman"/>
          <w:sz w:val="24"/>
          <w:szCs w:val="24"/>
        </w:rPr>
      </w:pPr>
    </w:p>
    <w:p w14:paraId="6A733B6C" w14:textId="77777777" w:rsidR="007B35F0" w:rsidRPr="00BE2D59" w:rsidRDefault="007B35F0" w:rsidP="007B35F0">
      <w:pPr>
        <w:pStyle w:val="11"/>
        <w:tabs>
          <w:tab w:val="left" w:pos="7230"/>
        </w:tabs>
        <w:jc w:val="both"/>
        <w:rPr>
          <w:rFonts w:ascii="Times New Roman" w:hAnsi="Times New Roman"/>
          <w:sz w:val="24"/>
          <w:szCs w:val="24"/>
        </w:rPr>
      </w:pPr>
      <w:r w:rsidRPr="00BE2D59">
        <w:rPr>
          <w:rFonts w:ascii="Times New Roman" w:hAnsi="Times New Roman"/>
          <w:sz w:val="24"/>
          <w:szCs w:val="24"/>
        </w:rPr>
        <w:t>г. Москва</w:t>
      </w:r>
      <w:r w:rsidRPr="00BE2D59">
        <w:rPr>
          <w:rFonts w:ascii="Times New Roman" w:hAnsi="Times New Roman"/>
          <w:sz w:val="24"/>
          <w:szCs w:val="24"/>
        </w:rPr>
        <w:tab/>
      </w:r>
      <w:r w:rsidR="00CA7DD0">
        <w:rPr>
          <w:rFonts w:ascii="Times New Roman" w:hAnsi="Times New Roman"/>
          <w:sz w:val="24"/>
          <w:szCs w:val="24"/>
        </w:rPr>
        <w:t xml:space="preserve">  </w:t>
      </w:r>
      <w:proofErr w:type="gramStart"/>
      <w:r w:rsidR="00CA7DD0">
        <w:rPr>
          <w:rFonts w:ascii="Times New Roman" w:hAnsi="Times New Roman"/>
          <w:sz w:val="24"/>
          <w:szCs w:val="24"/>
        </w:rPr>
        <w:t xml:space="preserve">  </w:t>
      </w:r>
      <w:r w:rsidRPr="00BE2D59">
        <w:rPr>
          <w:rFonts w:ascii="Times New Roman" w:hAnsi="Times New Roman"/>
          <w:sz w:val="24"/>
          <w:szCs w:val="24"/>
        </w:rPr>
        <w:t xml:space="preserve"> «</w:t>
      </w:r>
      <w:proofErr w:type="gramEnd"/>
      <w:r w:rsidRPr="00BE2D59">
        <w:rPr>
          <w:rFonts w:ascii="Times New Roman" w:hAnsi="Times New Roman"/>
          <w:sz w:val="24"/>
          <w:szCs w:val="24"/>
        </w:rPr>
        <w:t xml:space="preserve">____» </w:t>
      </w:r>
      <w:r w:rsidRPr="007B35F0">
        <w:rPr>
          <w:rFonts w:ascii="Times New Roman" w:hAnsi="Times New Roman"/>
          <w:sz w:val="24"/>
          <w:szCs w:val="24"/>
        </w:rPr>
        <w:t>_______</w:t>
      </w:r>
      <w:r w:rsidRPr="00BE2D59">
        <w:rPr>
          <w:rFonts w:ascii="Times New Roman" w:hAnsi="Times New Roman"/>
          <w:sz w:val="24"/>
          <w:szCs w:val="24"/>
        </w:rPr>
        <w:t xml:space="preserve"> 20</w:t>
      </w:r>
      <w:r w:rsidR="00A57937">
        <w:rPr>
          <w:rFonts w:ascii="Times New Roman" w:hAnsi="Times New Roman"/>
          <w:sz w:val="24"/>
          <w:szCs w:val="24"/>
        </w:rPr>
        <w:t>__</w:t>
      </w:r>
      <w:r w:rsidRPr="00BE2D59">
        <w:rPr>
          <w:rFonts w:ascii="Times New Roman" w:hAnsi="Times New Roman"/>
          <w:sz w:val="24"/>
          <w:szCs w:val="24"/>
        </w:rPr>
        <w:t xml:space="preserve"> г.</w:t>
      </w:r>
    </w:p>
    <w:p w14:paraId="61BB931F" w14:textId="77777777" w:rsidR="007B35F0" w:rsidRPr="00BE2D59" w:rsidRDefault="007B35F0" w:rsidP="007B35F0">
      <w:pPr>
        <w:pStyle w:val="11"/>
        <w:ind w:firstLine="709"/>
        <w:jc w:val="both"/>
        <w:rPr>
          <w:rFonts w:ascii="Times New Roman" w:hAnsi="Times New Roman"/>
          <w:sz w:val="24"/>
          <w:szCs w:val="24"/>
        </w:rPr>
      </w:pPr>
    </w:p>
    <w:p w14:paraId="7407FF59" w14:textId="3E204442" w:rsidR="00CA7DD0" w:rsidRPr="00F65DE1" w:rsidRDefault="00464FEB" w:rsidP="007B35F0">
      <w:pPr>
        <w:spacing w:after="0" w:line="240" w:lineRule="auto"/>
        <w:ind w:firstLine="709"/>
        <w:jc w:val="both"/>
        <w:rPr>
          <w:rFonts w:ascii="Times New Roman" w:hAnsi="Times New Roman"/>
          <w:sz w:val="24"/>
          <w:szCs w:val="24"/>
        </w:rPr>
      </w:pPr>
      <w:r>
        <w:rPr>
          <w:rFonts w:ascii="Times New Roman" w:hAnsi="Times New Roman"/>
          <w:b/>
          <w:sz w:val="24"/>
          <w:szCs w:val="24"/>
        </w:rPr>
        <w:t>_________________________</w:t>
      </w:r>
      <w:r w:rsidR="005D6CFD" w:rsidRPr="00F65DE1">
        <w:rPr>
          <w:rFonts w:ascii="Times New Roman" w:hAnsi="Times New Roman"/>
          <w:b/>
          <w:sz w:val="24"/>
          <w:szCs w:val="24"/>
        </w:rPr>
        <w:t xml:space="preserve"> </w:t>
      </w:r>
      <w:r w:rsidR="005D6CFD" w:rsidRPr="00F65DE1">
        <w:rPr>
          <w:rFonts w:ascii="Times New Roman" w:hAnsi="Times New Roman"/>
          <w:sz w:val="24"/>
          <w:szCs w:val="24"/>
        </w:rPr>
        <w:t>(</w:t>
      </w:r>
      <w:r>
        <w:rPr>
          <w:rFonts w:ascii="Times New Roman" w:hAnsi="Times New Roman"/>
          <w:sz w:val="24"/>
          <w:szCs w:val="24"/>
        </w:rPr>
        <w:t>______________________</w:t>
      </w:r>
      <w:r w:rsidR="005D6CFD" w:rsidRPr="00F65DE1">
        <w:rPr>
          <w:rFonts w:ascii="Times New Roman" w:hAnsi="Times New Roman"/>
          <w:sz w:val="24"/>
          <w:szCs w:val="24"/>
        </w:rPr>
        <w:t>), именуемое в дальнейшем</w:t>
      </w:r>
      <w:r w:rsidR="005D6CFD" w:rsidRPr="00F65DE1">
        <w:t xml:space="preserve"> </w:t>
      </w:r>
      <w:r w:rsidR="005D6CFD" w:rsidRPr="00F65DE1">
        <w:rPr>
          <w:rFonts w:ascii="Times New Roman" w:hAnsi="Times New Roman"/>
          <w:sz w:val="24"/>
          <w:szCs w:val="24"/>
        </w:rPr>
        <w:t>«</w:t>
      </w:r>
      <w:r w:rsidR="005D6CFD" w:rsidRPr="00F65DE1">
        <w:rPr>
          <w:rFonts w:ascii="Times New Roman" w:hAnsi="Times New Roman"/>
          <w:b/>
          <w:sz w:val="24"/>
          <w:szCs w:val="24"/>
        </w:rPr>
        <w:t>Заказчик</w:t>
      </w:r>
      <w:r w:rsidR="005D6CFD" w:rsidRPr="00F65DE1">
        <w:rPr>
          <w:rFonts w:ascii="Times New Roman" w:hAnsi="Times New Roman"/>
          <w:sz w:val="24"/>
          <w:szCs w:val="24"/>
        </w:rPr>
        <w:t xml:space="preserve">», в </w:t>
      </w:r>
      <w:r w:rsidR="005D6CFD">
        <w:rPr>
          <w:rFonts w:ascii="Times New Roman" w:hAnsi="Times New Roman"/>
          <w:sz w:val="24"/>
          <w:szCs w:val="24"/>
        </w:rPr>
        <w:t xml:space="preserve">лице </w:t>
      </w:r>
      <w:r>
        <w:rPr>
          <w:rFonts w:ascii="Times New Roman" w:hAnsi="Times New Roman"/>
          <w:sz w:val="24"/>
          <w:szCs w:val="24"/>
        </w:rPr>
        <w:t>________________________</w:t>
      </w:r>
      <w:r w:rsidR="005D6CFD">
        <w:rPr>
          <w:rFonts w:ascii="Times New Roman" w:hAnsi="Times New Roman"/>
          <w:sz w:val="24"/>
          <w:szCs w:val="24"/>
        </w:rPr>
        <w:t>, действующего</w:t>
      </w:r>
      <w:r w:rsidR="005D6CFD" w:rsidRPr="00BC2F27">
        <w:rPr>
          <w:rFonts w:ascii="Times New Roman" w:hAnsi="Times New Roman"/>
          <w:sz w:val="24"/>
          <w:szCs w:val="24"/>
        </w:rPr>
        <w:t xml:space="preserve"> на основании </w:t>
      </w:r>
      <w:r>
        <w:rPr>
          <w:rFonts w:ascii="Times New Roman" w:hAnsi="Times New Roman"/>
          <w:sz w:val="24"/>
          <w:szCs w:val="24"/>
        </w:rPr>
        <w:t>___________________</w:t>
      </w:r>
      <w:r w:rsidR="005D6CFD">
        <w:rPr>
          <w:rFonts w:ascii="Times New Roman" w:hAnsi="Times New Roman"/>
          <w:sz w:val="24"/>
          <w:szCs w:val="24"/>
        </w:rPr>
        <w:t xml:space="preserve">, </w:t>
      </w:r>
      <w:r w:rsidR="005D6CFD" w:rsidRPr="00F65DE1">
        <w:rPr>
          <w:rFonts w:ascii="Times New Roman" w:hAnsi="Times New Roman"/>
          <w:sz w:val="24"/>
          <w:szCs w:val="24"/>
        </w:rPr>
        <w:t>с одной стороны, и</w:t>
      </w:r>
      <w:r w:rsidR="007B35F0" w:rsidRPr="00F65DE1">
        <w:rPr>
          <w:rFonts w:ascii="Times New Roman" w:hAnsi="Times New Roman"/>
          <w:sz w:val="24"/>
          <w:szCs w:val="24"/>
        </w:rPr>
        <w:t xml:space="preserve"> </w:t>
      </w:r>
    </w:p>
    <w:p w14:paraId="71DBF988" w14:textId="4E0E7118" w:rsidR="007B35F0" w:rsidRDefault="00696C2B" w:rsidP="007B35F0">
      <w:pPr>
        <w:spacing w:after="0" w:line="240" w:lineRule="auto"/>
        <w:ind w:firstLine="709"/>
        <w:jc w:val="both"/>
        <w:rPr>
          <w:rFonts w:ascii="Times New Roman" w:hAnsi="Times New Roman"/>
          <w:sz w:val="24"/>
          <w:szCs w:val="24"/>
        </w:rPr>
      </w:pPr>
      <w:r w:rsidRPr="00BE2D59">
        <w:rPr>
          <w:rFonts w:ascii="Times New Roman" w:hAnsi="Times New Roman"/>
          <w:b/>
          <w:sz w:val="24"/>
          <w:szCs w:val="24"/>
        </w:rPr>
        <w:t xml:space="preserve">Акционерное общество </w:t>
      </w:r>
      <w:r>
        <w:rPr>
          <w:rFonts w:ascii="Times New Roman" w:hAnsi="Times New Roman"/>
          <w:b/>
          <w:sz w:val="24"/>
          <w:szCs w:val="24"/>
        </w:rPr>
        <w:t xml:space="preserve">Специализированный </w:t>
      </w:r>
      <w:r w:rsidRPr="00F65DE1">
        <w:rPr>
          <w:rFonts w:ascii="Times New Roman" w:hAnsi="Times New Roman"/>
          <w:b/>
          <w:sz w:val="24"/>
          <w:szCs w:val="24"/>
        </w:rPr>
        <w:t xml:space="preserve">застройщик «Рублево-Архангельское» </w:t>
      </w:r>
      <w:r w:rsidRPr="00F65DE1">
        <w:rPr>
          <w:rFonts w:ascii="Times New Roman" w:hAnsi="Times New Roman"/>
          <w:sz w:val="24"/>
          <w:szCs w:val="24"/>
        </w:rPr>
        <w:t>(Акционерное общество «Рублево-Архангельское»), именуемое в дальнейшем</w:t>
      </w:r>
      <w:r w:rsidRPr="00F65DE1">
        <w:t xml:space="preserve"> </w:t>
      </w:r>
      <w:r w:rsidRPr="00F65DE1">
        <w:rPr>
          <w:rFonts w:ascii="Times New Roman" w:hAnsi="Times New Roman"/>
          <w:sz w:val="24"/>
          <w:szCs w:val="24"/>
        </w:rPr>
        <w:t>«</w:t>
      </w:r>
      <w:r w:rsidR="00960764">
        <w:rPr>
          <w:rFonts w:ascii="Times New Roman" w:hAnsi="Times New Roman"/>
          <w:b/>
          <w:sz w:val="24"/>
          <w:szCs w:val="24"/>
        </w:rPr>
        <w:t>Исполнитель</w:t>
      </w:r>
      <w:r w:rsidRPr="00F65DE1">
        <w:rPr>
          <w:rFonts w:ascii="Times New Roman" w:hAnsi="Times New Roman"/>
          <w:sz w:val="24"/>
          <w:szCs w:val="24"/>
        </w:rPr>
        <w:t xml:space="preserve">», в </w:t>
      </w:r>
      <w:r>
        <w:rPr>
          <w:rFonts w:ascii="Times New Roman" w:hAnsi="Times New Roman"/>
          <w:sz w:val="24"/>
          <w:szCs w:val="24"/>
        </w:rPr>
        <w:t>лице з</w:t>
      </w:r>
      <w:r w:rsidRPr="00BC2F27">
        <w:rPr>
          <w:rFonts w:ascii="Times New Roman" w:hAnsi="Times New Roman"/>
          <w:sz w:val="24"/>
          <w:szCs w:val="24"/>
        </w:rPr>
        <w:t xml:space="preserve">аместителя Генерального директора </w:t>
      </w:r>
      <w:r w:rsidRPr="00966AD9">
        <w:rPr>
          <w:rFonts w:ascii="Times New Roman" w:hAnsi="Times New Roman"/>
          <w:sz w:val="24"/>
          <w:szCs w:val="24"/>
        </w:rPr>
        <w:t>– директор</w:t>
      </w:r>
      <w:r>
        <w:rPr>
          <w:rFonts w:ascii="Times New Roman" w:hAnsi="Times New Roman"/>
          <w:sz w:val="24"/>
          <w:szCs w:val="24"/>
        </w:rPr>
        <w:t>а</w:t>
      </w:r>
      <w:r w:rsidRPr="00966AD9">
        <w:rPr>
          <w:rFonts w:ascii="Times New Roman" w:hAnsi="Times New Roman"/>
          <w:sz w:val="24"/>
          <w:szCs w:val="24"/>
        </w:rPr>
        <w:t xml:space="preserve"> Департамента</w:t>
      </w:r>
      <w:r>
        <w:rPr>
          <w:rFonts w:ascii="Times New Roman" w:hAnsi="Times New Roman"/>
          <w:sz w:val="24"/>
          <w:szCs w:val="24"/>
        </w:rPr>
        <w:t xml:space="preserve"> информационных технологий </w:t>
      </w:r>
      <w:proofErr w:type="spellStart"/>
      <w:r>
        <w:rPr>
          <w:rFonts w:ascii="Times New Roman" w:hAnsi="Times New Roman"/>
          <w:sz w:val="24"/>
          <w:szCs w:val="24"/>
        </w:rPr>
        <w:t>Чуланова</w:t>
      </w:r>
      <w:proofErr w:type="spellEnd"/>
      <w:r>
        <w:rPr>
          <w:rFonts w:ascii="Times New Roman" w:hAnsi="Times New Roman"/>
          <w:sz w:val="24"/>
          <w:szCs w:val="24"/>
        </w:rPr>
        <w:t xml:space="preserve"> Евгения Александровича, действующего</w:t>
      </w:r>
      <w:r w:rsidRPr="00BC2F27">
        <w:rPr>
          <w:rFonts w:ascii="Times New Roman" w:hAnsi="Times New Roman"/>
          <w:sz w:val="24"/>
          <w:szCs w:val="24"/>
        </w:rPr>
        <w:t xml:space="preserve"> на основании доверенности</w:t>
      </w:r>
      <w:r w:rsidRPr="00966AD9">
        <w:rPr>
          <w:rFonts w:ascii="Times New Roman" w:hAnsi="Times New Roman"/>
          <w:sz w:val="24"/>
          <w:szCs w:val="24"/>
        </w:rPr>
        <w:t xml:space="preserve"> от 05.07.2024</w:t>
      </w:r>
      <w:r w:rsidR="00464FEB">
        <w:rPr>
          <w:rFonts w:ascii="Times New Roman" w:hAnsi="Times New Roman"/>
          <w:sz w:val="24"/>
          <w:szCs w:val="24"/>
        </w:rPr>
        <w:t xml:space="preserve"> </w:t>
      </w:r>
      <w:r w:rsidR="00464FEB" w:rsidRPr="00966AD9">
        <w:rPr>
          <w:rFonts w:ascii="Times New Roman" w:hAnsi="Times New Roman"/>
          <w:sz w:val="24"/>
          <w:szCs w:val="24"/>
        </w:rPr>
        <w:t>№ 1195</w:t>
      </w:r>
      <w:r>
        <w:rPr>
          <w:rFonts w:ascii="Times New Roman" w:hAnsi="Times New Roman"/>
          <w:sz w:val="24"/>
          <w:szCs w:val="24"/>
        </w:rPr>
        <w:t xml:space="preserve">, </w:t>
      </w:r>
      <w:r w:rsidRPr="00F65DE1">
        <w:rPr>
          <w:rFonts w:ascii="Times New Roman" w:hAnsi="Times New Roman"/>
          <w:sz w:val="24"/>
          <w:szCs w:val="24"/>
        </w:rPr>
        <w:t xml:space="preserve">с </w:t>
      </w:r>
      <w:r>
        <w:rPr>
          <w:rFonts w:ascii="Times New Roman" w:hAnsi="Times New Roman"/>
          <w:sz w:val="24"/>
          <w:szCs w:val="24"/>
        </w:rPr>
        <w:t>другой</w:t>
      </w:r>
      <w:r w:rsidRPr="00F65DE1">
        <w:rPr>
          <w:rFonts w:ascii="Times New Roman" w:hAnsi="Times New Roman"/>
          <w:sz w:val="24"/>
          <w:szCs w:val="24"/>
        </w:rPr>
        <w:t xml:space="preserve"> стороны</w:t>
      </w:r>
      <w:r w:rsidR="007B35F0" w:rsidRPr="00F65DE1">
        <w:rPr>
          <w:rFonts w:ascii="Times New Roman" w:hAnsi="Times New Roman"/>
          <w:sz w:val="24"/>
          <w:szCs w:val="24"/>
        </w:rPr>
        <w:t>, каждый из которых по отдельности именуется «</w:t>
      </w:r>
      <w:r w:rsidR="007B35F0" w:rsidRPr="00464FEB">
        <w:rPr>
          <w:rFonts w:ascii="Times New Roman" w:hAnsi="Times New Roman"/>
          <w:b/>
          <w:sz w:val="24"/>
          <w:szCs w:val="24"/>
        </w:rPr>
        <w:t>Сторона</w:t>
      </w:r>
      <w:r w:rsidR="007B35F0" w:rsidRPr="00F65DE1">
        <w:rPr>
          <w:rFonts w:ascii="Times New Roman" w:hAnsi="Times New Roman"/>
          <w:sz w:val="24"/>
          <w:szCs w:val="24"/>
        </w:rPr>
        <w:t xml:space="preserve">», </w:t>
      </w:r>
      <w:r w:rsidR="00464FEB">
        <w:rPr>
          <w:rFonts w:ascii="Times New Roman" w:hAnsi="Times New Roman"/>
          <w:sz w:val="24"/>
        </w:rPr>
        <w:t>совместно именуемые</w:t>
      </w:r>
      <w:r w:rsidR="00F65DE1">
        <w:rPr>
          <w:rFonts w:ascii="Times New Roman" w:hAnsi="Times New Roman"/>
          <w:sz w:val="24"/>
          <w:szCs w:val="24"/>
        </w:rPr>
        <w:t xml:space="preserve"> «</w:t>
      </w:r>
      <w:r w:rsidR="00DC6781" w:rsidRPr="00F65DE1">
        <w:rPr>
          <w:rFonts w:ascii="Times New Roman" w:hAnsi="Times New Roman"/>
          <w:b/>
          <w:sz w:val="24"/>
        </w:rPr>
        <w:t>Стороны</w:t>
      </w:r>
      <w:r w:rsidR="00F65DE1">
        <w:rPr>
          <w:rFonts w:ascii="Times New Roman" w:hAnsi="Times New Roman"/>
          <w:sz w:val="24"/>
          <w:szCs w:val="24"/>
        </w:rPr>
        <w:t>»</w:t>
      </w:r>
      <w:r w:rsidR="00DC6781" w:rsidRPr="00F65DE1">
        <w:rPr>
          <w:rFonts w:ascii="Times New Roman" w:hAnsi="Times New Roman"/>
          <w:sz w:val="24"/>
          <w:szCs w:val="24"/>
        </w:rPr>
        <w:t>,</w:t>
      </w:r>
      <w:r w:rsidR="00DC6781" w:rsidRPr="00F65DE1">
        <w:rPr>
          <w:rFonts w:ascii="Times New Roman" w:hAnsi="Times New Roman"/>
          <w:sz w:val="24"/>
        </w:rPr>
        <w:t xml:space="preserve"> заключили настоящий Договор</w:t>
      </w:r>
      <w:r w:rsidR="007B35F0" w:rsidRPr="00F65DE1">
        <w:rPr>
          <w:rFonts w:ascii="Times New Roman" w:hAnsi="Times New Roman"/>
          <w:sz w:val="24"/>
          <w:szCs w:val="24"/>
        </w:rPr>
        <w:t xml:space="preserve"> на оказание</w:t>
      </w:r>
      <w:r w:rsidR="007B35F0" w:rsidRPr="00543CE5">
        <w:rPr>
          <w:rFonts w:ascii="Times New Roman" w:hAnsi="Times New Roman"/>
          <w:sz w:val="24"/>
          <w:szCs w:val="24"/>
        </w:rPr>
        <w:t xml:space="preserve"> услуг (далее – Договор) о нижеследующем:</w:t>
      </w:r>
    </w:p>
    <w:p w14:paraId="6E02D116" w14:textId="7D1C17FF" w:rsidR="005D6CFD" w:rsidRDefault="005D6CFD" w:rsidP="007B35F0">
      <w:pPr>
        <w:spacing w:after="0" w:line="240" w:lineRule="auto"/>
        <w:ind w:firstLine="709"/>
        <w:jc w:val="both"/>
        <w:rPr>
          <w:rFonts w:ascii="Times New Roman" w:hAnsi="Times New Roman"/>
          <w:sz w:val="24"/>
          <w:szCs w:val="24"/>
        </w:rPr>
      </w:pPr>
    </w:p>
    <w:p w14:paraId="39D19E21" w14:textId="1974401C" w:rsidR="005D6CFD" w:rsidRPr="005D6CFD" w:rsidRDefault="005D6CFD" w:rsidP="005D6CFD">
      <w:pPr>
        <w:spacing w:after="0" w:line="240" w:lineRule="auto"/>
        <w:ind w:firstLine="709"/>
        <w:jc w:val="center"/>
        <w:rPr>
          <w:rFonts w:ascii="Times New Roman" w:hAnsi="Times New Roman"/>
          <w:b/>
          <w:sz w:val="24"/>
          <w:szCs w:val="24"/>
        </w:rPr>
      </w:pPr>
      <w:r w:rsidRPr="005D6CFD">
        <w:rPr>
          <w:rFonts w:ascii="Times New Roman" w:hAnsi="Times New Roman"/>
          <w:b/>
          <w:sz w:val="24"/>
          <w:szCs w:val="24"/>
        </w:rPr>
        <w:t>ОПРЕДЕЛЕНИЯ</w:t>
      </w:r>
      <w:r w:rsidR="00464FEB">
        <w:rPr>
          <w:rFonts w:ascii="Times New Roman" w:hAnsi="Times New Roman"/>
          <w:b/>
          <w:sz w:val="24"/>
          <w:szCs w:val="24"/>
        </w:rPr>
        <w:t xml:space="preserve"> И ТЕРМИНЫ</w:t>
      </w:r>
    </w:p>
    <w:p w14:paraId="26E3D9FB" w14:textId="1FA06571" w:rsidR="008B63E8" w:rsidRDefault="008B63E8" w:rsidP="000E5A66">
      <w:pPr>
        <w:spacing w:after="0" w:line="240" w:lineRule="auto"/>
        <w:ind w:firstLine="709"/>
        <w:jc w:val="both"/>
        <w:rPr>
          <w:rFonts w:ascii="Times New Roman" w:hAnsi="Times New Roman"/>
          <w:b/>
          <w:sz w:val="24"/>
          <w:szCs w:val="24"/>
        </w:rPr>
      </w:pPr>
      <w:r w:rsidRPr="00272CE5">
        <w:rPr>
          <w:rFonts w:ascii="Times New Roman" w:eastAsia="Times New Roman" w:hAnsi="Times New Roman"/>
          <w:b/>
          <w:color w:val="000000"/>
          <w:sz w:val="24"/>
          <w:szCs w:val="24"/>
          <w:lang w:eastAsia="ru-RU"/>
        </w:rPr>
        <w:t>Автоматизированная система «Андромеда» (АС «Андромеда»)</w:t>
      </w:r>
      <w:r w:rsidRPr="001B18D1">
        <w:rPr>
          <w:rFonts w:ascii="Times New Roman" w:eastAsia="Times New Roman" w:hAnsi="Times New Roman"/>
          <w:color w:val="000000"/>
          <w:sz w:val="24"/>
          <w:szCs w:val="24"/>
          <w:lang w:eastAsia="ru-RU"/>
        </w:rPr>
        <w:t xml:space="preserve"> – аппаратно-программный комплекс для решения задач диспетчеризации, автоматизированного управления инженерными системами, управления инцидентами.</w:t>
      </w:r>
    </w:p>
    <w:p w14:paraId="3B0116FA" w14:textId="0619CD41" w:rsidR="009B4254" w:rsidRDefault="009B4254" w:rsidP="000E5A66">
      <w:pPr>
        <w:spacing w:after="0" w:line="240" w:lineRule="auto"/>
        <w:ind w:firstLine="709"/>
        <w:jc w:val="both"/>
        <w:rPr>
          <w:rFonts w:ascii="Times New Roman" w:hAnsi="Times New Roman"/>
          <w:sz w:val="24"/>
          <w:szCs w:val="24"/>
        </w:rPr>
      </w:pPr>
      <w:r w:rsidRPr="009B4254">
        <w:rPr>
          <w:rFonts w:ascii="Times New Roman" w:hAnsi="Times New Roman"/>
          <w:b/>
          <w:sz w:val="24"/>
          <w:szCs w:val="24"/>
        </w:rPr>
        <w:t xml:space="preserve">«Андромеда </w:t>
      </w:r>
      <w:proofErr w:type="spellStart"/>
      <w:r w:rsidRPr="009B4254">
        <w:rPr>
          <w:rFonts w:ascii="Times New Roman" w:hAnsi="Times New Roman"/>
          <w:b/>
          <w:sz w:val="24"/>
          <w:szCs w:val="24"/>
        </w:rPr>
        <w:t>Лайт</w:t>
      </w:r>
      <w:proofErr w:type="spellEnd"/>
      <w:r w:rsidRPr="009B4254">
        <w:rPr>
          <w:rFonts w:ascii="Times New Roman" w:hAnsi="Times New Roman"/>
          <w:b/>
          <w:sz w:val="24"/>
          <w:szCs w:val="24"/>
        </w:rPr>
        <w:t>»</w:t>
      </w:r>
      <w:r>
        <w:rPr>
          <w:rFonts w:ascii="Times New Roman" w:hAnsi="Times New Roman"/>
          <w:sz w:val="24"/>
          <w:szCs w:val="24"/>
        </w:rPr>
        <w:t xml:space="preserve"> – </w:t>
      </w:r>
      <w:r w:rsidRPr="00960764">
        <w:rPr>
          <w:rFonts w:ascii="Times New Roman" w:hAnsi="Times New Roman"/>
          <w:sz w:val="24"/>
          <w:szCs w:val="24"/>
        </w:rPr>
        <w:t>это комплекс решений, предназначенный для оптимизации управления инженерными системами зданий и сооружений. Он включает в себя отчет об анализе проекта, стандарты по диспетчеризации и энергоэффективности, а также проекты диспетчеризации инженерных систем, адаптированные под конкретные объекты. Целью данного комплекса является повышение уровня автоматизации, снижение эксплуатационных затрат и обеспечение надежного функционирования инженерных систем.</w:t>
      </w:r>
    </w:p>
    <w:p w14:paraId="661800DE" w14:textId="352EE43E" w:rsidR="003B4242" w:rsidRDefault="003B4242" w:rsidP="000E5A66">
      <w:pPr>
        <w:spacing w:after="0" w:line="240" w:lineRule="auto"/>
        <w:ind w:firstLine="709"/>
        <w:jc w:val="both"/>
        <w:rPr>
          <w:rFonts w:ascii="Times New Roman" w:hAnsi="Times New Roman"/>
          <w:sz w:val="24"/>
          <w:szCs w:val="24"/>
        </w:rPr>
      </w:pPr>
      <w:r w:rsidRPr="003B4242">
        <w:rPr>
          <w:rFonts w:ascii="Times New Roman" w:hAnsi="Times New Roman"/>
          <w:b/>
          <w:sz w:val="24"/>
          <w:szCs w:val="24"/>
        </w:rPr>
        <w:t>Акт сдачи-приемки выполненных Работ</w:t>
      </w:r>
      <w:r w:rsidRPr="003B4242">
        <w:rPr>
          <w:rFonts w:ascii="Times New Roman" w:hAnsi="Times New Roman"/>
          <w:sz w:val="24"/>
          <w:szCs w:val="24"/>
        </w:rPr>
        <w:t xml:space="preserve"> - документ, подписываемый Сторонами, подтверждающий приемку выполненных Исполнителем работ, составленный в соответствии с формой, приведенной в Приложении № </w:t>
      </w:r>
      <w:r w:rsidR="00CF1AF8">
        <w:rPr>
          <w:rFonts w:ascii="Times New Roman" w:hAnsi="Times New Roman"/>
          <w:sz w:val="24"/>
          <w:szCs w:val="24"/>
        </w:rPr>
        <w:t>2</w:t>
      </w:r>
      <w:r w:rsidR="00CF1AF8" w:rsidRPr="003B4242">
        <w:rPr>
          <w:rFonts w:ascii="Times New Roman" w:hAnsi="Times New Roman"/>
          <w:sz w:val="24"/>
          <w:szCs w:val="24"/>
        </w:rPr>
        <w:t xml:space="preserve"> </w:t>
      </w:r>
      <w:r w:rsidRPr="003B4242">
        <w:rPr>
          <w:rFonts w:ascii="Times New Roman" w:hAnsi="Times New Roman"/>
          <w:sz w:val="24"/>
          <w:szCs w:val="24"/>
        </w:rPr>
        <w:t>к настоящему Договору</w:t>
      </w:r>
      <w:r w:rsidR="008B63E8">
        <w:rPr>
          <w:rFonts w:ascii="Times New Roman" w:hAnsi="Times New Roman"/>
          <w:sz w:val="24"/>
          <w:szCs w:val="24"/>
        </w:rPr>
        <w:t>, и является доказательством того, что Заказчик не имеет претензий к объёму, сроку и качеству выполненных работ</w:t>
      </w:r>
      <w:r w:rsidRPr="003B4242">
        <w:rPr>
          <w:rFonts w:ascii="Times New Roman" w:hAnsi="Times New Roman"/>
          <w:sz w:val="24"/>
          <w:szCs w:val="24"/>
        </w:rPr>
        <w:t>.</w:t>
      </w:r>
    </w:p>
    <w:p w14:paraId="5B0B6F8F" w14:textId="6F1EA740" w:rsidR="005E582E" w:rsidRDefault="005E582E" w:rsidP="000E5A66">
      <w:pPr>
        <w:spacing w:after="0" w:line="240" w:lineRule="auto"/>
        <w:ind w:firstLine="709"/>
        <w:jc w:val="both"/>
        <w:rPr>
          <w:rFonts w:ascii="Times New Roman" w:hAnsi="Times New Roman"/>
          <w:sz w:val="24"/>
          <w:szCs w:val="24"/>
        </w:rPr>
      </w:pPr>
      <w:r w:rsidRPr="00272CE5">
        <w:rPr>
          <w:rFonts w:ascii="Times New Roman" w:hAnsi="Times New Roman"/>
          <w:b/>
          <w:sz w:val="24"/>
          <w:szCs w:val="24"/>
        </w:rPr>
        <w:t>Исходные данные</w:t>
      </w:r>
      <w:r>
        <w:rPr>
          <w:rFonts w:ascii="Times New Roman" w:hAnsi="Times New Roman"/>
          <w:sz w:val="24"/>
          <w:szCs w:val="24"/>
        </w:rPr>
        <w:t xml:space="preserve"> – </w:t>
      </w:r>
      <w:r w:rsidR="00866F69" w:rsidRPr="001B18D1">
        <w:rPr>
          <w:rFonts w:ascii="Times New Roman" w:eastAsia="Times New Roman" w:hAnsi="Times New Roman"/>
          <w:color w:val="000000"/>
          <w:sz w:val="24"/>
          <w:szCs w:val="24"/>
          <w:lang w:eastAsia="ru-RU"/>
        </w:rPr>
        <w:t>документы и иные материалы, представляемые Заказчиком Исполнителю для выполнения Работ по Договору.</w:t>
      </w:r>
      <w:r>
        <w:rPr>
          <w:rFonts w:ascii="Times New Roman" w:hAnsi="Times New Roman"/>
          <w:sz w:val="24"/>
          <w:szCs w:val="24"/>
        </w:rPr>
        <w:t xml:space="preserve"> </w:t>
      </w:r>
    </w:p>
    <w:p w14:paraId="590F3634" w14:textId="3962665E" w:rsidR="005D6CFD" w:rsidRDefault="005D6CFD" w:rsidP="000E5A66">
      <w:pPr>
        <w:spacing w:after="0" w:line="240" w:lineRule="auto"/>
        <w:ind w:firstLine="709"/>
        <w:jc w:val="both"/>
        <w:rPr>
          <w:rFonts w:ascii="Times New Roman" w:hAnsi="Times New Roman"/>
          <w:sz w:val="24"/>
          <w:szCs w:val="24"/>
        </w:rPr>
      </w:pPr>
      <w:r w:rsidRPr="009B4254">
        <w:rPr>
          <w:rFonts w:ascii="Times New Roman" w:hAnsi="Times New Roman"/>
          <w:b/>
          <w:sz w:val="24"/>
          <w:szCs w:val="24"/>
        </w:rPr>
        <w:t>Объект</w:t>
      </w:r>
      <w:r>
        <w:rPr>
          <w:rFonts w:ascii="Times New Roman" w:hAnsi="Times New Roman"/>
          <w:sz w:val="24"/>
          <w:szCs w:val="24"/>
        </w:rPr>
        <w:t xml:space="preserve"> – </w:t>
      </w:r>
      <w:r w:rsidR="008B63E8">
        <w:rPr>
          <w:rFonts w:ascii="Times New Roman" w:hAnsi="Times New Roman"/>
          <w:sz w:val="24"/>
          <w:szCs w:val="24"/>
        </w:rPr>
        <w:t xml:space="preserve">отдельно стоящее здание/сооружение, в отношении которого производятся работы, расположенное по адресу: </w:t>
      </w:r>
      <w:r w:rsidR="009B4254">
        <w:rPr>
          <w:rFonts w:ascii="Times New Roman" w:hAnsi="Times New Roman"/>
          <w:sz w:val="24"/>
          <w:szCs w:val="24"/>
        </w:rPr>
        <w:t>г. Москва, ул. ____________________</w:t>
      </w:r>
    </w:p>
    <w:p w14:paraId="046C57A4" w14:textId="1A23927D" w:rsidR="009B4254" w:rsidRDefault="00EE6097" w:rsidP="009B4254">
      <w:pPr>
        <w:spacing w:after="0" w:line="240" w:lineRule="auto"/>
        <w:ind w:firstLine="709"/>
        <w:jc w:val="both"/>
        <w:rPr>
          <w:rFonts w:ascii="Times New Roman" w:hAnsi="Times New Roman"/>
          <w:sz w:val="24"/>
          <w:szCs w:val="24"/>
        </w:rPr>
      </w:pPr>
      <w:r>
        <w:rPr>
          <w:rFonts w:ascii="Times New Roman" w:hAnsi="Times New Roman"/>
          <w:b/>
          <w:sz w:val="24"/>
          <w:szCs w:val="24"/>
        </w:rPr>
        <w:t>Д</w:t>
      </w:r>
      <w:r w:rsidR="009B4254" w:rsidRPr="009B58A6">
        <w:rPr>
          <w:rFonts w:ascii="Times New Roman" w:hAnsi="Times New Roman"/>
          <w:b/>
          <w:sz w:val="24"/>
          <w:szCs w:val="24"/>
        </w:rPr>
        <w:t>окументация</w:t>
      </w:r>
      <w:r w:rsidR="009B4254">
        <w:rPr>
          <w:rFonts w:ascii="Times New Roman" w:hAnsi="Times New Roman"/>
          <w:sz w:val="24"/>
          <w:szCs w:val="24"/>
        </w:rPr>
        <w:t xml:space="preserve"> – </w:t>
      </w:r>
      <w:r w:rsidR="009B58A6" w:rsidRPr="009B58A6">
        <w:rPr>
          <w:rFonts w:ascii="Times New Roman" w:hAnsi="Times New Roman"/>
          <w:sz w:val="24"/>
          <w:szCs w:val="24"/>
        </w:rPr>
        <w:t xml:space="preserve">это комплект </w:t>
      </w:r>
      <w:r w:rsidR="003B4242">
        <w:rPr>
          <w:rFonts w:ascii="Times New Roman" w:hAnsi="Times New Roman"/>
          <w:sz w:val="24"/>
          <w:szCs w:val="24"/>
        </w:rPr>
        <w:t>документов</w:t>
      </w:r>
      <w:r w:rsidR="009B58A6" w:rsidRPr="009B58A6">
        <w:rPr>
          <w:rFonts w:ascii="Times New Roman" w:hAnsi="Times New Roman"/>
          <w:sz w:val="24"/>
          <w:szCs w:val="24"/>
        </w:rPr>
        <w:t xml:space="preserve">, </w:t>
      </w:r>
      <w:r w:rsidR="003B4242">
        <w:rPr>
          <w:rFonts w:ascii="Times New Roman" w:hAnsi="Times New Roman"/>
          <w:sz w:val="24"/>
          <w:szCs w:val="24"/>
        </w:rPr>
        <w:t>разработанный Исполнителем в соответствии с Техническим заданием.</w:t>
      </w:r>
    </w:p>
    <w:p w14:paraId="75D770AE" w14:textId="11EAB290" w:rsidR="008B63E8" w:rsidRPr="00826F78" w:rsidRDefault="00464FEB" w:rsidP="00826F78">
      <w:pPr>
        <w:spacing w:after="0" w:line="240" w:lineRule="auto"/>
        <w:ind w:firstLine="709"/>
        <w:jc w:val="both"/>
        <w:rPr>
          <w:rFonts w:ascii="Times New Roman" w:hAnsi="Times New Roman"/>
          <w:sz w:val="24"/>
          <w:szCs w:val="24"/>
        </w:rPr>
      </w:pPr>
      <w:r w:rsidRPr="009B4254">
        <w:rPr>
          <w:rFonts w:ascii="Times New Roman" w:hAnsi="Times New Roman"/>
          <w:b/>
          <w:sz w:val="24"/>
          <w:szCs w:val="24"/>
        </w:rPr>
        <w:t>Техническое задание</w:t>
      </w:r>
      <w:r>
        <w:rPr>
          <w:rFonts w:ascii="Times New Roman" w:hAnsi="Times New Roman"/>
          <w:sz w:val="24"/>
          <w:szCs w:val="24"/>
        </w:rPr>
        <w:t xml:space="preserve"> – </w:t>
      </w:r>
      <w:r w:rsidR="009B4254" w:rsidRPr="009B4254">
        <w:rPr>
          <w:rFonts w:ascii="Times New Roman" w:hAnsi="Times New Roman"/>
          <w:sz w:val="24"/>
          <w:szCs w:val="24"/>
        </w:rPr>
        <w:t xml:space="preserve">это документ, </w:t>
      </w:r>
      <w:r w:rsidR="002A6090">
        <w:rPr>
          <w:rFonts w:ascii="Times New Roman" w:hAnsi="Times New Roman"/>
          <w:sz w:val="24"/>
          <w:szCs w:val="24"/>
        </w:rPr>
        <w:t xml:space="preserve">являющийся Приложением № 1 к настоящему Договору, </w:t>
      </w:r>
      <w:r w:rsidR="009B4254" w:rsidRPr="009B4254">
        <w:rPr>
          <w:rFonts w:ascii="Times New Roman" w:hAnsi="Times New Roman"/>
          <w:sz w:val="24"/>
          <w:szCs w:val="24"/>
        </w:rPr>
        <w:t xml:space="preserve">содержащий перечень требований и условий, которым должны соответствовать </w:t>
      </w:r>
      <w:r w:rsidR="00595431">
        <w:rPr>
          <w:rFonts w:ascii="Times New Roman" w:hAnsi="Times New Roman"/>
          <w:sz w:val="24"/>
          <w:szCs w:val="24"/>
        </w:rPr>
        <w:t>выполняемые</w:t>
      </w:r>
      <w:r w:rsidR="009B4254" w:rsidRPr="009B4254">
        <w:rPr>
          <w:rFonts w:ascii="Times New Roman" w:hAnsi="Times New Roman"/>
          <w:sz w:val="24"/>
          <w:szCs w:val="24"/>
        </w:rPr>
        <w:t xml:space="preserve"> </w:t>
      </w:r>
      <w:r w:rsidR="00595431">
        <w:rPr>
          <w:rFonts w:ascii="Times New Roman" w:hAnsi="Times New Roman"/>
          <w:sz w:val="24"/>
          <w:szCs w:val="24"/>
        </w:rPr>
        <w:t>работы</w:t>
      </w:r>
      <w:r w:rsidR="008B63E8">
        <w:rPr>
          <w:rFonts w:ascii="Times New Roman" w:hAnsi="Times New Roman"/>
          <w:sz w:val="24"/>
          <w:szCs w:val="24"/>
        </w:rPr>
        <w:t xml:space="preserve">, применимые к отношению Сторон, </w:t>
      </w:r>
      <w:r w:rsidR="00826F78" w:rsidRPr="00826F78">
        <w:rPr>
          <w:rFonts w:ascii="Times New Roman" w:hAnsi="Times New Roman"/>
          <w:sz w:val="24"/>
          <w:szCs w:val="24"/>
        </w:rPr>
        <w:t>на выполнение работ по разработке комплекса решений</w:t>
      </w:r>
      <w:r w:rsidR="00826F78">
        <w:rPr>
          <w:rFonts w:ascii="Times New Roman" w:hAnsi="Times New Roman"/>
          <w:sz w:val="24"/>
          <w:szCs w:val="24"/>
        </w:rPr>
        <w:t xml:space="preserve"> </w:t>
      </w:r>
      <w:r w:rsidR="00826F78" w:rsidRPr="00826F78">
        <w:rPr>
          <w:rFonts w:ascii="Times New Roman" w:hAnsi="Times New Roman"/>
          <w:sz w:val="24"/>
          <w:szCs w:val="24"/>
        </w:rPr>
        <w:t xml:space="preserve">«Андромеда </w:t>
      </w:r>
      <w:proofErr w:type="spellStart"/>
      <w:r w:rsidR="00826F78" w:rsidRPr="00826F78">
        <w:rPr>
          <w:rFonts w:ascii="Times New Roman" w:hAnsi="Times New Roman"/>
          <w:sz w:val="24"/>
          <w:szCs w:val="24"/>
        </w:rPr>
        <w:t>Лайт</w:t>
      </w:r>
      <w:proofErr w:type="spellEnd"/>
      <w:r w:rsidR="00826F78" w:rsidRPr="00826F78">
        <w:rPr>
          <w:rFonts w:ascii="Times New Roman" w:hAnsi="Times New Roman"/>
          <w:sz w:val="24"/>
          <w:szCs w:val="24"/>
        </w:rPr>
        <w:t>» для эксплуатируемых объектов</w:t>
      </w:r>
      <w:r w:rsidR="00826F78">
        <w:rPr>
          <w:rFonts w:ascii="Times New Roman" w:hAnsi="Times New Roman"/>
          <w:sz w:val="24"/>
          <w:szCs w:val="24"/>
        </w:rPr>
        <w:t xml:space="preserve"> недвижимости</w:t>
      </w:r>
      <w:bookmarkStart w:id="0" w:name="_GoBack"/>
      <w:bookmarkEnd w:id="0"/>
      <w:r w:rsidR="00826F78">
        <w:rPr>
          <w:rFonts w:ascii="Times New Roman" w:hAnsi="Times New Roman"/>
          <w:sz w:val="24"/>
          <w:szCs w:val="24"/>
        </w:rPr>
        <w:t>.</w:t>
      </w:r>
    </w:p>
    <w:p w14:paraId="1F00CE85" w14:textId="77777777" w:rsidR="007B35F0" w:rsidRPr="00BE2D59" w:rsidRDefault="007B35F0" w:rsidP="007B35F0">
      <w:pPr>
        <w:pStyle w:val="11"/>
        <w:ind w:firstLine="709"/>
        <w:jc w:val="both"/>
        <w:rPr>
          <w:rFonts w:ascii="Times New Roman" w:hAnsi="Times New Roman"/>
          <w:sz w:val="24"/>
          <w:szCs w:val="24"/>
        </w:rPr>
      </w:pPr>
    </w:p>
    <w:p w14:paraId="70A06D09" w14:textId="29EDE6BA" w:rsidR="007B35F0" w:rsidRPr="009444BF" w:rsidRDefault="007B35F0" w:rsidP="009444BF">
      <w:pPr>
        <w:pStyle w:val="a3"/>
        <w:numPr>
          <w:ilvl w:val="0"/>
          <w:numId w:val="2"/>
        </w:numPr>
        <w:tabs>
          <w:tab w:val="left" w:pos="284"/>
        </w:tabs>
        <w:ind w:left="0" w:firstLine="0"/>
        <w:jc w:val="center"/>
        <w:rPr>
          <w:b/>
        </w:rPr>
      </w:pPr>
      <w:r w:rsidRPr="00BE2D59">
        <w:rPr>
          <w:b/>
        </w:rPr>
        <w:t>ПРЕДМЕТ ДОГОВОРА</w:t>
      </w:r>
    </w:p>
    <w:p w14:paraId="5583E0CA" w14:textId="534696D8" w:rsidR="007B35F0" w:rsidRDefault="007B35F0" w:rsidP="007B35F0">
      <w:pPr>
        <w:pStyle w:val="a3"/>
        <w:numPr>
          <w:ilvl w:val="1"/>
          <w:numId w:val="2"/>
        </w:numPr>
        <w:tabs>
          <w:tab w:val="left" w:pos="709"/>
        </w:tabs>
        <w:ind w:left="0" w:firstLine="284"/>
        <w:jc w:val="both"/>
      </w:pPr>
      <w:r w:rsidRPr="00BE2D59">
        <w:t xml:space="preserve">Заказчик поручает, а </w:t>
      </w:r>
      <w:r>
        <w:t>Исполнитель</w:t>
      </w:r>
      <w:r w:rsidRPr="00BE2D59">
        <w:t xml:space="preserve"> обязуется </w:t>
      </w:r>
      <w:r w:rsidR="00C37557">
        <w:t xml:space="preserve">выполнить </w:t>
      </w:r>
      <w:r w:rsidR="00595431">
        <w:t>работы</w:t>
      </w:r>
      <w:r w:rsidR="00696C2B">
        <w:t xml:space="preserve"> по </w:t>
      </w:r>
      <w:r w:rsidR="00EC4804">
        <w:t xml:space="preserve">разработке </w:t>
      </w:r>
      <w:r w:rsidR="00B670EB">
        <w:t>комплекс</w:t>
      </w:r>
      <w:r w:rsidR="00ED1E02">
        <w:t>а</w:t>
      </w:r>
      <w:r w:rsidR="00B670EB">
        <w:t xml:space="preserve"> решений «Андромеда </w:t>
      </w:r>
      <w:proofErr w:type="spellStart"/>
      <w:r w:rsidR="00B670EB">
        <w:t>Лайт</w:t>
      </w:r>
      <w:proofErr w:type="spellEnd"/>
      <w:r w:rsidR="00B670EB">
        <w:t xml:space="preserve">» </w:t>
      </w:r>
      <w:r w:rsidRPr="00BE2D59">
        <w:t xml:space="preserve">(далее – </w:t>
      </w:r>
      <w:r w:rsidR="00595431">
        <w:t>Работы</w:t>
      </w:r>
      <w:r w:rsidRPr="00BE2D59">
        <w:t xml:space="preserve">) в соответствии с Техническим заданием и передать Заказчику результат </w:t>
      </w:r>
      <w:r w:rsidR="00311895">
        <w:t>выполненных Работ в полном объеме</w:t>
      </w:r>
      <w:r w:rsidRPr="00BE2D59">
        <w:t xml:space="preserve">, а Заказчик обязуется оплатить </w:t>
      </w:r>
      <w:r w:rsidR="00ED1E02">
        <w:t xml:space="preserve">Работы на условиях, предусмотренных настоящим Договором, и принять </w:t>
      </w:r>
      <w:r w:rsidRPr="00BE2D59">
        <w:t xml:space="preserve">результат </w:t>
      </w:r>
      <w:r w:rsidR="00311895">
        <w:t>выполненных Работ</w:t>
      </w:r>
      <w:r w:rsidRPr="00BE2D59">
        <w:t>.</w:t>
      </w:r>
    </w:p>
    <w:p w14:paraId="3F537C3A" w14:textId="56D8D1D4" w:rsidR="007B35F0" w:rsidRPr="00C926F6" w:rsidRDefault="007B35F0" w:rsidP="00272CE5">
      <w:pPr>
        <w:pStyle w:val="a3"/>
        <w:numPr>
          <w:ilvl w:val="1"/>
          <w:numId w:val="2"/>
        </w:numPr>
        <w:tabs>
          <w:tab w:val="left" w:pos="709"/>
        </w:tabs>
        <w:ind w:left="0" w:firstLine="284"/>
        <w:jc w:val="both"/>
      </w:pPr>
      <w:r w:rsidRPr="00C926F6">
        <w:t xml:space="preserve">Результатом </w:t>
      </w:r>
      <w:r w:rsidR="00311895" w:rsidRPr="00C926F6">
        <w:t>выполненных Работ</w:t>
      </w:r>
      <w:r w:rsidRPr="006400A3">
        <w:t xml:space="preserve"> по настоящему Договору является</w:t>
      </w:r>
      <w:r w:rsidR="00960764" w:rsidRPr="006400A3">
        <w:t xml:space="preserve"> </w:t>
      </w:r>
      <w:r w:rsidRPr="006400A3">
        <w:t>документаци</w:t>
      </w:r>
      <w:r w:rsidR="006400A3">
        <w:t>я</w:t>
      </w:r>
      <w:r w:rsidR="002C1962" w:rsidRPr="006400A3">
        <w:t xml:space="preserve">, </w:t>
      </w:r>
      <w:r w:rsidRPr="00272CE5">
        <w:t>соответствующая требованиям Технического задания</w:t>
      </w:r>
      <w:r w:rsidR="00640E59">
        <w:t>.</w:t>
      </w:r>
    </w:p>
    <w:p w14:paraId="00D1848E" w14:textId="057ACE96" w:rsidR="007B35F0" w:rsidRDefault="00502B98" w:rsidP="007B35F0">
      <w:pPr>
        <w:pStyle w:val="a3"/>
        <w:numPr>
          <w:ilvl w:val="1"/>
          <w:numId w:val="2"/>
        </w:numPr>
        <w:tabs>
          <w:tab w:val="left" w:pos="709"/>
        </w:tabs>
        <w:ind w:left="0" w:firstLine="284"/>
        <w:jc w:val="both"/>
      </w:pPr>
      <w:r w:rsidRPr="001B18D1">
        <w:rPr>
          <w:color w:val="000000"/>
        </w:rPr>
        <w:t>Работы выполняются поэтапно в соответствии с Техническим заданием и в сроки, указанные в Техническом задании</w:t>
      </w:r>
      <w:r w:rsidR="00BF4C57">
        <w:rPr>
          <w:color w:val="000000"/>
        </w:rPr>
        <w:t>.</w:t>
      </w:r>
    </w:p>
    <w:p w14:paraId="00851916" w14:textId="77777777" w:rsidR="003D02C0" w:rsidRPr="00272CE5" w:rsidRDefault="003D02C0" w:rsidP="003D02C0">
      <w:pPr>
        <w:pStyle w:val="a3"/>
        <w:numPr>
          <w:ilvl w:val="1"/>
          <w:numId w:val="2"/>
        </w:numPr>
        <w:tabs>
          <w:tab w:val="left" w:pos="709"/>
        </w:tabs>
        <w:ind w:left="0" w:firstLine="284"/>
        <w:jc w:val="both"/>
      </w:pPr>
      <w:r w:rsidRPr="001B18D1">
        <w:rPr>
          <w:color w:val="000000"/>
        </w:rPr>
        <w:t>Стороны оговорили, что использование результата Работ возможно лишь на основании действующих на момент выполнения Работ лицензий на программное обеспечение (далее – ПО), в том числе лицензий на обновление таких ПО.</w:t>
      </w:r>
    </w:p>
    <w:p w14:paraId="44AB612C" w14:textId="2C3AE425" w:rsidR="00595431" w:rsidRDefault="003D02C0" w:rsidP="00272CE5">
      <w:pPr>
        <w:pStyle w:val="a3"/>
        <w:numPr>
          <w:ilvl w:val="1"/>
          <w:numId w:val="2"/>
        </w:numPr>
        <w:tabs>
          <w:tab w:val="left" w:pos="709"/>
        </w:tabs>
        <w:ind w:left="0" w:firstLine="284"/>
        <w:jc w:val="both"/>
      </w:pPr>
      <w:r w:rsidDel="003D02C0">
        <w:t xml:space="preserve"> </w:t>
      </w:r>
      <w:r w:rsidR="00595431">
        <w:t>Исполнитель настоящим подтверждает и гарантирует, что он обладает всеми разрешительными документами на право выполнения Работ, предусмотренных Договором.</w:t>
      </w:r>
    </w:p>
    <w:p w14:paraId="7DBB9F89" w14:textId="7E60310D" w:rsidR="00595431" w:rsidRDefault="00595431" w:rsidP="00595431">
      <w:pPr>
        <w:pStyle w:val="a3"/>
        <w:tabs>
          <w:tab w:val="left" w:pos="709"/>
        </w:tabs>
        <w:ind w:left="0" w:firstLine="284"/>
        <w:jc w:val="both"/>
      </w:pPr>
      <w:r>
        <w:t>1.5. Исполнитель настоящим заверяет и гарантирует, что ему известны все применимые законы, нормы, постановления и правила, которые могут регламентировать выполнение Договора.</w:t>
      </w:r>
    </w:p>
    <w:p w14:paraId="68203DB6" w14:textId="77777777" w:rsidR="005C71CC" w:rsidRPr="005C71CC" w:rsidRDefault="005C71CC" w:rsidP="00E74722">
      <w:pPr>
        <w:tabs>
          <w:tab w:val="left" w:pos="284"/>
        </w:tabs>
        <w:spacing w:line="240" w:lineRule="auto"/>
        <w:rPr>
          <w:b/>
        </w:rPr>
      </w:pPr>
    </w:p>
    <w:p w14:paraId="37EC5DF0" w14:textId="650EB05A" w:rsidR="007B35F0" w:rsidRPr="00272CE5" w:rsidRDefault="007B35F0" w:rsidP="00272CE5">
      <w:pPr>
        <w:pStyle w:val="a3"/>
        <w:numPr>
          <w:ilvl w:val="0"/>
          <w:numId w:val="2"/>
        </w:numPr>
        <w:tabs>
          <w:tab w:val="left" w:pos="284"/>
        </w:tabs>
        <w:ind w:left="0" w:firstLine="0"/>
        <w:jc w:val="center"/>
        <w:rPr>
          <w:b/>
        </w:rPr>
      </w:pPr>
      <w:r w:rsidRPr="00272CE5">
        <w:rPr>
          <w:b/>
        </w:rPr>
        <w:lastRenderedPageBreak/>
        <w:t xml:space="preserve">СТОИМОСТЬ </w:t>
      </w:r>
      <w:r w:rsidR="00DF2D64">
        <w:rPr>
          <w:b/>
        </w:rPr>
        <w:t>РАБОТ</w:t>
      </w:r>
      <w:r w:rsidRPr="00272CE5">
        <w:rPr>
          <w:b/>
        </w:rPr>
        <w:t xml:space="preserve"> И ПОРЯДОК РАСЧЕТОВ</w:t>
      </w:r>
    </w:p>
    <w:p w14:paraId="117CD6C7" w14:textId="554BF014" w:rsidR="000079E4" w:rsidRPr="00272CE5" w:rsidRDefault="008A4DBC" w:rsidP="000079E4">
      <w:pPr>
        <w:pStyle w:val="a3"/>
        <w:numPr>
          <w:ilvl w:val="1"/>
          <w:numId w:val="2"/>
        </w:numPr>
        <w:tabs>
          <w:tab w:val="left" w:pos="426"/>
          <w:tab w:val="left" w:pos="851"/>
        </w:tabs>
        <w:ind w:left="0" w:firstLine="284"/>
        <w:jc w:val="both"/>
      </w:pPr>
      <w:r>
        <w:t>С</w:t>
      </w:r>
      <w:r w:rsidR="007B35F0" w:rsidRPr="00BE2D59">
        <w:t xml:space="preserve">тоимость </w:t>
      </w:r>
      <w:r w:rsidR="009444BF">
        <w:t>Работ</w:t>
      </w:r>
      <w:r w:rsidR="007B35F0" w:rsidRPr="00BE2D59">
        <w:t xml:space="preserve"> (цена Договора)</w:t>
      </w:r>
      <w:r>
        <w:t xml:space="preserve"> для Объекта</w:t>
      </w:r>
      <w:r w:rsidR="00BF4C57">
        <w:t xml:space="preserve"> составляет 500 000 (пятьсот тысяч) рублей 00 копеек, в т.ч. НДС </w:t>
      </w:r>
      <w:r w:rsidR="001C458D">
        <w:t>83 333 (в</w:t>
      </w:r>
      <w:r w:rsidR="001C458D" w:rsidRPr="001C458D">
        <w:t>осемьдесят три тысячи триста тридцать три</w:t>
      </w:r>
      <w:r w:rsidR="001C458D">
        <w:t>)</w:t>
      </w:r>
      <w:r w:rsidR="001C458D" w:rsidRPr="001C458D">
        <w:t xml:space="preserve"> рубля 33 копейки</w:t>
      </w:r>
      <w:r w:rsidR="001C458D">
        <w:t>.</w:t>
      </w:r>
    </w:p>
    <w:p w14:paraId="513DCD21" w14:textId="4B3A44C1" w:rsidR="000079E4" w:rsidRPr="0045638C" w:rsidRDefault="000079E4" w:rsidP="00A37AAD">
      <w:pPr>
        <w:pStyle w:val="a3"/>
        <w:numPr>
          <w:ilvl w:val="1"/>
          <w:numId w:val="2"/>
        </w:numPr>
        <w:tabs>
          <w:tab w:val="left" w:pos="426"/>
          <w:tab w:val="left" w:pos="851"/>
        </w:tabs>
        <w:ind w:left="0" w:firstLine="284"/>
        <w:jc w:val="both"/>
      </w:pPr>
      <w:r>
        <w:t>Исполнитель не позднее 3 (Трех) рабочих дней, с даты заключения Договора, выставляет Заказчику счёт на оплату.</w:t>
      </w:r>
    </w:p>
    <w:p w14:paraId="2693F3CF" w14:textId="1D90A605" w:rsidR="000B29AF" w:rsidRPr="00272CE5" w:rsidRDefault="000B29AF" w:rsidP="00A37AAD">
      <w:pPr>
        <w:pStyle w:val="a3"/>
        <w:numPr>
          <w:ilvl w:val="1"/>
          <w:numId w:val="2"/>
        </w:numPr>
        <w:tabs>
          <w:tab w:val="left" w:pos="426"/>
          <w:tab w:val="left" w:pos="851"/>
        </w:tabs>
        <w:ind w:left="0" w:firstLine="284"/>
        <w:jc w:val="both"/>
      </w:pPr>
      <w:r w:rsidRPr="001B18D1">
        <w:rPr>
          <w:color w:val="000000"/>
        </w:rPr>
        <w:t>В стоимость Работ включены все возможные платежи, издержки и прочие расходы, которые может понести Исполнитель по настоящему Договору, в том числе, но не ограничиваясь, расходами, связанными с выполнением Работ, а также транспортные, командировочные и иные расходы Исполнителя, связанные с выполнением Работ по настоящему Договору.</w:t>
      </w:r>
    </w:p>
    <w:p w14:paraId="3285A825" w14:textId="4C9058D3" w:rsidR="00DF2D64" w:rsidRPr="00BE2D59" w:rsidRDefault="00DF2D64" w:rsidP="00272CE5">
      <w:pPr>
        <w:pStyle w:val="a3"/>
        <w:numPr>
          <w:ilvl w:val="1"/>
          <w:numId w:val="2"/>
        </w:numPr>
        <w:tabs>
          <w:tab w:val="left" w:pos="426"/>
          <w:tab w:val="left" w:pos="851"/>
        </w:tabs>
        <w:ind w:left="0" w:firstLine="284"/>
        <w:jc w:val="both"/>
      </w:pPr>
      <w:r w:rsidRPr="001B18D1">
        <w:rPr>
          <w:color w:val="000000"/>
        </w:rPr>
        <w:t>Оплата Работ осуществляется Заказчиком в полном объёме в течение 5 (пяти) рабочих дней после получения счёта на оплату в безналичном порядке в рублях Российской Федерации путем перечисления денежных средств на расчетный счёт Исполнителя.</w:t>
      </w:r>
    </w:p>
    <w:p w14:paraId="2D435B63" w14:textId="4F70E816" w:rsidR="005D1017" w:rsidRDefault="005D1017" w:rsidP="00272CE5">
      <w:pPr>
        <w:pStyle w:val="a3"/>
        <w:numPr>
          <w:ilvl w:val="1"/>
          <w:numId w:val="2"/>
        </w:numPr>
        <w:tabs>
          <w:tab w:val="left" w:pos="709"/>
          <w:tab w:val="left" w:pos="993"/>
        </w:tabs>
        <w:ind w:left="0" w:firstLine="284"/>
        <w:jc w:val="both"/>
      </w:pPr>
      <w:r w:rsidRPr="005D1017">
        <w:t>Расчеты по Договору производятся в российских рублях.</w:t>
      </w:r>
    </w:p>
    <w:p w14:paraId="5E99CE16" w14:textId="248307DA" w:rsidR="00DF60EC" w:rsidRPr="005D01FA" w:rsidRDefault="000E6DF5" w:rsidP="00272CE5">
      <w:pPr>
        <w:pStyle w:val="a3"/>
        <w:numPr>
          <w:ilvl w:val="1"/>
          <w:numId w:val="2"/>
        </w:numPr>
        <w:tabs>
          <w:tab w:val="left" w:pos="426"/>
          <w:tab w:val="left" w:pos="993"/>
        </w:tabs>
        <w:ind w:left="0" w:firstLine="284"/>
        <w:jc w:val="both"/>
      </w:pPr>
      <w:r w:rsidRPr="009D4533">
        <w:t>При обнаружении необходимости выполнения Работ, не предусмотренных перечнем исходных данных, указанным в</w:t>
      </w:r>
      <w:r w:rsidR="00DF2D64">
        <w:t xml:space="preserve"> разделе 3</w:t>
      </w:r>
      <w:r w:rsidRPr="009E70A3">
        <w:t xml:space="preserve"> Технического задания и утвержденным Заказчиком </w:t>
      </w:r>
      <w:r w:rsidRPr="003C4480">
        <w:t xml:space="preserve">Техническим заданием, Исполнитель должен в </w:t>
      </w:r>
      <w:r w:rsidRPr="005D01FA">
        <w:t>трехдневный срок уведомить Заказчика и согласовать с ним необходимость, а также порядок выполнения дополнительных работ и их стоимость</w:t>
      </w:r>
      <w:r w:rsidR="00DF60EC">
        <w:t>.</w:t>
      </w:r>
    </w:p>
    <w:p w14:paraId="6E973491" w14:textId="63406F8B" w:rsidR="007B35F0" w:rsidRPr="00BE2D59" w:rsidRDefault="007B35F0" w:rsidP="00272CE5">
      <w:pPr>
        <w:pStyle w:val="a3"/>
        <w:tabs>
          <w:tab w:val="left" w:pos="709"/>
          <w:tab w:val="left" w:pos="993"/>
        </w:tabs>
        <w:ind w:left="426"/>
        <w:jc w:val="both"/>
      </w:pPr>
    </w:p>
    <w:p w14:paraId="606FD050" w14:textId="4AF580E6" w:rsidR="007B35F0" w:rsidRPr="00DF2D64" w:rsidRDefault="007B35F0" w:rsidP="00272CE5">
      <w:pPr>
        <w:pStyle w:val="a3"/>
        <w:numPr>
          <w:ilvl w:val="0"/>
          <w:numId w:val="2"/>
        </w:numPr>
        <w:tabs>
          <w:tab w:val="left" w:pos="284"/>
        </w:tabs>
        <w:ind w:left="0" w:firstLine="0"/>
        <w:jc w:val="center"/>
      </w:pPr>
      <w:r w:rsidRPr="00AF3CF3">
        <w:rPr>
          <w:b/>
        </w:rPr>
        <w:t>СРОК</w:t>
      </w:r>
      <w:r w:rsidR="00940FE5">
        <w:rPr>
          <w:b/>
        </w:rPr>
        <w:t>И</w:t>
      </w:r>
      <w:r w:rsidRPr="00AF3CF3">
        <w:rPr>
          <w:b/>
        </w:rPr>
        <w:t xml:space="preserve"> </w:t>
      </w:r>
      <w:r w:rsidR="00940FE5">
        <w:rPr>
          <w:b/>
        </w:rPr>
        <w:t>ВЫПОЛНЕНИЯ РАБОТ</w:t>
      </w:r>
    </w:p>
    <w:p w14:paraId="373EECE0" w14:textId="5A1BDB8F" w:rsidR="00977AA2" w:rsidRPr="00272CE5" w:rsidRDefault="00977AA2" w:rsidP="004B442F">
      <w:pPr>
        <w:pStyle w:val="a3"/>
        <w:numPr>
          <w:ilvl w:val="1"/>
          <w:numId w:val="2"/>
        </w:numPr>
        <w:tabs>
          <w:tab w:val="left" w:pos="993"/>
        </w:tabs>
        <w:ind w:left="0" w:firstLine="284"/>
        <w:jc w:val="both"/>
        <w:rPr>
          <w:color w:val="000000"/>
        </w:rPr>
      </w:pPr>
      <w:r w:rsidRPr="00272CE5">
        <w:rPr>
          <w:color w:val="000000"/>
        </w:rPr>
        <w:t>Срок выполнения Работ исчисляется с момента получения Заказчиком от Исполнителя исходных данных согласно требованиям соответствующего Технического задания и зачисления денежных средств в качестве оплаты Работ от Заказчика путем перечисления денежных средств на расчетный счет Исполнителя.</w:t>
      </w:r>
    </w:p>
    <w:p w14:paraId="01389DA1" w14:textId="71E56729" w:rsidR="009A55D7" w:rsidRPr="00545B33" w:rsidRDefault="009A55D7" w:rsidP="004B442F">
      <w:pPr>
        <w:pStyle w:val="a3"/>
        <w:numPr>
          <w:ilvl w:val="1"/>
          <w:numId w:val="2"/>
        </w:numPr>
        <w:tabs>
          <w:tab w:val="left" w:pos="709"/>
          <w:tab w:val="left" w:pos="993"/>
        </w:tabs>
        <w:ind w:left="0" w:firstLine="284"/>
        <w:jc w:val="both"/>
      </w:pPr>
      <w:r w:rsidRPr="009A55D7">
        <w:t xml:space="preserve">Датой окончания выполнения </w:t>
      </w:r>
      <w:r>
        <w:t>Р</w:t>
      </w:r>
      <w:r w:rsidRPr="009A55D7">
        <w:t xml:space="preserve">абот считается дата подписания </w:t>
      </w:r>
      <w:r w:rsidR="0051673D">
        <w:t>А</w:t>
      </w:r>
      <w:r w:rsidRPr="009A55D7">
        <w:t xml:space="preserve">кта сдачи-приемки выполненных </w:t>
      </w:r>
      <w:r>
        <w:t>Р</w:t>
      </w:r>
      <w:r w:rsidRPr="009A55D7">
        <w:t>абот, составленного в соответствии с условиями настоящего Договора.</w:t>
      </w:r>
    </w:p>
    <w:p w14:paraId="36B7B3C9" w14:textId="4A92A9FE" w:rsidR="003C47BA" w:rsidRPr="00272CE5" w:rsidRDefault="00545B33" w:rsidP="004B442F">
      <w:pPr>
        <w:pStyle w:val="a3"/>
        <w:numPr>
          <w:ilvl w:val="1"/>
          <w:numId w:val="2"/>
        </w:numPr>
        <w:tabs>
          <w:tab w:val="left" w:pos="709"/>
          <w:tab w:val="left" w:pos="993"/>
        </w:tabs>
        <w:ind w:left="0" w:firstLine="284"/>
        <w:jc w:val="both"/>
        <w:rPr>
          <w:u w:val="single"/>
        </w:rPr>
      </w:pPr>
      <w:r w:rsidRPr="00AB5679">
        <w:t>В случае отсутствия актуальных, согласованных исходных данных со стороны Заказчика срок выполнения Работ пересматривается.</w:t>
      </w:r>
    </w:p>
    <w:p w14:paraId="4AD51B23" w14:textId="77777777" w:rsidR="00A57937" w:rsidRPr="00CA7DD0" w:rsidRDefault="00A57937" w:rsidP="006E2430">
      <w:pPr>
        <w:pStyle w:val="a3"/>
        <w:tabs>
          <w:tab w:val="left" w:pos="993"/>
        </w:tabs>
        <w:ind w:left="284"/>
        <w:jc w:val="both"/>
      </w:pPr>
    </w:p>
    <w:p w14:paraId="5BF33F58" w14:textId="77905388" w:rsidR="007B35F0" w:rsidRPr="000B1F7B" w:rsidRDefault="007B35F0" w:rsidP="00272CE5">
      <w:pPr>
        <w:pStyle w:val="a3"/>
        <w:numPr>
          <w:ilvl w:val="0"/>
          <w:numId w:val="2"/>
        </w:numPr>
        <w:tabs>
          <w:tab w:val="left" w:pos="284"/>
        </w:tabs>
        <w:ind w:left="0" w:firstLine="0"/>
        <w:jc w:val="center"/>
      </w:pPr>
      <w:r w:rsidRPr="00BE2D59">
        <w:rPr>
          <w:b/>
        </w:rPr>
        <w:t>ПРАВА И ОБЯЗАННОСТИ СТОРОН</w:t>
      </w:r>
    </w:p>
    <w:p w14:paraId="44D6FB08" w14:textId="118F7AA1" w:rsidR="00545B33" w:rsidRPr="00BE2D59" w:rsidRDefault="007B35F0" w:rsidP="00272CE5">
      <w:pPr>
        <w:pStyle w:val="a3"/>
        <w:numPr>
          <w:ilvl w:val="1"/>
          <w:numId w:val="2"/>
        </w:numPr>
        <w:tabs>
          <w:tab w:val="left" w:pos="709"/>
        </w:tabs>
        <w:ind w:left="0" w:firstLine="284"/>
        <w:jc w:val="both"/>
      </w:pPr>
      <w:r>
        <w:t>Исполнитель</w:t>
      </w:r>
      <w:r w:rsidRPr="00BE2D59">
        <w:t xml:space="preserve"> обязан:</w:t>
      </w:r>
    </w:p>
    <w:p w14:paraId="2B35CB0F" w14:textId="51D0FC8D" w:rsidR="00545B33" w:rsidRDefault="00545B33">
      <w:pPr>
        <w:pStyle w:val="a3"/>
        <w:numPr>
          <w:ilvl w:val="2"/>
          <w:numId w:val="2"/>
        </w:numPr>
        <w:tabs>
          <w:tab w:val="left" w:pos="993"/>
        </w:tabs>
        <w:ind w:left="0" w:firstLine="284"/>
        <w:jc w:val="both"/>
      </w:pPr>
      <w:r>
        <w:t xml:space="preserve">Подтвердить достаточность исходных данных для разработки документации по мере их поступления, в течение </w:t>
      </w:r>
      <w:r w:rsidR="00977AA2">
        <w:t>3</w:t>
      </w:r>
      <w:r w:rsidRPr="006870DC">
        <w:t xml:space="preserve"> (</w:t>
      </w:r>
      <w:r w:rsidR="00977AA2">
        <w:t>трех</w:t>
      </w:r>
      <w:r w:rsidRPr="006870DC">
        <w:t xml:space="preserve">) </w:t>
      </w:r>
      <w:r>
        <w:t>календарных</w:t>
      </w:r>
      <w:r w:rsidRPr="006870DC">
        <w:t xml:space="preserve"> дн</w:t>
      </w:r>
      <w:r>
        <w:t>ей</w:t>
      </w:r>
      <w:r w:rsidRPr="006870DC">
        <w:t xml:space="preserve"> </w:t>
      </w:r>
      <w:r>
        <w:t>с даты получения исходных данных от Заказчика</w:t>
      </w:r>
      <w:r w:rsidR="00977AA2">
        <w:t>.</w:t>
      </w:r>
    </w:p>
    <w:p w14:paraId="18EC9915" w14:textId="3D4DCB13" w:rsidR="007B35F0" w:rsidRPr="00BE2D59" w:rsidRDefault="007B35F0" w:rsidP="00272CE5">
      <w:pPr>
        <w:pStyle w:val="a3"/>
        <w:numPr>
          <w:ilvl w:val="2"/>
          <w:numId w:val="2"/>
        </w:numPr>
        <w:tabs>
          <w:tab w:val="left" w:pos="993"/>
        </w:tabs>
        <w:ind w:left="0" w:firstLine="284"/>
        <w:jc w:val="both"/>
      </w:pPr>
      <w:r w:rsidRPr="00BE2D59">
        <w:t xml:space="preserve">Качественно и в срок </w:t>
      </w:r>
      <w:r w:rsidR="00545B33">
        <w:t>выполнить Работы</w:t>
      </w:r>
      <w:r w:rsidRPr="00BE2D59">
        <w:t xml:space="preserve"> в соответствии с условиями настоящего Договора и требованиями законодательства Российской Федерации</w:t>
      </w:r>
      <w:r w:rsidR="00977AA2">
        <w:t>.</w:t>
      </w:r>
    </w:p>
    <w:p w14:paraId="47B973A6" w14:textId="57ACEF2E" w:rsidR="007B35F0" w:rsidRPr="00BE2D59" w:rsidRDefault="00545B33" w:rsidP="00272CE5">
      <w:pPr>
        <w:pStyle w:val="a3"/>
        <w:numPr>
          <w:ilvl w:val="2"/>
          <w:numId w:val="2"/>
        </w:numPr>
        <w:tabs>
          <w:tab w:val="left" w:pos="993"/>
        </w:tabs>
        <w:ind w:left="0" w:firstLine="284"/>
        <w:jc w:val="both"/>
      </w:pPr>
      <w:r w:rsidRPr="006228F5">
        <w:t xml:space="preserve">В соответствии с условиями Договора в </w:t>
      </w:r>
      <w:r>
        <w:t>установленный Заказчиком</w:t>
      </w:r>
      <w:r w:rsidRPr="006228F5">
        <w:t xml:space="preserve"> срок и за свой счет устранить обнаруженные Заказчиком недостатки, выявленные в ходе выполнения Работ и / или при приемке выполненных Работ, в соответствии с мотивированными замечаниями Заказчика.</w:t>
      </w:r>
      <w:r w:rsidRPr="006228F5">
        <w:rPr>
          <w:bCs/>
        </w:rPr>
        <w:t xml:space="preserve"> Срок устранения замечаний (недостатков) не должен превышать </w:t>
      </w:r>
      <w:r>
        <w:rPr>
          <w:bCs/>
        </w:rPr>
        <w:t>30</w:t>
      </w:r>
      <w:r w:rsidRPr="006228F5">
        <w:rPr>
          <w:bCs/>
        </w:rPr>
        <w:t xml:space="preserve"> (</w:t>
      </w:r>
      <w:r>
        <w:rPr>
          <w:bCs/>
        </w:rPr>
        <w:t>тридцать</w:t>
      </w:r>
      <w:r w:rsidRPr="006228F5">
        <w:rPr>
          <w:bCs/>
        </w:rPr>
        <w:t>) календарных дней</w:t>
      </w:r>
      <w:r w:rsidRPr="006228F5">
        <w:rPr>
          <w:bCs/>
          <w:i/>
        </w:rPr>
        <w:t>.</w:t>
      </w:r>
    </w:p>
    <w:p w14:paraId="309689E9" w14:textId="09A2FCB2" w:rsidR="00CA7DD0" w:rsidRPr="00AD78EF" w:rsidRDefault="007B35F0" w:rsidP="00272CE5">
      <w:pPr>
        <w:pStyle w:val="a3"/>
        <w:numPr>
          <w:ilvl w:val="2"/>
          <w:numId w:val="2"/>
        </w:numPr>
        <w:tabs>
          <w:tab w:val="left" w:pos="993"/>
        </w:tabs>
        <w:ind w:left="0" w:firstLine="284"/>
        <w:jc w:val="both"/>
      </w:pPr>
      <w:r w:rsidRPr="00AD78EF">
        <w:t>Не разглашать третьим лицам в течение неопределенного периода времени</w:t>
      </w:r>
      <w:r w:rsidRPr="004A69A4">
        <w:rPr>
          <w:i/>
        </w:rPr>
        <w:t xml:space="preserve"> </w:t>
      </w:r>
      <w:r w:rsidRPr="00AD78EF">
        <w:t>конфиденциальную информацию, ставшую ему известной в связи с выполнением обязательств по настоящему Договору, а также без предварительного письменного согласия Заказчика, Исполнитель не вправе ни частично, ни полностью передавать третьим лицам исходные данные (документы, материалы), полученные от Заказчика</w:t>
      </w:r>
      <w:r w:rsidR="00CA7DD0" w:rsidRPr="00AD78EF">
        <w:t xml:space="preserve">, а также результаты </w:t>
      </w:r>
      <w:r w:rsidR="00545B33">
        <w:t>выполненных Работ</w:t>
      </w:r>
      <w:r w:rsidR="00CA7DD0" w:rsidRPr="00AD78EF">
        <w:t xml:space="preserve">/часть результата </w:t>
      </w:r>
      <w:r w:rsidR="00545B33">
        <w:t>выполненных Работ</w:t>
      </w:r>
      <w:r w:rsidR="004A69A4" w:rsidRPr="00AD78EF">
        <w:t xml:space="preserve"> и иную информацию, предшествующую получению результата </w:t>
      </w:r>
      <w:r w:rsidR="00545B33">
        <w:t>выполненных Работ</w:t>
      </w:r>
      <w:r w:rsidR="00CA7DD0" w:rsidRPr="00AD78EF">
        <w:t>.</w:t>
      </w:r>
    </w:p>
    <w:p w14:paraId="1A358AFC" w14:textId="0BB826AB" w:rsidR="007B35F0" w:rsidRPr="00AD78EF" w:rsidRDefault="00CA7DD0" w:rsidP="00272CE5">
      <w:pPr>
        <w:pStyle w:val="a3"/>
        <w:tabs>
          <w:tab w:val="left" w:pos="709"/>
        </w:tabs>
        <w:ind w:left="0" w:firstLine="567"/>
        <w:jc w:val="both"/>
      </w:pPr>
      <w:r w:rsidRPr="00AD78EF">
        <w:t>Под конф</w:t>
      </w:r>
      <w:r w:rsidR="00AD78EF">
        <w:t>иденциальной информацией понимаю</w:t>
      </w:r>
      <w:r w:rsidRPr="00AD78EF">
        <w:t>тся подготовленные Исполнителем</w:t>
      </w:r>
      <w:r w:rsidR="004A69A4" w:rsidRPr="00AD78EF">
        <w:t xml:space="preserve"> и/или с</w:t>
      </w:r>
      <w:r w:rsidRPr="00AD78EF">
        <w:t>убподрядчиками</w:t>
      </w:r>
      <w:r w:rsidR="004A69A4" w:rsidRPr="00AD78EF">
        <w:t xml:space="preserve"> Исполнителя</w:t>
      </w:r>
      <w:r w:rsidRPr="00AD78EF">
        <w:t xml:space="preserve"> для Заказчика или полученные Исполнителем (как до, так и после даты заключения настоящего Договора) от Заказчика, консультантов Заказчика или других лиц документы</w:t>
      </w:r>
      <w:r w:rsidR="00AD78EF">
        <w:t>, а также прочая</w:t>
      </w:r>
      <w:r w:rsidRPr="00AD78EF">
        <w:t xml:space="preserve"> информаци</w:t>
      </w:r>
      <w:r w:rsidR="00E6555C">
        <w:t>я</w:t>
      </w:r>
      <w:r w:rsidR="004A69A4" w:rsidRPr="00AD78EF">
        <w:t xml:space="preserve"> по настоящему Договору или </w:t>
      </w:r>
      <w:r w:rsidR="00AD78EF">
        <w:t>любая</w:t>
      </w:r>
      <w:r w:rsidRPr="00AD78EF">
        <w:t xml:space="preserve"> информаци</w:t>
      </w:r>
      <w:r w:rsidR="00AD78EF">
        <w:t>я, касающая</w:t>
      </w:r>
      <w:r w:rsidRPr="00AD78EF">
        <w:t>ся коммерческой деятельности Заказчика, в письменной</w:t>
      </w:r>
      <w:r w:rsidR="00AD78EF">
        <w:t xml:space="preserve"> или устной форме или полученная</w:t>
      </w:r>
      <w:r w:rsidRPr="00AD78EF">
        <w:t xml:space="preserve"> путем наблюдения</w:t>
      </w:r>
      <w:r w:rsidR="00547214" w:rsidRPr="00AD78EF">
        <w:t xml:space="preserve">, а также результаты </w:t>
      </w:r>
      <w:r w:rsidR="00AB5679">
        <w:t>выполненных Работ</w:t>
      </w:r>
      <w:r w:rsidR="00547214" w:rsidRPr="00AD78EF">
        <w:t xml:space="preserve">/часть </w:t>
      </w:r>
      <w:r w:rsidR="00AD78EF">
        <w:t xml:space="preserve">результата </w:t>
      </w:r>
      <w:r w:rsidR="00AB5679">
        <w:lastRenderedPageBreak/>
        <w:t>выполненных Работ</w:t>
      </w:r>
      <w:r w:rsidR="00AD78EF">
        <w:t xml:space="preserve"> и иная информаци</w:t>
      </w:r>
      <w:r w:rsidR="00E6555C">
        <w:t>я</w:t>
      </w:r>
      <w:r w:rsidR="00AD78EF">
        <w:t>, предшествующая</w:t>
      </w:r>
      <w:r w:rsidR="00547214" w:rsidRPr="00AD78EF">
        <w:t xml:space="preserve"> получению результата </w:t>
      </w:r>
      <w:r w:rsidR="00AB5679">
        <w:t>выполненных Работ</w:t>
      </w:r>
      <w:r w:rsidR="00382FEB">
        <w:t>.</w:t>
      </w:r>
    </w:p>
    <w:p w14:paraId="4D14CF5D" w14:textId="077E9F3D" w:rsidR="007B35F0" w:rsidRPr="00AB5679" w:rsidRDefault="000B1F7B" w:rsidP="00272CE5">
      <w:pPr>
        <w:spacing w:after="0"/>
        <w:ind w:firstLine="284"/>
        <w:jc w:val="both"/>
      </w:pPr>
      <w:r>
        <w:rPr>
          <w:rFonts w:ascii="Times New Roman" w:eastAsia="Times New Roman" w:hAnsi="Times New Roman"/>
          <w:sz w:val="24"/>
          <w:szCs w:val="24"/>
          <w:lang w:eastAsia="ru-RU"/>
        </w:rPr>
        <w:t>4</w:t>
      </w:r>
      <w:r w:rsidR="00AB5679" w:rsidRPr="00272CE5">
        <w:rPr>
          <w:rFonts w:ascii="Times New Roman" w:eastAsia="Times New Roman" w:hAnsi="Times New Roman"/>
          <w:sz w:val="24"/>
          <w:szCs w:val="24"/>
          <w:lang w:eastAsia="ru-RU"/>
        </w:rPr>
        <w:t xml:space="preserve">.2. </w:t>
      </w:r>
      <w:r w:rsidR="007B35F0" w:rsidRPr="00AB5679">
        <w:rPr>
          <w:rFonts w:ascii="Times New Roman" w:eastAsia="Times New Roman" w:hAnsi="Times New Roman"/>
          <w:sz w:val="24"/>
          <w:szCs w:val="24"/>
          <w:lang w:eastAsia="ru-RU"/>
        </w:rPr>
        <w:t>Исполнитель имеет право:</w:t>
      </w:r>
    </w:p>
    <w:p w14:paraId="32640FCF" w14:textId="59759C91" w:rsidR="007B35F0" w:rsidRDefault="007B35F0" w:rsidP="00272CE5">
      <w:pPr>
        <w:pStyle w:val="a3"/>
        <w:numPr>
          <w:ilvl w:val="2"/>
          <w:numId w:val="28"/>
        </w:numPr>
        <w:tabs>
          <w:tab w:val="left" w:pos="993"/>
        </w:tabs>
        <w:ind w:left="0" w:firstLine="284"/>
        <w:jc w:val="both"/>
      </w:pPr>
      <w:r>
        <w:t xml:space="preserve">Получать от Заказчика </w:t>
      </w:r>
      <w:r w:rsidR="00C05831">
        <w:t>и</w:t>
      </w:r>
      <w:r w:rsidR="00BC3905">
        <w:t xml:space="preserve">сходные данные, а также </w:t>
      </w:r>
      <w:r>
        <w:t>информацию</w:t>
      </w:r>
      <w:r w:rsidR="000B1F7B">
        <w:t xml:space="preserve"> и </w:t>
      </w:r>
      <w:r>
        <w:t>пояснения</w:t>
      </w:r>
      <w:r w:rsidR="000B1F7B">
        <w:t>,</w:t>
      </w:r>
      <w:r>
        <w:t xml:space="preserve"> необходимые для выполнения своих обязательств по Договор</w:t>
      </w:r>
      <w:r w:rsidR="009E70A3">
        <w:t>у</w:t>
      </w:r>
      <w:r w:rsidR="00382FEB">
        <w:t>.</w:t>
      </w:r>
    </w:p>
    <w:p w14:paraId="284ED4AF" w14:textId="1FC008BC" w:rsidR="002555AF" w:rsidRDefault="002555AF" w:rsidP="00272CE5">
      <w:pPr>
        <w:pStyle w:val="a3"/>
        <w:numPr>
          <w:ilvl w:val="2"/>
          <w:numId w:val="28"/>
        </w:numPr>
        <w:tabs>
          <w:tab w:val="left" w:pos="993"/>
        </w:tabs>
        <w:ind w:left="0" w:firstLine="284"/>
        <w:jc w:val="both"/>
      </w:pPr>
      <w:r w:rsidRPr="001B18D1">
        <w:rPr>
          <w:color w:val="000000"/>
        </w:rPr>
        <w:t>Приостановить исполнение своих обязательств по настоящему Договору до представления информации, необходимой для их выполнения</w:t>
      </w:r>
    </w:p>
    <w:p w14:paraId="43BF36B1" w14:textId="5C35C2DE" w:rsidR="007B35F0" w:rsidRDefault="007B35F0" w:rsidP="00272CE5">
      <w:pPr>
        <w:pStyle w:val="a3"/>
        <w:numPr>
          <w:ilvl w:val="2"/>
          <w:numId w:val="28"/>
        </w:numPr>
        <w:tabs>
          <w:tab w:val="left" w:pos="993"/>
        </w:tabs>
        <w:ind w:left="0" w:firstLine="284"/>
        <w:jc w:val="both"/>
      </w:pPr>
      <w:r w:rsidRPr="00350264">
        <w:t xml:space="preserve">Привлекать </w:t>
      </w:r>
      <w:r w:rsidR="009A503A">
        <w:t>третьих лиц</w:t>
      </w:r>
      <w:r w:rsidRPr="00350264">
        <w:t xml:space="preserve"> для </w:t>
      </w:r>
      <w:r w:rsidR="009E70A3">
        <w:t>выполнения Работ</w:t>
      </w:r>
      <w:r w:rsidRPr="00350264">
        <w:t xml:space="preserve"> по настоящему Договору</w:t>
      </w:r>
      <w:r w:rsidR="009A503A">
        <w:t>.</w:t>
      </w:r>
      <w:r w:rsidR="002D3F31">
        <w:t xml:space="preserve"> </w:t>
      </w:r>
      <w:r w:rsidR="009A503A" w:rsidRPr="009A503A">
        <w:t xml:space="preserve">При этом </w:t>
      </w:r>
      <w:r w:rsidR="009A503A">
        <w:t xml:space="preserve">Исполнитель </w:t>
      </w:r>
      <w:r w:rsidR="009A503A" w:rsidRPr="009A503A">
        <w:t>несет полную ответственность перед Заказчиком за неисполнение или ненадлежащее исполнение обязательств по настоящему Договору</w:t>
      </w:r>
      <w:r w:rsidR="00D958F8">
        <w:t>.</w:t>
      </w:r>
    </w:p>
    <w:p w14:paraId="7FE307B2" w14:textId="229E3DE0" w:rsidR="00672A5E" w:rsidRPr="00BE2D59" w:rsidRDefault="007B35F0" w:rsidP="00272CE5">
      <w:pPr>
        <w:pStyle w:val="a3"/>
        <w:numPr>
          <w:ilvl w:val="2"/>
          <w:numId w:val="28"/>
        </w:numPr>
        <w:ind w:left="1134" w:hanging="850"/>
      </w:pPr>
      <w:r w:rsidRPr="00BE2D59">
        <w:t xml:space="preserve">Получить оплату </w:t>
      </w:r>
      <w:r w:rsidR="00672A5E">
        <w:t>стоимости</w:t>
      </w:r>
      <w:r w:rsidRPr="00BE2D59">
        <w:t xml:space="preserve"> </w:t>
      </w:r>
      <w:r w:rsidR="009E70A3">
        <w:t>Работ</w:t>
      </w:r>
      <w:r w:rsidRPr="00BE2D59">
        <w:t>, предусмотренные настоящим Договором</w:t>
      </w:r>
      <w:r w:rsidR="00672A5E">
        <w:t>.</w:t>
      </w:r>
    </w:p>
    <w:p w14:paraId="73AE5EA1" w14:textId="1D449303" w:rsidR="007B35F0" w:rsidRPr="00BE2D59" w:rsidRDefault="007B35F0" w:rsidP="00272CE5">
      <w:pPr>
        <w:pStyle w:val="a3"/>
        <w:numPr>
          <w:ilvl w:val="1"/>
          <w:numId w:val="28"/>
        </w:numPr>
        <w:tabs>
          <w:tab w:val="left" w:pos="709"/>
          <w:tab w:val="left" w:pos="993"/>
        </w:tabs>
        <w:ind w:hanging="858"/>
        <w:jc w:val="both"/>
      </w:pPr>
      <w:r w:rsidRPr="00BE2D59">
        <w:t>Заказчик обязан:</w:t>
      </w:r>
    </w:p>
    <w:p w14:paraId="03714BCA" w14:textId="32DE63F5" w:rsidR="007B35F0" w:rsidRPr="00BE2D59" w:rsidRDefault="00382FEB" w:rsidP="00272CE5">
      <w:pPr>
        <w:pStyle w:val="a3"/>
        <w:numPr>
          <w:ilvl w:val="2"/>
          <w:numId w:val="28"/>
        </w:numPr>
        <w:tabs>
          <w:tab w:val="left" w:pos="993"/>
        </w:tabs>
        <w:ind w:left="0" w:firstLine="284"/>
        <w:jc w:val="both"/>
      </w:pPr>
      <w:r w:rsidRPr="001B18D1">
        <w:rPr>
          <w:color w:val="000000"/>
        </w:rPr>
        <w:t xml:space="preserve">В течение 5 (пяти) рабочих дней после подписания настоящего Договора предоставить Исполнителю </w:t>
      </w:r>
      <w:r w:rsidR="00C05831">
        <w:rPr>
          <w:color w:val="000000"/>
        </w:rPr>
        <w:t>и</w:t>
      </w:r>
      <w:r w:rsidRPr="001B18D1">
        <w:rPr>
          <w:color w:val="000000"/>
        </w:rPr>
        <w:t>сходные данные, в соответствии с Техническим заданием в электронном виде</w:t>
      </w:r>
      <w:r w:rsidR="00246C46">
        <w:rPr>
          <w:color w:val="000000"/>
        </w:rPr>
        <w:t xml:space="preserve"> на адрес электронной почты</w:t>
      </w:r>
      <w:r w:rsidR="00185BA0">
        <w:rPr>
          <w:color w:val="000000"/>
        </w:rPr>
        <w:t xml:space="preserve"> </w:t>
      </w:r>
      <w:r w:rsidR="00C53A13">
        <w:rPr>
          <w:color w:val="000000"/>
        </w:rPr>
        <w:t>Исполнителя</w:t>
      </w:r>
      <w:r w:rsidR="00246C46">
        <w:rPr>
          <w:color w:val="000000"/>
        </w:rPr>
        <w:t>, указанной в п. 10.15.1</w:t>
      </w:r>
      <w:r>
        <w:t>.</w:t>
      </w:r>
    </w:p>
    <w:p w14:paraId="2C753D41" w14:textId="7CDE84B5" w:rsidR="007B35F0" w:rsidRPr="00BE2D59" w:rsidRDefault="007B35F0" w:rsidP="00272CE5">
      <w:pPr>
        <w:pStyle w:val="a3"/>
        <w:numPr>
          <w:ilvl w:val="2"/>
          <w:numId w:val="28"/>
        </w:numPr>
        <w:tabs>
          <w:tab w:val="left" w:pos="993"/>
        </w:tabs>
        <w:ind w:left="0" w:firstLine="284"/>
        <w:jc w:val="both"/>
      </w:pPr>
      <w:r w:rsidRPr="00BE2D59">
        <w:t xml:space="preserve">Принять </w:t>
      </w:r>
      <w:r w:rsidRPr="00AF3CF3">
        <w:t xml:space="preserve">результат </w:t>
      </w:r>
      <w:r w:rsidR="009E70A3">
        <w:t>выполненных Работ</w:t>
      </w:r>
      <w:r w:rsidRPr="00BE2D59">
        <w:t xml:space="preserve"> по Акту сдачи-приемки </w:t>
      </w:r>
      <w:r w:rsidR="009E70A3">
        <w:t>выполненных Работ</w:t>
      </w:r>
      <w:r w:rsidRPr="00BE2D59">
        <w:t>;</w:t>
      </w:r>
    </w:p>
    <w:p w14:paraId="28BBBB49" w14:textId="3A15A082" w:rsidR="007B35F0" w:rsidRDefault="007B35F0" w:rsidP="00672A5E">
      <w:pPr>
        <w:pStyle w:val="a3"/>
        <w:numPr>
          <w:ilvl w:val="2"/>
          <w:numId w:val="28"/>
        </w:numPr>
        <w:tabs>
          <w:tab w:val="left" w:pos="993"/>
        </w:tabs>
        <w:ind w:left="0" w:firstLine="284"/>
        <w:jc w:val="both"/>
      </w:pPr>
      <w:r w:rsidRPr="00BE2D59">
        <w:t xml:space="preserve">Оплатить </w:t>
      </w:r>
      <w:r w:rsidR="009E70A3">
        <w:t>выполненные Работы</w:t>
      </w:r>
      <w:r w:rsidRPr="00BE2D59">
        <w:t xml:space="preserve"> в срок, предусмотренный настоящим Договором</w:t>
      </w:r>
      <w:r w:rsidR="00382FEB">
        <w:t>.</w:t>
      </w:r>
    </w:p>
    <w:p w14:paraId="17D86E6A" w14:textId="7E2ABA20" w:rsidR="00382FEB" w:rsidRPr="00272CE5" w:rsidRDefault="00382FEB" w:rsidP="00672A5E">
      <w:pPr>
        <w:pStyle w:val="a3"/>
        <w:numPr>
          <w:ilvl w:val="2"/>
          <w:numId w:val="28"/>
        </w:numPr>
        <w:tabs>
          <w:tab w:val="left" w:pos="993"/>
        </w:tabs>
        <w:ind w:left="0" w:firstLine="284"/>
        <w:jc w:val="both"/>
      </w:pPr>
      <w:r w:rsidRPr="001B18D1">
        <w:rPr>
          <w:color w:val="000000"/>
        </w:rPr>
        <w:t>Обеспечить доступ представителей Исполнителя на Объект</w:t>
      </w:r>
      <w:r>
        <w:rPr>
          <w:color w:val="000000"/>
        </w:rPr>
        <w:t>.</w:t>
      </w:r>
    </w:p>
    <w:p w14:paraId="4833464D" w14:textId="08E3BAF7" w:rsidR="00382FEB" w:rsidRPr="00272CE5" w:rsidRDefault="00382FEB" w:rsidP="00672A5E">
      <w:pPr>
        <w:pStyle w:val="a3"/>
        <w:numPr>
          <w:ilvl w:val="2"/>
          <w:numId w:val="28"/>
        </w:numPr>
        <w:tabs>
          <w:tab w:val="left" w:pos="993"/>
        </w:tabs>
        <w:ind w:left="0" w:firstLine="284"/>
        <w:jc w:val="both"/>
      </w:pPr>
      <w:r w:rsidRPr="001B18D1">
        <w:rPr>
          <w:color w:val="000000"/>
        </w:rPr>
        <w:t>Заключить Соглашение о неразглашении конфиденциальной информации, а также Соглашение о кибербезопасности в течение трех рабочих дней с момента получения проекта таких соглашений от Исполнителя</w:t>
      </w:r>
      <w:r>
        <w:rPr>
          <w:color w:val="000000"/>
        </w:rPr>
        <w:t>.</w:t>
      </w:r>
    </w:p>
    <w:p w14:paraId="23885B1E" w14:textId="67F5F218" w:rsidR="00382FEB" w:rsidRDefault="00382FEB" w:rsidP="00272CE5">
      <w:pPr>
        <w:pStyle w:val="a3"/>
        <w:numPr>
          <w:ilvl w:val="2"/>
          <w:numId w:val="28"/>
        </w:numPr>
        <w:tabs>
          <w:tab w:val="left" w:pos="993"/>
        </w:tabs>
        <w:ind w:left="0" w:firstLine="284"/>
        <w:jc w:val="both"/>
      </w:pPr>
      <w:r w:rsidRPr="001B18D1">
        <w:rPr>
          <w:color w:val="000000"/>
        </w:rPr>
        <w:t>Не использовать результаты Работ в коммерческих целях (тиражирование/перепродажа/копирование и пр. в целях извлечения прибыли).</w:t>
      </w:r>
    </w:p>
    <w:p w14:paraId="450C9CBC" w14:textId="77777777" w:rsidR="007B35F0" w:rsidRPr="00BE2D59" w:rsidRDefault="007B35F0" w:rsidP="00272CE5">
      <w:pPr>
        <w:pStyle w:val="a3"/>
        <w:numPr>
          <w:ilvl w:val="1"/>
          <w:numId w:val="28"/>
        </w:numPr>
        <w:tabs>
          <w:tab w:val="left" w:pos="709"/>
          <w:tab w:val="left" w:pos="993"/>
        </w:tabs>
        <w:ind w:left="0" w:firstLine="284"/>
        <w:jc w:val="both"/>
      </w:pPr>
      <w:r w:rsidRPr="00BE2D59">
        <w:t>Заказчик имеет право:</w:t>
      </w:r>
    </w:p>
    <w:p w14:paraId="0FE5C180" w14:textId="35BD50E2" w:rsidR="007B35F0" w:rsidRDefault="007B35F0" w:rsidP="00672A5E">
      <w:pPr>
        <w:pStyle w:val="a3"/>
        <w:numPr>
          <w:ilvl w:val="2"/>
          <w:numId w:val="28"/>
        </w:numPr>
        <w:tabs>
          <w:tab w:val="left" w:pos="993"/>
        </w:tabs>
        <w:ind w:left="0" w:firstLine="284"/>
        <w:jc w:val="both"/>
      </w:pPr>
      <w:r w:rsidRPr="00BE2D59">
        <w:t xml:space="preserve">Проверять в любое время ход и качество </w:t>
      </w:r>
      <w:r w:rsidR="00D20476">
        <w:t>выполнения Работ</w:t>
      </w:r>
      <w:r w:rsidR="00382FEB">
        <w:t>.</w:t>
      </w:r>
    </w:p>
    <w:p w14:paraId="73511908" w14:textId="2D6E72F0" w:rsidR="00382FEB" w:rsidRPr="00272CE5" w:rsidRDefault="00382FEB" w:rsidP="00672A5E">
      <w:pPr>
        <w:pStyle w:val="a3"/>
        <w:numPr>
          <w:ilvl w:val="2"/>
          <w:numId w:val="28"/>
        </w:numPr>
        <w:tabs>
          <w:tab w:val="left" w:pos="993"/>
        </w:tabs>
        <w:ind w:left="0" w:firstLine="284"/>
        <w:jc w:val="both"/>
      </w:pPr>
      <w:r w:rsidRPr="001B18D1">
        <w:rPr>
          <w:color w:val="000000"/>
        </w:rPr>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r>
        <w:rPr>
          <w:color w:val="000000"/>
        </w:rPr>
        <w:t>.</w:t>
      </w:r>
    </w:p>
    <w:p w14:paraId="093A9201" w14:textId="77777777" w:rsidR="00382FEB" w:rsidRPr="001B18D1" w:rsidRDefault="00382FEB" w:rsidP="00272CE5">
      <w:pPr>
        <w:pStyle w:val="a3"/>
        <w:numPr>
          <w:ilvl w:val="2"/>
          <w:numId w:val="28"/>
        </w:numPr>
        <w:pBdr>
          <w:top w:val="nil"/>
          <w:left w:val="nil"/>
          <w:bottom w:val="nil"/>
          <w:right w:val="nil"/>
          <w:between w:val="nil"/>
        </w:pBdr>
        <w:tabs>
          <w:tab w:val="left" w:pos="993"/>
        </w:tabs>
        <w:ind w:left="0" w:firstLine="284"/>
        <w:jc w:val="both"/>
        <w:rPr>
          <w:color w:val="000000"/>
        </w:rPr>
      </w:pPr>
      <w:r w:rsidRPr="001B18D1">
        <w:rPr>
          <w:color w:val="000000"/>
        </w:rPr>
        <w:t>В случае досрочного исполнения Исполнителем обязательств по Договору принять и оплатить выполненные Работы в соответствии с условиями Договора.</w:t>
      </w:r>
    </w:p>
    <w:p w14:paraId="33CA4800" w14:textId="77777777" w:rsidR="00A57937" w:rsidRDefault="00A57937" w:rsidP="00A57937">
      <w:pPr>
        <w:pStyle w:val="a3"/>
        <w:tabs>
          <w:tab w:val="left" w:pos="993"/>
        </w:tabs>
        <w:ind w:left="284"/>
        <w:jc w:val="both"/>
      </w:pPr>
    </w:p>
    <w:p w14:paraId="41A8DBD8" w14:textId="7C05A8D1" w:rsidR="008F313D" w:rsidRDefault="008F313D" w:rsidP="00382FEB">
      <w:pPr>
        <w:pStyle w:val="a3"/>
        <w:numPr>
          <w:ilvl w:val="0"/>
          <w:numId w:val="28"/>
        </w:numPr>
        <w:tabs>
          <w:tab w:val="left" w:pos="284"/>
        </w:tabs>
        <w:ind w:left="0" w:firstLine="0"/>
        <w:jc w:val="center"/>
        <w:rPr>
          <w:b/>
        </w:rPr>
      </w:pPr>
      <w:r>
        <w:rPr>
          <w:b/>
        </w:rPr>
        <w:t>ИСХОДНЫЕ ДАННЫЕ</w:t>
      </w:r>
    </w:p>
    <w:p w14:paraId="002A490C" w14:textId="16FFFA86" w:rsidR="008F313D" w:rsidRPr="00272CE5" w:rsidRDefault="008F313D" w:rsidP="00E74722">
      <w:pPr>
        <w:pStyle w:val="a3"/>
        <w:numPr>
          <w:ilvl w:val="1"/>
          <w:numId w:val="28"/>
        </w:numPr>
        <w:tabs>
          <w:tab w:val="left" w:pos="284"/>
        </w:tabs>
        <w:ind w:left="0" w:firstLine="284"/>
        <w:jc w:val="both"/>
        <w:rPr>
          <w:b/>
        </w:rPr>
      </w:pPr>
      <w:r w:rsidRPr="008F313D">
        <w:rPr>
          <w:color w:val="000000"/>
        </w:rPr>
        <w:t xml:space="preserve">Для </w:t>
      </w:r>
      <w:r w:rsidRPr="001B18D1">
        <w:rPr>
          <w:color w:val="000000"/>
        </w:rPr>
        <w:t>выполнения Работ Заказчик организует Исполнителю допуск на территорию Объекта и на Объект и предоставляет следующие данные:</w:t>
      </w:r>
    </w:p>
    <w:p w14:paraId="753A9AC0" w14:textId="10A4A721" w:rsidR="008F313D" w:rsidRPr="00272CE5" w:rsidRDefault="008F313D" w:rsidP="00272CE5">
      <w:pPr>
        <w:pStyle w:val="a3"/>
        <w:numPr>
          <w:ilvl w:val="2"/>
          <w:numId w:val="28"/>
        </w:numPr>
        <w:tabs>
          <w:tab w:val="left" w:pos="284"/>
          <w:tab w:val="left" w:pos="993"/>
        </w:tabs>
        <w:ind w:left="1843" w:hanging="1559"/>
      </w:pPr>
      <w:r w:rsidRPr="00272CE5">
        <w:t>Адрес Объекта;</w:t>
      </w:r>
    </w:p>
    <w:p w14:paraId="17AC6645" w14:textId="4DCEFFE3" w:rsidR="008F313D" w:rsidRPr="00272CE5" w:rsidRDefault="008F313D" w:rsidP="00F4010D">
      <w:pPr>
        <w:pStyle w:val="a3"/>
        <w:numPr>
          <w:ilvl w:val="2"/>
          <w:numId w:val="28"/>
        </w:numPr>
        <w:tabs>
          <w:tab w:val="left" w:pos="284"/>
          <w:tab w:val="left" w:pos="993"/>
        </w:tabs>
        <w:ind w:hanging="1712"/>
      </w:pPr>
      <w:r w:rsidRPr="00272CE5">
        <w:t>Площадь Объекта;</w:t>
      </w:r>
    </w:p>
    <w:p w14:paraId="193B825B" w14:textId="689C9C75" w:rsidR="008F313D" w:rsidRPr="00272CE5" w:rsidRDefault="008F313D" w:rsidP="00F4010D">
      <w:pPr>
        <w:pStyle w:val="a3"/>
        <w:numPr>
          <w:ilvl w:val="2"/>
          <w:numId w:val="28"/>
        </w:numPr>
        <w:tabs>
          <w:tab w:val="left" w:pos="284"/>
          <w:tab w:val="left" w:pos="993"/>
        </w:tabs>
        <w:ind w:hanging="1712"/>
      </w:pPr>
      <w:r w:rsidRPr="00272CE5">
        <w:t>Статус Объекта (сдан/строительство/проектирование);</w:t>
      </w:r>
    </w:p>
    <w:p w14:paraId="5B2B1709" w14:textId="5B48EF40" w:rsidR="008F313D" w:rsidRDefault="008F313D" w:rsidP="00F4010D">
      <w:pPr>
        <w:pStyle w:val="a3"/>
        <w:numPr>
          <w:ilvl w:val="2"/>
          <w:numId w:val="28"/>
        </w:numPr>
        <w:tabs>
          <w:tab w:val="left" w:pos="284"/>
          <w:tab w:val="left" w:pos="993"/>
        </w:tabs>
        <w:ind w:left="1985" w:hanging="1701"/>
      </w:pPr>
      <w:r w:rsidRPr="00272CE5">
        <w:t>Список имеющейся документации с указанием разделов.</w:t>
      </w:r>
    </w:p>
    <w:p w14:paraId="180F44C4" w14:textId="4AF075A9" w:rsidR="000E6999" w:rsidRPr="00272CE5" w:rsidRDefault="000E6999" w:rsidP="004B442F">
      <w:pPr>
        <w:pStyle w:val="a3"/>
        <w:numPr>
          <w:ilvl w:val="1"/>
          <w:numId w:val="28"/>
        </w:numPr>
        <w:tabs>
          <w:tab w:val="left" w:pos="284"/>
          <w:tab w:val="left" w:pos="638"/>
          <w:tab w:val="left" w:pos="851"/>
        </w:tabs>
        <w:ind w:left="142" w:firstLine="142"/>
        <w:jc w:val="both"/>
      </w:pPr>
      <w:r w:rsidRPr="001B18D1">
        <w:rPr>
          <w:color w:val="000000"/>
        </w:rPr>
        <w:t xml:space="preserve">При недостаточности представленных </w:t>
      </w:r>
      <w:r w:rsidR="00C05831">
        <w:rPr>
          <w:color w:val="000000"/>
        </w:rPr>
        <w:t>и</w:t>
      </w:r>
      <w:r w:rsidRPr="001B18D1">
        <w:rPr>
          <w:color w:val="000000"/>
        </w:rPr>
        <w:t>сходных данных для качественного выполнения Работ Исполнитель вправе запросить у Заказчика дополнительные исходные данные.</w:t>
      </w:r>
    </w:p>
    <w:p w14:paraId="70905BBB" w14:textId="18C76AB3" w:rsidR="000E6999" w:rsidRPr="00272CE5" w:rsidRDefault="000E6999" w:rsidP="004B442F">
      <w:pPr>
        <w:pStyle w:val="a3"/>
        <w:numPr>
          <w:ilvl w:val="1"/>
          <w:numId w:val="28"/>
        </w:numPr>
        <w:tabs>
          <w:tab w:val="left" w:pos="284"/>
          <w:tab w:val="left" w:pos="638"/>
          <w:tab w:val="left" w:pos="851"/>
        </w:tabs>
        <w:ind w:left="142" w:firstLine="142"/>
        <w:jc w:val="both"/>
      </w:pPr>
      <w:r w:rsidRPr="001B18D1">
        <w:rPr>
          <w:color w:val="000000"/>
        </w:rPr>
        <w:t>В случае если Заказчик в ходе выполнения Работ направляет Поставщику дополнительные исходные данные, не соответствующие и/или противоречащие раннее предоставленным, срок окончания выполнения Работ увеличивается на количество дней, истекших с момента даты начала Работ по Договору до момента получения Исполнителем таких дополнительных исходных данных.</w:t>
      </w:r>
    </w:p>
    <w:p w14:paraId="35550A74" w14:textId="77777777" w:rsidR="00FF3F32" w:rsidRPr="00272CE5" w:rsidRDefault="00FF3F32" w:rsidP="00272CE5">
      <w:pPr>
        <w:pStyle w:val="a3"/>
        <w:tabs>
          <w:tab w:val="left" w:pos="284"/>
          <w:tab w:val="left" w:pos="638"/>
          <w:tab w:val="left" w:pos="1134"/>
        </w:tabs>
        <w:ind w:left="638"/>
        <w:jc w:val="both"/>
      </w:pPr>
    </w:p>
    <w:p w14:paraId="110DFB03" w14:textId="650BA8EA" w:rsidR="007B35F0" w:rsidRPr="00382FEB" w:rsidRDefault="007B35F0" w:rsidP="00272CE5">
      <w:pPr>
        <w:pStyle w:val="a3"/>
        <w:numPr>
          <w:ilvl w:val="0"/>
          <w:numId w:val="28"/>
        </w:numPr>
        <w:tabs>
          <w:tab w:val="left" w:pos="284"/>
        </w:tabs>
        <w:ind w:left="0" w:firstLine="0"/>
        <w:jc w:val="center"/>
      </w:pPr>
      <w:r w:rsidRPr="00BE2D59">
        <w:rPr>
          <w:b/>
        </w:rPr>
        <w:t xml:space="preserve">ПОРЯДОК ПРИЕМКИ </w:t>
      </w:r>
      <w:r w:rsidR="00D20476">
        <w:rPr>
          <w:b/>
        </w:rPr>
        <w:t>ВЫПОЛНЕННЫХ РАБОТ</w:t>
      </w:r>
    </w:p>
    <w:p w14:paraId="60635DCE" w14:textId="0B5C116C" w:rsidR="007B35F0" w:rsidRPr="00BE2D59" w:rsidRDefault="007B35F0" w:rsidP="00272CE5">
      <w:pPr>
        <w:pStyle w:val="a3"/>
        <w:numPr>
          <w:ilvl w:val="1"/>
          <w:numId w:val="28"/>
        </w:numPr>
        <w:tabs>
          <w:tab w:val="left" w:pos="709"/>
        </w:tabs>
        <w:ind w:left="0" w:firstLine="284"/>
        <w:jc w:val="both"/>
      </w:pPr>
      <w:r w:rsidRPr="00BE2D59">
        <w:t xml:space="preserve">По окончании </w:t>
      </w:r>
      <w:r w:rsidR="00D20476">
        <w:t>выполнения Работ</w:t>
      </w:r>
      <w:r w:rsidRPr="00BE2D59">
        <w:t xml:space="preserve"> в полном объеме, </w:t>
      </w:r>
      <w:r>
        <w:t>Исполнитель</w:t>
      </w:r>
      <w:r w:rsidRPr="00BE2D59">
        <w:t xml:space="preserve"> обязан оформить и предоставить Заказчику следующие документы:</w:t>
      </w:r>
    </w:p>
    <w:p w14:paraId="5F129F1F" w14:textId="01CD03EF" w:rsidR="007B35F0" w:rsidRPr="00BE2D59" w:rsidRDefault="007B35F0" w:rsidP="00272CE5">
      <w:pPr>
        <w:pStyle w:val="a3"/>
        <w:numPr>
          <w:ilvl w:val="2"/>
          <w:numId w:val="28"/>
        </w:numPr>
        <w:tabs>
          <w:tab w:val="left" w:pos="993"/>
        </w:tabs>
        <w:ind w:left="0" w:firstLine="284"/>
        <w:jc w:val="both"/>
      </w:pPr>
      <w:r w:rsidRPr="00BE2D59">
        <w:t xml:space="preserve">Результат </w:t>
      </w:r>
      <w:r w:rsidR="00940FE5">
        <w:t>выполненных Работ</w:t>
      </w:r>
      <w:r w:rsidRPr="00BE2D59">
        <w:t xml:space="preserve"> в виде </w:t>
      </w:r>
      <w:r w:rsidR="00D20476">
        <w:t xml:space="preserve">рабочей </w:t>
      </w:r>
      <w:r w:rsidRPr="00BE2D59">
        <w:t xml:space="preserve">документации в соответствии с требованиями </w:t>
      </w:r>
      <w:r w:rsidR="00FA7997">
        <w:t xml:space="preserve">применимого </w:t>
      </w:r>
      <w:r w:rsidRPr="00BE2D59">
        <w:t>Технического задания;</w:t>
      </w:r>
    </w:p>
    <w:p w14:paraId="686F48B1" w14:textId="7B2D5490" w:rsidR="007B35F0" w:rsidRDefault="007B35F0" w:rsidP="00272CE5">
      <w:pPr>
        <w:pStyle w:val="a3"/>
        <w:numPr>
          <w:ilvl w:val="2"/>
          <w:numId w:val="28"/>
        </w:numPr>
        <w:tabs>
          <w:tab w:val="left" w:pos="993"/>
        </w:tabs>
        <w:ind w:left="0" w:firstLine="284"/>
        <w:jc w:val="both"/>
      </w:pPr>
      <w:r w:rsidRPr="00BE2D59">
        <w:t xml:space="preserve">Подписанный со своей стороны Акт сдачи-приемки </w:t>
      </w:r>
      <w:r w:rsidR="00D20476">
        <w:t>выполненных Работ</w:t>
      </w:r>
      <w:r w:rsidRPr="00BE2D59">
        <w:t>;</w:t>
      </w:r>
    </w:p>
    <w:p w14:paraId="34970BAB" w14:textId="77777777" w:rsidR="007B35F0" w:rsidRPr="00BE2D59" w:rsidRDefault="007B35F0" w:rsidP="00272CE5">
      <w:pPr>
        <w:pStyle w:val="a3"/>
        <w:numPr>
          <w:ilvl w:val="2"/>
          <w:numId w:val="28"/>
        </w:numPr>
        <w:tabs>
          <w:tab w:val="left" w:pos="993"/>
        </w:tabs>
        <w:ind w:left="0" w:firstLine="284"/>
        <w:jc w:val="both"/>
      </w:pPr>
      <w:r w:rsidRPr="00BE2D59">
        <w:t>Счет-фактуру, оформленную в соответствии с требованиями Налогового кодекса Российской Федерации.</w:t>
      </w:r>
    </w:p>
    <w:p w14:paraId="21A767F4" w14:textId="311CA92A" w:rsidR="007B35F0" w:rsidRPr="00BE2D59" w:rsidRDefault="007B35F0" w:rsidP="00272CE5">
      <w:pPr>
        <w:pStyle w:val="a3"/>
        <w:numPr>
          <w:ilvl w:val="1"/>
          <w:numId w:val="28"/>
        </w:numPr>
        <w:tabs>
          <w:tab w:val="left" w:pos="709"/>
        </w:tabs>
        <w:ind w:left="0" w:firstLine="284"/>
        <w:jc w:val="both"/>
      </w:pPr>
      <w:r w:rsidRPr="00BE2D59">
        <w:lastRenderedPageBreak/>
        <w:t xml:space="preserve">Заказчик подписывает Акт сдачи-приемки </w:t>
      </w:r>
      <w:r w:rsidR="00D20476">
        <w:t>выполненных Работ</w:t>
      </w:r>
      <w:r w:rsidR="00C86821">
        <w:t xml:space="preserve"> в течение </w:t>
      </w:r>
      <w:r w:rsidR="00D20476" w:rsidRPr="00272CE5">
        <w:t xml:space="preserve">10 </w:t>
      </w:r>
      <w:r w:rsidRPr="00272CE5">
        <w:t>(</w:t>
      </w:r>
      <w:r w:rsidR="00BF6BD9">
        <w:t>д</w:t>
      </w:r>
      <w:r w:rsidR="00D20476" w:rsidRPr="00272CE5">
        <w:t>есяти</w:t>
      </w:r>
      <w:r w:rsidRPr="00272CE5">
        <w:t>) рабочих дней</w:t>
      </w:r>
      <w:r w:rsidRPr="00BE2D59">
        <w:t xml:space="preserve"> с даты его получения, либо предоставляет мотивированный отказ от приемки </w:t>
      </w:r>
      <w:r>
        <w:t xml:space="preserve">результата </w:t>
      </w:r>
      <w:r w:rsidR="00883044">
        <w:t>выполненных Работ</w:t>
      </w:r>
      <w:r w:rsidRPr="00BE2D59">
        <w:t xml:space="preserve"> с указанием замечаний (недостатков)</w:t>
      </w:r>
      <w:r w:rsidR="00C86821">
        <w:t>.</w:t>
      </w:r>
    </w:p>
    <w:p w14:paraId="2E4BC466" w14:textId="2DDB0191" w:rsidR="007B35F0" w:rsidRDefault="007B35F0">
      <w:pPr>
        <w:pStyle w:val="11"/>
        <w:ind w:firstLine="567"/>
        <w:jc w:val="both"/>
        <w:rPr>
          <w:rFonts w:ascii="Times New Roman" w:hAnsi="Times New Roman"/>
          <w:sz w:val="24"/>
          <w:szCs w:val="24"/>
        </w:rPr>
      </w:pPr>
      <w:r w:rsidRPr="00BE2D59">
        <w:rPr>
          <w:rFonts w:ascii="Times New Roman" w:hAnsi="Times New Roman"/>
          <w:sz w:val="24"/>
          <w:szCs w:val="24"/>
        </w:rPr>
        <w:t xml:space="preserve">В случае направления Заказчиком </w:t>
      </w:r>
      <w:r>
        <w:rPr>
          <w:rFonts w:ascii="Times New Roman" w:hAnsi="Times New Roman"/>
          <w:sz w:val="24"/>
          <w:szCs w:val="24"/>
        </w:rPr>
        <w:t>Исполнителю</w:t>
      </w:r>
      <w:r w:rsidRPr="00BE2D59">
        <w:rPr>
          <w:rFonts w:ascii="Times New Roman" w:hAnsi="Times New Roman"/>
          <w:sz w:val="24"/>
          <w:szCs w:val="24"/>
        </w:rPr>
        <w:t xml:space="preserve"> мотивированного отказа, </w:t>
      </w:r>
      <w:r>
        <w:rPr>
          <w:rFonts w:ascii="Times New Roman" w:hAnsi="Times New Roman"/>
          <w:sz w:val="24"/>
          <w:szCs w:val="24"/>
        </w:rPr>
        <w:t>Исполнитель</w:t>
      </w:r>
      <w:r w:rsidRPr="00BE2D59">
        <w:rPr>
          <w:rFonts w:ascii="Times New Roman" w:hAnsi="Times New Roman"/>
          <w:sz w:val="24"/>
          <w:szCs w:val="24"/>
        </w:rPr>
        <w:t xml:space="preserve"> обязан устранить выявленные замечания (недостатки) в срок, указанный Заказчиком, и повторно сдать </w:t>
      </w:r>
      <w:r w:rsidRPr="009A64F4">
        <w:rPr>
          <w:rFonts w:ascii="Times New Roman" w:hAnsi="Times New Roman"/>
          <w:sz w:val="24"/>
          <w:szCs w:val="24"/>
        </w:rPr>
        <w:t xml:space="preserve">результат </w:t>
      </w:r>
      <w:r w:rsidR="00883044">
        <w:rPr>
          <w:rFonts w:ascii="Times New Roman" w:hAnsi="Times New Roman"/>
          <w:sz w:val="24"/>
          <w:szCs w:val="24"/>
        </w:rPr>
        <w:t>выполненных Работ</w:t>
      </w:r>
      <w:r w:rsidRPr="00BE2D59">
        <w:rPr>
          <w:rFonts w:ascii="Times New Roman" w:hAnsi="Times New Roman"/>
          <w:sz w:val="24"/>
          <w:szCs w:val="24"/>
        </w:rPr>
        <w:t xml:space="preserve"> в порядке, предусмотренном настоящим Договором.</w:t>
      </w:r>
    </w:p>
    <w:p w14:paraId="021FF7D4" w14:textId="27C02B05" w:rsidR="00F73464" w:rsidRDefault="00F73464">
      <w:pPr>
        <w:pStyle w:val="11"/>
        <w:ind w:firstLine="567"/>
        <w:jc w:val="both"/>
        <w:rPr>
          <w:rFonts w:ascii="Times New Roman" w:hAnsi="Times New Roman"/>
          <w:color w:val="000000"/>
          <w:sz w:val="24"/>
          <w:szCs w:val="24"/>
        </w:rPr>
      </w:pPr>
      <w:r w:rsidRPr="001B18D1">
        <w:rPr>
          <w:rFonts w:ascii="Times New Roman" w:hAnsi="Times New Roman"/>
          <w:color w:val="000000"/>
          <w:sz w:val="24"/>
          <w:szCs w:val="24"/>
        </w:rPr>
        <w:t>После проведения Исполнителем необходимых доработок, результаты выполненных Работ принимаются повторно в порядке, установленном настоящим разделом.</w:t>
      </w:r>
    </w:p>
    <w:p w14:paraId="123F1F2F" w14:textId="1A9C02AD" w:rsidR="00F73464" w:rsidRDefault="00F73464" w:rsidP="00272CE5">
      <w:pPr>
        <w:pStyle w:val="11"/>
        <w:ind w:firstLine="567"/>
        <w:jc w:val="both"/>
        <w:rPr>
          <w:rFonts w:ascii="Times New Roman" w:hAnsi="Times New Roman"/>
          <w:sz w:val="24"/>
          <w:szCs w:val="24"/>
        </w:rPr>
      </w:pPr>
      <w:r w:rsidRPr="001B18D1">
        <w:rPr>
          <w:rFonts w:ascii="Times New Roman" w:hAnsi="Times New Roman"/>
          <w:color w:val="000000"/>
          <w:sz w:val="24"/>
          <w:szCs w:val="24"/>
        </w:rPr>
        <w:t>При повторной приемке выполненных Работ Заказчик не вправе расширять перечень замечаний к выполненным Работам.</w:t>
      </w:r>
    </w:p>
    <w:p w14:paraId="2C7EBFD9" w14:textId="38F815E7" w:rsidR="00883044" w:rsidRDefault="007B35F0" w:rsidP="00272CE5">
      <w:pPr>
        <w:pStyle w:val="a3"/>
        <w:numPr>
          <w:ilvl w:val="1"/>
          <w:numId w:val="28"/>
        </w:numPr>
        <w:tabs>
          <w:tab w:val="left" w:pos="709"/>
        </w:tabs>
        <w:ind w:left="0" w:firstLine="284"/>
        <w:jc w:val="both"/>
      </w:pPr>
      <w:r>
        <w:t>Р</w:t>
      </w:r>
      <w:r w:rsidRPr="009A64F4">
        <w:t xml:space="preserve">езультат </w:t>
      </w:r>
      <w:r w:rsidR="00883044">
        <w:t>выполненных Работ</w:t>
      </w:r>
      <w:r w:rsidRPr="00BE2D59">
        <w:t xml:space="preserve"> счита</w:t>
      </w:r>
      <w:r>
        <w:t>е</w:t>
      </w:r>
      <w:r w:rsidRPr="00BE2D59">
        <w:t xml:space="preserve">тся принятым Заказчиком в </w:t>
      </w:r>
      <w:r w:rsidR="00883044">
        <w:t>дату</w:t>
      </w:r>
      <w:r w:rsidRPr="00BE2D59">
        <w:t xml:space="preserve"> подписания Заказчиком Акта сдачи-приемки </w:t>
      </w:r>
      <w:r w:rsidR="00883044">
        <w:t>выполненных Работ</w:t>
      </w:r>
      <w:r w:rsidR="00F73464">
        <w:t xml:space="preserve">. </w:t>
      </w:r>
      <w:r w:rsidR="00F73464" w:rsidRPr="001B18D1">
        <w:rPr>
          <w:color w:val="000000"/>
        </w:rPr>
        <w:t>В случае если Заказчик не направляет Исполнителю подписанный Акт сдачи-приемки выполненных Работ или мотивированный отказ от приемки результата выполненных Работ в течение 10 (десяти) рабочих дней с даты его получения, то результаты Работ считаются принятыми, а Работы – выполненными.</w:t>
      </w:r>
    </w:p>
    <w:p w14:paraId="7CC244FB" w14:textId="77777777" w:rsidR="00A57937" w:rsidRDefault="00A57937" w:rsidP="00A57937">
      <w:pPr>
        <w:pStyle w:val="a3"/>
        <w:tabs>
          <w:tab w:val="left" w:pos="709"/>
        </w:tabs>
        <w:ind w:left="284"/>
        <w:jc w:val="both"/>
      </w:pPr>
    </w:p>
    <w:p w14:paraId="43DD5535" w14:textId="77777777" w:rsidR="007B35F0" w:rsidRPr="00BE2D59" w:rsidRDefault="007B35F0" w:rsidP="00272CE5">
      <w:pPr>
        <w:pStyle w:val="a3"/>
        <w:numPr>
          <w:ilvl w:val="0"/>
          <w:numId w:val="28"/>
        </w:numPr>
        <w:tabs>
          <w:tab w:val="left" w:pos="284"/>
        </w:tabs>
        <w:ind w:left="0" w:firstLine="0"/>
        <w:jc w:val="center"/>
        <w:rPr>
          <w:b/>
        </w:rPr>
      </w:pPr>
      <w:r w:rsidRPr="00BE2D59">
        <w:rPr>
          <w:b/>
        </w:rPr>
        <w:t>ОТВЕТСТВЕННОСТЬ СТОРОН</w:t>
      </w:r>
    </w:p>
    <w:p w14:paraId="1D1AAE32" w14:textId="35CAB82A" w:rsidR="007B35F0" w:rsidRDefault="007B35F0" w:rsidP="00672A5E">
      <w:pPr>
        <w:pStyle w:val="a3"/>
        <w:numPr>
          <w:ilvl w:val="1"/>
          <w:numId w:val="28"/>
        </w:numPr>
        <w:tabs>
          <w:tab w:val="left" w:pos="709"/>
        </w:tabs>
        <w:ind w:left="0" w:firstLine="284"/>
        <w:jc w:val="both"/>
      </w:pPr>
      <w:r w:rsidRPr="00BE2D59">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14:paraId="3D07E9B1" w14:textId="367690B9" w:rsidR="00F96602" w:rsidRDefault="00F96602" w:rsidP="00272CE5">
      <w:pPr>
        <w:pStyle w:val="a3"/>
        <w:numPr>
          <w:ilvl w:val="1"/>
          <w:numId w:val="28"/>
        </w:numPr>
        <w:tabs>
          <w:tab w:val="left" w:pos="709"/>
        </w:tabs>
        <w:ind w:left="0" w:firstLine="284"/>
        <w:jc w:val="both"/>
      </w:pPr>
      <w:r w:rsidRPr="001B18D1">
        <w:rPr>
          <w:color w:val="000000"/>
        </w:rPr>
        <w:t>Исполнитель не несет ответственности за неисполнение обязательств в случае, если неисполнение или ненадлежащее исполнение условий Оферты произошли по вине Заказчика.</w:t>
      </w:r>
    </w:p>
    <w:p w14:paraId="4E6EF8A8" w14:textId="0887D6D4" w:rsidR="007B35F0" w:rsidRPr="00BE2D59" w:rsidRDefault="007B35F0" w:rsidP="00272CE5">
      <w:pPr>
        <w:pStyle w:val="a3"/>
        <w:numPr>
          <w:ilvl w:val="1"/>
          <w:numId w:val="28"/>
        </w:numPr>
        <w:tabs>
          <w:tab w:val="left" w:pos="709"/>
        </w:tabs>
        <w:ind w:left="0" w:firstLine="284"/>
        <w:jc w:val="both"/>
      </w:pPr>
      <w:r w:rsidRPr="00BE2D59">
        <w:t xml:space="preserve">В случае нарушения </w:t>
      </w:r>
      <w:r>
        <w:t>Исполнителем</w:t>
      </w:r>
      <w:r w:rsidRPr="00BE2D59">
        <w:t xml:space="preserve"> начальных, конечных сроков </w:t>
      </w:r>
      <w:r w:rsidR="003365D2">
        <w:t>выполнения Работ</w:t>
      </w:r>
      <w:r w:rsidRPr="00BE2D59">
        <w:t xml:space="preserve"> Заказчик вправе взыскать с </w:t>
      </w:r>
      <w:r>
        <w:t>Исполнителя, а Исполнитель</w:t>
      </w:r>
      <w:r w:rsidRPr="00BE2D59">
        <w:t xml:space="preserve"> обязан оплатить пени в размере 0,</w:t>
      </w:r>
      <w:r w:rsidR="00E6555C">
        <w:t>5</w:t>
      </w:r>
      <w:r w:rsidRPr="00BE2D59">
        <w:t xml:space="preserve"> (ноль целых </w:t>
      </w:r>
      <w:r w:rsidR="00E6555C">
        <w:t>пять</w:t>
      </w:r>
      <w:r>
        <w:t xml:space="preserve"> десятых</w:t>
      </w:r>
      <w:r w:rsidRPr="00BE2D59">
        <w:t xml:space="preserve">) % от общей стоимости </w:t>
      </w:r>
      <w:r w:rsidR="003365D2">
        <w:t>Работ</w:t>
      </w:r>
      <w:r w:rsidR="003365D2" w:rsidRPr="00BE2D59">
        <w:t xml:space="preserve"> </w:t>
      </w:r>
      <w:r w:rsidRPr="00BE2D59">
        <w:t>по настоящему Договору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обязательства.</w:t>
      </w:r>
    </w:p>
    <w:p w14:paraId="2DFE5AEA" w14:textId="63EC8127" w:rsidR="00882320" w:rsidRPr="002B64DC" w:rsidRDefault="007B35F0" w:rsidP="00272CE5">
      <w:pPr>
        <w:pStyle w:val="a3"/>
        <w:numPr>
          <w:ilvl w:val="1"/>
          <w:numId w:val="28"/>
        </w:numPr>
        <w:tabs>
          <w:tab w:val="left" w:pos="709"/>
        </w:tabs>
        <w:ind w:left="0" w:firstLine="284"/>
        <w:jc w:val="both"/>
      </w:pPr>
      <w:r w:rsidRPr="00BE2D59">
        <w:t xml:space="preserve">В случае нарушения </w:t>
      </w:r>
      <w:r>
        <w:t>Исполнителем</w:t>
      </w:r>
      <w:r w:rsidRPr="00BE2D59">
        <w:t xml:space="preserve"> сроков устранения недостатков и / или не выполнение в срок доработки / переработки </w:t>
      </w:r>
      <w:r>
        <w:t xml:space="preserve">результата </w:t>
      </w:r>
      <w:r w:rsidR="003365D2">
        <w:t>выполненных Работ</w:t>
      </w:r>
      <w:r w:rsidRPr="00BE2D59">
        <w:t xml:space="preserve"> Заказчик вправе взыскать с </w:t>
      </w:r>
      <w:r>
        <w:t>Исполнителя</w:t>
      </w:r>
      <w:r w:rsidRPr="00BE2D59">
        <w:t xml:space="preserve">, а </w:t>
      </w:r>
      <w:r>
        <w:t>Исполнитель</w:t>
      </w:r>
      <w:r w:rsidRPr="00BE2D59">
        <w:t xml:space="preserve"> обязан оплатить пени в размере 0,5 (ноль целых пять десятых) % от общей стоимости </w:t>
      </w:r>
      <w:r w:rsidR="003365D2">
        <w:t>Работ</w:t>
      </w:r>
      <w:r w:rsidR="003365D2" w:rsidRPr="00BE2D59">
        <w:t xml:space="preserve"> </w:t>
      </w:r>
      <w:r w:rsidRPr="00BE2D59">
        <w:t>по настоящему Договору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обязательства.</w:t>
      </w:r>
    </w:p>
    <w:p w14:paraId="238661DC" w14:textId="2B06E394" w:rsidR="007B35F0" w:rsidRDefault="007B35F0" w:rsidP="00272CE5">
      <w:pPr>
        <w:pStyle w:val="a3"/>
        <w:numPr>
          <w:ilvl w:val="1"/>
          <w:numId w:val="28"/>
        </w:numPr>
        <w:tabs>
          <w:tab w:val="left" w:pos="851"/>
        </w:tabs>
        <w:ind w:left="0" w:firstLine="284"/>
        <w:jc w:val="both"/>
      </w:pPr>
      <w:r w:rsidRPr="00BE2D59">
        <w:t>Выплата неустойки (пени, штраф) не освобождает Стороны от выполнения своих обязательств по настоящему Договору в полном объеме.</w:t>
      </w:r>
    </w:p>
    <w:p w14:paraId="42555C23" w14:textId="77777777" w:rsidR="00F65DE1" w:rsidRDefault="00F65DE1" w:rsidP="00F65DE1">
      <w:pPr>
        <w:pStyle w:val="a3"/>
        <w:tabs>
          <w:tab w:val="left" w:pos="851"/>
        </w:tabs>
        <w:ind w:left="284"/>
        <w:jc w:val="both"/>
      </w:pPr>
    </w:p>
    <w:p w14:paraId="6545DFC7" w14:textId="552162A7" w:rsidR="007B35F0" w:rsidRPr="00F96602" w:rsidRDefault="007B35F0" w:rsidP="00272CE5">
      <w:pPr>
        <w:pStyle w:val="a3"/>
        <w:numPr>
          <w:ilvl w:val="0"/>
          <w:numId w:val="28"/>
        </w:numPr>
        <w:tabs>
          <w:tab w:val="left" w:pos="284"/>
        </w:tabs>
        <w:ind w:left="0" w:firstLine="0"/>
        <w:jc w:val="center"/>
      </w:pPr>
      <w:r w:rsidRPr="00BE2D59">
        <w:rPr>
          <w:b/>
        </w:rPr>
        <w:t>ФОРС-МАЖОР</w:t>
      </w:r>
    </w:p>
    <w:p w14:paraId="44A6B44D" w14:textId="5A555CAA" w:rsidR="007B35F0" w:rsidRPr="00BE2D59" w:rsidRDefault="007B35F0" w:rsidP="00272CE5">
      <w:pPr>
        <w:pStyle w:val="a3"/>
        <w:numPr>
          <w:ilvl w:val="1"/>
          <w:numId w:val="28"/>
        </w:numPr>
        <w:tabs>
          <w:tab w:val="left" w:pos="709"/>
        </w:tabs>
        <w:ind w:left="0" w:firstLine="284"/>
        <w:jc w:val="both"/>
      </w:pPr>
      <w:r w:rsidRPr="00BE2D59">
        <w:t>Стороны освобождаются от ответственности за неисполнение или ненадлежащее исполнение обязательств по настоящему Договору при возникновении обстоятельств непреодолимой силы</w:t>
      </w:r>
      <w:r w:rsidR="008F313D">
        <w:t xml:space="preserve"> (форс-мажор)</w:t>
      </w:r>
      <w:r w:rsidRPr="00BE2D59">
        <w:t>, то есть чрезвычайных и непредотвратимых при данных условиях, под которыми понимаются: гражданские волнения, эпидемии, землетрясения, наводнения, пожары или другие стихийные бедствия.</w:t>
      </w:r>
    </w:p>
    <w:p w14:paraId="4A5FD41A" w14:textId="7CD28B10" w:rsidR="007B35F0" w:rsidRPr="00BE2D59" w:rsidRDefault="007B35F0" w:rsidP="00272CE5">
      <w:pPr>
        <w:pStyle w:val="a3"/>
        <w:numPr>
          <w:ilvl w:val="1"/>
          <w:numId w:val="28"/>
        </w:numPr>
        <w:tabs>
          <w:tab w:val="left" w:pos="709"/>
        </w:tabs>
        <w:ind w:left="0" w:firstLine="284"/>
        <w:jc w:val="both"/>
      </w:pPr>
      <w:r w:rsidRPr="00BE2D59">
        <w:t>В случае наступления вышеуказанных обстоятельств Сторона обязана в течение 2 (</w:t>
      </w:r>
      <w:r w:rsidR="003365D2">
        <w:t>Д</w:t>
      </w:r>
      <w:r w:rsidRPr="00BE2D59">
        <w:t>вух) рабочих дней письменно уведомить об этом другую Сторону и приложить документы, выданные уполномоченными органами, подтверждающие наличие и продолжительность чрезвычайных и непредотвратимых обстоятельств.</w:t>
      </w:r>
    </w:p>
    <w:p w14:paraId="5958B306" w14:textId="77777777" w:rsidR="007B35F0" w:rsidRPr="00BE2D59" w:rsidRDefault="007B35F0" w:rsidP="00272CE5">
      <w:pPr>
        <w:pStyle w:val="a3"/>
        <w:numPr>
          <w:ilvl w:val="1"/>
          <w:numId w:val="28"/>
        </w:numPr>
        <w:tabs>
          <w:tab w:val="left" w:pos="709"/>
        </w:tabs>
        <w:ind w:left="0" w:firstLine="284"/>
        <w:jc w:val="both"/>
      </w:pPr>
      <w:r w:rsidRPr="00BE2D59">
        <w:t>Не уведомление или несвоевременное уведомление о наступлении или прекращении обстоятельств непреодолимой силы лишает Сторону права ссылаться на них, если только сами эти обстоятельства не препятствовали такому уведомлению.</w:t>
      </w:r>
    </w:p>
    <w:p w14:paraId="3AD8D541" w14:textId="342DE252" w:rsidR="007B35F0" w:rsidRPr="00BE2D59" w:rsidRDefault="007B35F0" w:rsidP="00272CE5">
      <w:pPr>
        <w:pStyle w:val="a3"/>
        <w:numPr>
          <w:ilvl w:val="1"/>
          <w:numId w:val="28"/>
        </w:numPr>
        <w:tabs>
          <w:tab w:val="left" w:pos="709"/>
        </w:tabs>
        <w:ind w:left="0" w:firstLine="284"/>
        <w:jc w:val="both"/>
      </w:pPr>
      <w:r w:rsidRPr="00BE2D59">
        <w:t>Если обстоятельства непреодолимой силы продолжают действовать более 1 (</w:t>
      </w:r>
      <w:r w:rsidR="003C4480">
        <w:t>О</w:t>
      </w:r>
      <w:r w:rsidRPr="00BE2D59">
        <w:t>дного) календарного месяца, то Стороны встречаются для принятия решения о дальнейшем исполнении настоящего Договора.</w:t>
      </w:r>
    </w:p>
    <w:p w14:paraId="02F51808" w14:textId="5F5020DB" w:rsidR="007B35F0" w:rsidRPr="00FF3F32" w:rsidRDefault="007B35F0" w:rsidP="00272CE5">
      <w:pPr>
        <w:pStyle w:val="a3"/>
        <w:numPr>
          <w:ilvl w:val="0"/>
          <w:numId w:val="28"/>
        </w:numPr>
        <w:tabs>
          <w:tab w:val="left" w:pos="284"/>
        </w:tabs>
        <w:ind w:left="0" w:firstLine="0"/>
        <w:jc w:val="center"/>
      </w:pPr>
      <w:r w:rsidRPr="00BE2D59">
        <w:rPr>
          <w:b/>
        </w:rPr>
        <w:t>ОТКАЗ ОТ ДОГОВОРА</w:t>
      </w:r>
    </w:p>
    <w:p w14:paraId="29E1A4E5" w14:textId="23A56E38" w:rsidR="007B35F0" w:rsidRPr="00BE2D59" w:rsidRDefault="007B35F0" w:rsidP="00272CE5">
      <w:pPr>
        <w:pStyle w:val="a3"/>
        <w:numPr>
          <w:ilvl w:val="1"/>
          <w:numId w:val="28"/>
        </w:numPr>
        <w:tabs>
          <w:tab w:val="left" w:pos="709"/>
        </w:tabs>
        <w:ind w:left="0" w:firstLine="284"/>
        <w:jc w:val="both"/>
      </w:pPr>
      <w:r w:rsidRPr="00BE2D59">
        <w:lastRenderedPageBreak/>
        <w:t xml:space="preserve">При отказе от исполнения настоящего Договора по инициативе Заказчика по причине, не связанной с неисполнением и/или ненадлежащим исполнением </w:t>
      </w:r>
      <w:r>
        <w:t>Исполнителем</w:t>
      </w:r>
      <w:r w:rsidRPr="00BE2D59">
        <w:t xml:space="preserve"> обязательств, предусмотренных настоящим Договором, и/или по причине, за которые ни одна из Сторон не отвечает (форс-мажор), оплате подлежат </w:t>
      </w:r>
      <w:r w:rsidR="003C4480">
        <w:t>Работы</w:t>
      </w:r>
      <w:r w:rsidRPr="00BE2D59">
        <w:t xml:space="preserve">, фактически </w:t>
      </w:r>
      <w:r>
        <w:t>оказанные</w:t>
      </w:r>
      <w:r w:rsidRPr="00BE2D59">
        <w:t xml:space="preserve">, подтвержденные </w:t>
      </w:r>
      <w:r>
        <w:t>Исполнителем</w:t>
      </w:r>
      <w:r w:rsidRPr="00BE2D59">
        <w:t xml:space="preserve"> и принятые Заказчиком на момент отказа Заказчика от настоящего Договора.</w:t>
      </w:r>
    </w:p>
    <w:p w14:paraId="507F9FDC" w14:textId="456736CE" w:rsidR="007B35F0" w:rsidRPr="00272CE5" w:rsidRDefault="007B35F0" w:rsidP="007B35F0">
      <w:pPr>
        <w:pStyle w:val="11"/>
        <w:ind w:firstLine="709"/>
        <w:jc w:val="both"/>
        <w:rPr>
          <w:rFonts w:ascii="Times New Roman" w:hAnsi="Times New Roman"/>
          <w:sz w:val="24"/>
          <w:szCs w:val="24"/>
        </w:rPr>
      </w:pPr>
      <w:r w:rsidRPr="00272CE5">
        <w:rPr>
          <w:rFonts w:ascii="Times New Roman" w:hAnsi="Times New Roman"/>
          <w:sz w:val="24"/>
          <w:szCs w:val="24"/>
        </w:rPr>
        <w:t>В случае возникновения переплаты (излишне уплаченных Исполнителю денежных средств), Исполнитель возвращает Заказчику суммы излишне уплаченных денежных средств в течение 5 (</w:t>
      </w:r>
      <w:r w:rsidR="003C4480">
        <w:rPr>
          <w:rFonts w:ascii="Times New Roman" w:hAnsi="Times New Roman"/>
          <w:sz w:val="24"/>
          <w:szCs w:val="24"/>
        </w:rPr>
        <w:t>П</w:t>
      </w:r>
      <w:r w:rsidRPr="00272CE5">
        <w:rPr>
          <w:rFonts w:ascii="Times New Roman" w:hAnsi="Times New Roman"/>
          <w:sz w:val="24"/>
          <w:szCs w:val="24"/>
        </w:rPr>
        <w:t xml:space="preserve">яти) банковских дней с момента получения письменного требования Заказчика. Сумма, подлежащая возврату, определяется как разность между оплаченной суммой авансового платежа и стоимостью фактически оказанных и принятых Заказчиком </w:t>
      </w:r>
      <w:r w:rsidR="003C4480">
        <w:rPr>
          <w:rFonts w:ascii="Times New Roman" w:hAnsi="Times New Roman"/>
          <w:sz w:val="24"/>
          <w:szCs w:val="24"/>
        </w:rPr>
        <w:t>Работ</w:t>
      </w:r>
      <w:r w:rsidRPr="00272CE5">
        <w:rPr>
          <w:rFonts w:ascii="Times New Roman" w:hAnsi="Times New Roman"/>
          <w:sz w:val="24"/>
          <w:szCs w:val="24"/>
        </w:rPr>
        <w:t>.</w:t>
      </w:r>
    </w:p>
    <w:p w14:paraId="4B249D61" w14:textId="372FC096" w:rsidR="007B35F0" w:rsidRPr="00C427EC" w:rsidRDefault="007B35F0" w:rsidP="007B35F0">
      <w:pPr>
        <w:pStyle w:val="11"/>
        <w:ind w:firstLine="709"/>
        <w:jc w:val="both"/>
        <w:rPr>
          <w:rFonts w:ascii="Times New Roman" w:hAnsi="Times New Roman"/>
          <w:sz w:val="24"/>
          <w:szCs w:val="24"/>
        </w:rPr>
      </w:pPr>
      <w:r w:rsidRPr="00272CE5">
        <w:rPr>
          <w:rFonts w:ascii="Times New Roman" w:hAnsi="Times New Roman"/>
          <w:sz w:val="24"/>
          <w:szCs w:val="24"/>
        </w:rPr>
        <w:t xml:space="preserve">В случае, если Исполнитель не приступил к </w:t>
      </w:r>
      <w:r w:rsidR="003C4480">
        <w:rPr>
          <w:rFonts w:ascii="Times New Roman" w:hAnsi="Times New Roman"/>
          <w:sz w:val="24"/>
          <w:szCs w:val="24"/>
        </w:rPr>
        <w:t>выполнению Работ</w:t>
      </w:r>
      <w:r w:rsidRPr="00272CE5">
        <w:rPr>
          <w:rFonts w:ascii="Times New Roman" w:hAnsi="Times New Roman"/>
          <w:sz w:val="24"/>
          <w:szCs w:val="24"/>
        </w:rPr>
        <w:t>, Исполнитель возвращает Заказчику ранее перечисленный авансовый платеж в полном объеме в течение 5 (</w:t>
      </w:r>
      <w:r w:rsidR="003C4480">
        <w:rPr>
          <w:rFonts w:ascii="Times New Roman" w:hAnsi="Times New Roman"/>
          <w:sz w:val="24"/>
          <w:szCs w:val="24"/>
        </w:rPr>
        <w:t>П</w:t>
      </w:r>
      <w:r w:rsidRPr="00272CE5">
        <w:rPr>
          <w:rFonts w:ascii="Times New Roman" w:hAnsi="Times New Roman"/>
          <w:sz w:val="24"/>
          <w:szCs w:val="24"/>
        </w:rPr>
        <w:t>яти) банковских дней с момента получения письменного требования Заказчика</w:t>
      </w:r>
      <w:r w:rsidR="003C4480">
        <w:rPr>
          <w:rFonts w:ascii="Times New Roman" w:hAnsi="Times New Roman"/>
          <w:sz w:val="24"/>
          <w:szCs w:val="24"/>
        </w:rPr>
        <w:t>.</w:t>
      </w:r>
    </w:p>
    <w:p w14:paraId="2D7FE268" w14:textId="77777777" w:rsidR="007B35F0" w:rsidRPr="00BE2D59" w:rsidRDefault="007B35F0" w:rsidP="00272CE5">
      <w:pPr>
        <w:pStyle w:val="a3"/>
        <w:numPr>
          <w:ilvl w:val="1"/>
          <w:numId w:val="28"/>
        </w:numPr>
        <w:tabs>
          <w:tab w:val="left" w:pos="709"/>
        </w:tabs>
        <w:ind w:left="0" w:firstLine="284"/>
        <w:jc w:val="both"/>
      </w:pPr>
      <w:r w:rsidRPr="00BE2D59">
        <w:t>Стороны вправе отказаться от настоящего Договора в случаях, предусмотренных законодательством Российской Федерации.</w:t>
      </w:r>
    </w:p>
    <w:p w14:paraId="1E1D82BB" w14:textId="77777777" w:rsidR="00A57937" w:rsidRPr="00BE2D59" w:rsidRDefault="00A57937" w:rsidP="007B35F0">
      <w:pPr>
        <w:pStyle w:val="11"/>
        <w:ind w:firstLine="709"/>
        <w:jc w:val="both"/>
        <w:rPr>
          <w:rFonts w:ascii="Times New Roman" w:hAnsi="Times New Roman"/>
          <w:sz w:val="24"/>
          <w:szCs w:val="24"/>
        </w:rPr>
      </w:pPr>
    </w:p>
    <w:p w14:paraId="70F2EFC5" w14:textId="68BD168A" w:rsidR="007B35F0" w:rsidRPr="0061752B" w:rsidRDefault="007B35F0" w:rsidP="00272CE5">
      <w:pPr>
        <w:pStyle w:val="a3"/>
        <w:numPr>
          <w:ilvl w:val="0"/>
          <w:numId w:val="28"/>
        </w:numPr>
        <w:tabs>
          <w:tab w:val="left" w:pos="426"/>
        </w:tabs>
        <w:ind w:left="0" w:firstLine="0"/>
        <w:jc w:val="center"/>
      </w:pPr>
      <w:r w:rsidRPr="00BE2D59">
        <w:rPr>
          <w:b/>
        </w:rPr>
        <w:t>ПРОЧИЕ УСЛОВИЯ</w:t>
      </w:r>
    </w:p>
    <w:p w14:paraId="32E55121" w14:textId="3115A802" w:rsidR="007B35F0" w:rsidRDefault="007B35F0" w:rsidP="00672A5E">
      <w:pPr>
        <w:pStyle w:val="a3"/>
        <w:numPr>
          <w:ilvl w:val="1"/>
          <w:numId w:val="28"/>
        </w:numPr>
        <w:tabs>
          <w:tab w:val="left" w:pos="851"/>
        </w:tabs>
        <w:ind w:left="0" w:firstLine="284"/>
        <w:jc w:val="both"/>
      </w:pPr>
      <w:r w:rsidRPr="00BE2D59">
        <w:t>Договор вступает в силу с даты его подписания Сторонами и действует до полного выполнения Сторонами своих обязательств по Договору.</w:t>
      </w:r>
    </w:p>
    <w:p w14:paraId="7D13DB98" w14:textId="371FB070" w:rsidR="0061752B" w:rsidRPr="00BE2D59" w:rsidRDefault="0061752B" w:rsidP="00272CE5">
      <w:pPr>
        <w:pStyle w:val="a3"/>
        <w:numPr>
          <w:ilvl w:val="1"/>
          <w:numId w:val="28"/>
        </w:numPr>
        <w:tabs>
          <w:tab w:val="left" w:pos="851"/>
        </w:tabs>
        <w:ind w:left="0" w:firstLine="284"/>
        <w:jc w:val="both"/>
      </w:pPr>
      <w:r w:rsidRPr="001B18D1">
        <w:rPr>
          <w:color w:val="000000"/>
        </w:rPr>
        <w:t>Датой заключения Договора является дата поступления денежных средств на счет Исполнителя</w:t>
      </w:r>
      <w:r>
        <w:rPr>
          <w:color w:val="000000"/>
        </w:rPr>
        <w:t>.</w:t>
      </w:r>
    </w:p>
    <w:p w14:paraId="22661C82" w14:textId="339272B9" w:rsidR="007B35F0" w:rsidRPr="00BE2D59" w:rsidRDefault="007B35F0" w:rsidP="00272CE5">
      <w:pPr>
        <w:pStyle w:val="a3"/>
        <w:numPr>
          <w:ilvl w:val="1"/>
          <w:numId w:val="28"/>
        </w:numPr>
        <w:tabs>
          <w:tab w:val="left" w:pos="851"/>
        </w:tabs>
        <w:ind w:left="0" w:firstLine="284"/>
        <w:jc w:val="both"/>
      </w:pPr>
      <w:r w:rsidRPr="00BE2D59">
        <w:t>Настоящий Договор составлен в 2 (</w:t>
      </w:r>
      <w:r w:rsidR="00C71158">
        <w:t>д</w:t>
      </w:r>
      <w:r w:rsidRPr="00BE2D59">
        <w:t>вух) экземплярах, имеющих одинаковую юридическую силу, по одному для каждой из Сторон.</w:t>
      </w:r>
    </w:p>
    <w:p w14:paraId="42605F93" w14:textId="603D992C" w:rsidR="007B35F0" w:rsidRDefault="007B35F0" w:rsidP="00272CE5">
      <w:pPr>
        <w:pStyle w:val="a3"/>
        <w:numPr>
          <w:ilvl w:val="1"/>
          <w:numId w:val="28"/>
        </w:numPr>
        <w:tabs>
          <w:tab w:val="left" w:pos="851"/>
        </w:tabs>
        <w:ind w:left="0" w:firstLine="284"/>
        <w:jc w:val="both"/>
      </w:pPr>
      <w:r w:rsidRPr="00BE2D59">
        <w:t>Все приложения, изменения и дополнения к настоящему Договору действительны только в том случае, если они оформлены в письменной форме и подписаны обеими Сторонами.</w:t>
      </w:r>
    </w:p>
    <w:p w14:paraId="165301F7" w14:textId="3703D4E1" w:rsidR="003C4480" w:rsidRPr="00272CE5" w:rsidRDefault="003C4480" w:rsidP="00272CE5">
      <w:pPr>
        <w:pStyle w:val="a3"/>
        <w:numPr>
          <w:ilvl w:val="1"/>
          <w:numId w:val="28"/>
        </w:numPr>
        <w:tabs>
          <w:tab w:val="left" w:pos="851"/>
        </w:tabs>
        <w:ind w:left="0" w:firstLine="284"/>
        <w:jc w:val="both"/>
      </w:pPr>
      <w:r w:rsidRPr="004B55E8">
        <w:rPr>
          <w:rFonts w:eastAsiaTheme="minorEastAsia"/>
        </w:rPr>
        <w:t>Ст</w:t>
      </w:r>
      <w:r w:rsidRPr="004B55E8">
        <w:rPr>
          <w:color w:val="000000"/>
        </w:rPr>
        <w:t>ороны договорились о том, что обмен первичными расчетными документами может осуществляться как в оригинальных печатных версиях, так и в электронном виде</w:t>
      </w:r>
      <w:r w:rsidRPr="00C55EFA">
        <w:rPr>
          <w:color w:val="000000"/>
        </w:rPr>
        <w:t xml:space="preserve"> </w:t>
      </w:r>
      <w:r w:rsidRPr="004B55E8">
        <w:rPr>
          <w:color w:val="000000"/>
        </w:rPr>
        <w:t>через систему юридически значимого электронного докуме</w:t>
      </w:r>
      <w:r>
        <w:rPr>
          <w:color w:val="000000"/>
        </w:rPr>
        <w:t xml:space="preserve">нтооборота </w:t>
      </w:r>
      <w:proofErr w:type="spellStart"/>
      <w:r>
        <w:rPr>
          <w:color w:val="000000"/>
        </w:rPr>
        <w:t>Диадок</w:t>
      </w:r>
      <w:proofErr w:type="spellEnd"/>
      <w:r>
        <w:rPr>
          <w:color w:val="000000"/>
        </w:rPr>
        <w:t xml:space="preserve"> оператора АО «</w:t>
      </w:r>
      <w:r w:rsidRPr="004B55E8">
        <w:rPr>
          <w:color w:val="000000"/>
        </w:rPr>
        <w:t xml:space="preserve">ПФ </w:t>
      </w:r>
      <w:r>
        <w:rPr>
          <w:color w:val="000000"/>
        </w:rPr>
        <w:t>«</w:t>
      </w:r>
      <w:r w:rsidRPr="004B55E8">
        <w:rPr>
          <w:color w:val="000000"/>
        </w:rPr>
        <w:t>СКБ Контур</w:t>
      </w:r>
      <w:r>
        <w:rPr>
          <w:color w:val="000000"/>
        </w:rPr>
        <w:t>» (Далее – ЭДО).</w:t>
      </w:r>
    </w:p>
    <w:p w14:paraId="562CC383" w14:textId="77777777" w:rsidR="003C4480" w:rsidRPr="00272CE5" w:rsidRDefault="003C4480" w:rsidP="00272CE5">
      <w:pPr>
        <w:pStyle w:val="a3"/>
        <w:numPr>
          <w:ilvl w:val="1"/>
          <w:numId w:val="28"/>
        </w:numPr>
        <w:tabs>
          <w:tab w:val="left" w:pos="851"/>
        </w:tabs>
        <w:ind w:left="0" w:firstLine="284"/>
        <w:jc w:val="both"/>
      </w:pPr>
      <w:r w:rsidRPr="005D01FA">
        <w:rPr>
          <w:rFonts w:eastAsiaTheme="minorEastAsia"/>
        </w:rPr>
        <w:t>Уведомления и документы, оформленные в письменной форме, должны быть направлены почтовым отправлением (заказным письмом с уведомлением), общеизвестной курьерской службой или нарочно по адресу, указанному в Договоре, или в системе ЭДО.</w:t>
      </w:r>
    </w:p>
    <w:p w14:paraId="6686A31F" w14:textId="428CF5F5" w:rsidR="003C4480" w:rsidRPr="00272CE5" w:rsidRDefault="003C4480" w:rsidP="00272CE5">
      <w:pPr>
        <w:pStyle w:val="a3"/>
        <w:numPr>
          <w:ilvl w:val="1"/>
          <w:numId w:val="28"/>
        </w:numPr>
        <w:tabs>
          <w:tab w:val="left" w:pos="851"/>
          <w:tab w:val="left" w:pos="993"/>
        </w:tabs>
        <w:ind w:left="0" w:firstLine="284"/>
        <w:jc w:val="both"/>
      </w:pPr>
      <w:r>
        <w:rPr>
          <w:rFonts w:eastAsiaTheme="minorEastAsia"/>
        </w:rPr>
        <w:t>Любые иные уведомления, документы или сообщения, связанные с исполнением Договора и не указанные в п. 10.8. настоящего Договора, совершаются в письменной форме и направляются почтовым отправлением (заказным письмом с уведомлением), общеизвестной курьерской службой или нарочно по адресу, указанному в Договоре, или по электронной почте, указанной в Договоре, или по системе ЭДО.</w:t>
      </w:r>
    </w:p>
    <w:p w14:paraId="66C4EFF1" w14:textId="4BE4F8FC" w:rsidR="005D01FA" w:rsidRPr="00BE2D59" w:rsidRDefault="005D01FA" w:rsidP="00272CE5">
      <w:pPr>
        <w:pStyle w:val="a3"/>
        <w:numPr>
          <w:ilvl w:val="1"/>
          <w:numId w:val="28"/>
        </w:numPr>
        <w:tabs>
          <w:tab w:val="left" w:pos="851"/>
          <w:tab w:val="left" w:pos="993"/>
        </w:tabs>
        <w:ind w:left="0" w:firstLine="284"/>
        <w:jc w:val="both"/>
      </w:pPr>
      <w:r>
        <w:rPr>
          <w:rFonts w:eastAsiaTheme="minorEastAsia"/>
        </w:rPr>
        <w:t>Об изменениях адреса, организационно-правовой формы, банковских или иных реквизитов, необходимых для исполнения настоящего Договора, введении процедуры банкротства, Стороны обязаны в течение 5 (Пяти) календарных дней с момента их изменения письменно уведомить друг друга до момента исполнения обязательств по Договору. Сторона, направившая корреспонденцию по старым реквизитам до поступления уведомления об их изменении, считается исполнившей свои обязательства надлежащим образом. Сторона, изменившая свои реквизиты и не уведомившая об этом другую Сторону в установленный Договором срок, не имеет права ссылаться на то, что направленные ей предписания, претензии, уведомления, сообщения, счета не получены и вследствие этого не исполнены и не оплачены, а платежи по выставленным ранее счетам не произведены.</w:t>
      </w:r>
    </w:p>
    <w:p w14:paraId="469F8B18" w14:textId="77777777" w:rsidR="00056D48" w:rsidRDefault="00056D48" w:rsidP="00272CE5">
      <w:pPr>
        <w:pStyle w:val="a3"/>
        <w:numPr>
          <w:ilvl w:val="1"/>
          <w:numId w:val="28"/>
        </w:numPr>
        <w:tabs>
          <w:tab w:val="left" w:pos="851"/>
          <w:tab w:val="left" w:pos="993"/>
        </w:tabs>
        <w:ind w:hanging="858"/>
      </w:pPr>
      <w:r>
        <w:t>Каждая из Сторон заверяет и гарантирует другой Стороне, что:</w:t>
      </w:r>
    </w:p>
    <w:p w14:paraId="71A7FE4B" w14:textId="77777777" w:rsidR="00056D48" w:rsidRDefault="00056D48" w:rsidP="005D01FA">
      <w:pPr>
        <w:pStyle w:val="a3"/>
        <w:tabs>
          <w:tab w:val="left" w:pos="851"/>
        </w:tabs>
        <w:ind w:left="0" w:firstLine="704"/>
        <w:jc w:val="both"/>
      </w:pPr>
      <w:r>
        <w:t>- является юридическим лицом, надлежащим образом созданным в установленном порядке и осуществляющим свою деятельность по действующему законодательству, обладает необходимой правоспособностью и возможностями для заключения настоящего Договора, а также для исполнения обязательств по нему, включая членство в саморегулируемых организаций, требующиеся для исполнения обязательств такой Стороны по настоящему Договору в соответствии с требованиями действующего законодательства;</w:t>
      </w:r>
    </w:p>
    <w:p w14:paraId="54D376A2" w14:textId="77777777" w:rsidR="00056D48" w:rsidRDefault="00056D48" w:rsidP="005D01FA">
      <w:pPr>
        <w:pStyle w:val="a3"/>
        <w:tabs>
          <w:tab w:val="left" w:pos="851"/>
        </w:tabs>
        <w:ind w:left="0" w:firstLine="704"/>
        <w:jc w:val="both"/>
      </w:pPr>
      <w:r>
        <w:lastRenderedPageBreak/>
        <w:t xml:space="preserve">- все представленные в регистрирующий орган документы в соответствии с требованиями </w:t>
      </w:r>
      <w:r w:rsidR="002F0921">
        <w:t>Федерального закона от 08.08.2001 № 129-</w:t>
      </w:r>
      <w:r>
        <w:t>ФЗ «О государственной регистрации юридических лиц и индивидуальных предпринимателей» являются достоверными, и Сторона не получила на момент заключения Договора от регистрирующего органа уведомления о недостоверности;</w:t>
      </w:r>
    </w:p>
    <w:p w14:paraId="4F7B1A90" w14:textId="77777777" w:rsidR="00056D48" w:rsidRDefault="00056D48" w:rsidP="00272CE5">
      <w:pPr>
        <w:pStyle w:val="a3"/>
        <w:tabs>
          <w:tab w:val="left" w:pos="851"/>
        </w:tabs>
        <w:ind w:left="0" w:firstLine="709"/>
        <w:jc w:val="both"/>
      </w:pPr>
      <w:r>
        <w:t>- были приняты и поддерживаются в силе и в актуальном состоянии в течение действия Договора все необходимые корпоративные решения, получены или совершены и являются действительными все необходимые разрешения, одобрения, согласования, лицензии, регистрации, необходимые для заключения и исполнения настоящего Договора;</w:t>
      </w:r>
    </w:p>
    <w:p w14:paraId="40B6EDDD" w14:textId="77777777" w:rsidR="00056D48" w:rsidRDefault="00056D48" w:rsidP="005D01FA">
      <w:pPr>
        <w:pStyle w:val="a3"/>
        <w:tabs>
          <w:tab w:val="left" w:pos="851"/>
        </w:tabs>
        <w:ind w:left="0" w:firstLine="704"/>
        <w:jc w:val="both"/>
      </w:pPr>
      <w:r>
        <w:t>- лица, подписывающие от имени Стороны настоящий Договор, дополнительные соглашения к нему, а также иные документы, относящиеся к нему или к его исполнению, имеют необходимые и достаточные для этого полномочия, предоставленные им в установленном порядке.</w:t>
      </w:r>
    </w:p>
    <w:p w14:paraId="1C08229A" w14:textId="2D597873" w:rsidR="005D01FA" w:rsidRPr="005D01FA" w:rsidRDefault="005D01FA" w:rsidP="00272CE5">
      <w:pPr>
        <w:tabs>
          <w:tab w:val="left" w:pos="851"/>
        </w:tabs>
        <w:spacing w:after="0"/>
        <w:ind w:firstLine="284"/>
        <w:jc w:val="both"/>
      </w:pPr>
      <w:r w:rsidRPr="005D01FA">
        <w:rPr>
          <w:rFonts w:ascii="Times New Roman" w:eastAsia="Times New Roman" w:hAnsi="Times New Roman"/>
          <w:sz w:val="24"/>
          <w:szCs w:val="24"/>
          <w:lang w:eastAsia="ru-RU"/>
        </w:rPr>
        <w:t>10.</w:t>
      </w:r>
      <w:r w:rsidR="004B442F" w:rsidRPr="005D01FA">
        <w:rPr>
          <w:rFonts w:ascii="Times New Roman" w:eastAsia="Times New Roman" w:hAnsi="Times New Roman"/>
          <w:sz w:val="24"/>
          <w:szCs w:val="24"/>
          <w:lang w:eastAsia="ru-RU"/>
        </w:rPr>
        <w:t>1</w:t>
      </w:r>
      <w:r w:rsidR="004B442F">
        <w:rPr>
          <w:rFonts w:ascii="Times New Roman" w:eastAsia="Times New Roman" w:hAnsi="Times New Roman"/>
          <w:sz w:val="24"/>
          <w:szCs w:val="24"/>
          <w:lang w:eastAsia="ru-RU"/>
        </w:rPr>
        <w:t>0</w:t>
      </w:r>
      <w:r w:rsidRPr="005D01FA">
        <w:rPr>
          <w:rFonts w:ascii="Times New Roman" w:eastAsia="Times New Roman" w:hAnsi="Times New Roman"/>
          <w:sz w:val="24"/>
          <w:szCs w:val="24"/>
          <w:lang w:eastAsia="ru-RU"/>
        </w:rPr>
        <w:t>.</w:t>
      </w:r>
      <w:r>
        <w:t xml:space="preserve"> </w:t>
      </w:r>
      <w:r w:rsidR="00056D48" w:rsidRPr="005D01FA">
        <w:rPr>
          <w:rFonts w:ascii="Times New Roman" w:eastAsia="Times New Roman" w:hAnsi="Times New Roman"/>
          <w:sz w:val="24"/>
          <w:szCs w:val="24"/>
          <w:lang w:eastAsia="ru-RU"/>
        </w:rPr>
        <w:t>Стороны признают, что заключают настоящий Договор, полагаясь на изложенные в нем заверения и гарантии, и ответственность за несоответствие действительности каких бы то ни было вышеизложенных положений полностью лежит на соответствующей Стороне, независимо от того, было ли ей известно о недостоверности соответствующих заверений.</w:t>
      </w:r>
    </w:p>
    <w:p w14:paraId="6C1AA3BE" w14:textId="75B64945" w:rsidR="00E6555C" w:rsidRDefault="00E6555C" w:rsidP="004B442F">
      <w:pPr>
        <w:pStyle w:val="a3"/>
        <w:numPr>
          <w:ilvl w:val="1"/>
          <w:numId w:val="46"/>
        </w:numPr>
        <w:tabs>
          <w:tab w:val="left" w:pos="993"/>
        </w:tabs>
        <w:ind w:left="0" w:firstLine="284"/>
      </w:pPr>
      <w:r w:rsidRPr="00774E4E">
        <w:t xml:space="preserve">Все споры передаются на рассмотрение в </w:t>
      </w:r>
      <w:r w:rsidR="00A40D84">
        <w:t>А</w:t>
      </w:r>
      <w:r w:rsidRPr="00774E4E">
        <w:t>рбитражный суд</w:t>
      </w:r>
      <w:r w:rsidR="00A40D84">
        <w:t xml:space="preserve"> г.</w:t>
      </w:r>
      <w:r w:rsidR="005D01FA">
        <w:t xml:space="preserve"> </w:t>
      </w:r>
      <w:r w:rsidR="00A40D84">
        <w:t>Москвы</w:t>
      </w:r>
      <w:r w:rsidRPr="00774E4E">
        <w:t xml:space="preserve"> в соответствии с </w:t>
      </w:r>
      <w:r>
        <w:t xml:space="preserve">нормами действующего </w:t>
      </w:r>
      <w:r w:rsidRPr="000D621E">
        <w:t>законодательства Российской Федерации</w:t>
      </w:r>
      <w:r>
        <w:t>.</w:t>
      </w:r>
    </w:p>
    <w:p w14:paraId="550892DA" w14:textId="5756AECE" w:rsidR="00056D48" w:rsidRDefault="00056D48" w:rsidP="004B442F">
      <w:pPr>
        <w:pStyle w:val="a3"/>
        <w:numPr>
          <w:ilvl w:val="1"/>
          <w:numId w:val="30"/>
        </w:numPr>
        <w:tabs>
          <w:tab w:val="left" w:pos="709"/>
          <w:tab w:val="left" w:pos="851"/>
          <w:tab w:val="left" w:pos="993"/>
        </w:tabs>
        <w:ind w:left="0" w:firstLine="284"/>
        <w:jc w:val="both"/>
      </w:pPr>
      <w:r>
        <w:t xml:space="preserve">Уведомления и документы, направляемые Сторонами в связи с изменением или расторжением Договора, </w:t>
      </w:r>
      <w:r w:rsidR="00B70168" w:rsidRPr="00B70168">
        <w:t>принятием мер по досудебному урегулированию спора из настоящего Договора,</w:t>
      </w:r>
      <w:r w:rsidR="00B70168">
        <w:t xml:space="preserve"> </w:t>
      </w:r>
      <w:r>
        <w:t>а также оформлением первичных и иных бухгалтерских и финансовых документов, совершаются в письменной форме. Уведомления и документы, оформленные в письменной форме</w:t>
      </w:r>
      <w:r w:rsidR="005D01FA">
        <w:t>,</w:t>
      </w:r>
      <w:r>
        <w:t xml:space="preserve"> должны быть направлены почтовым отправлением (заказным письмом с уведомлением), общеизвестной курьерской службой или нарочно по адресу, указанному в Договоре.</w:t>
      </w:r>
    </w:p>
    <w:p w14:paraId="45387725" w14:textId="77777777" w:rsidR="00056D48" w:rsidRDefault="00056D48" w:rsidP="004B442F">
      <w:pPr>
        <w:pStyle w:val="a3"/>
        <w:numPr>
          <w:ilvl w:val="1"/>
          <w:numId w:val="30"/>
        </w:numPr>
        <w:tabs>
          <w:tab w:val="left" w:pos="851"/>
          <w:tab w:val="left" w:pos="993"/>
        </w:tabs>
        <w:ind w:left="0" w:firstLine="284"/>
        <w:jc w:val="both"/>
      </w:pPr>
      <w:r>
        <w:t>Уведо</w:t>
      </w:r>
      <w:r w:rsidR="000F403C">
        <w:t xml:space="preserve">мления, документы и сообщения, </w:t>
      </w:r>
      <w:r>
        <w:t>оформленные в письменной форме, считаются направленными надлежащим образом, когда они вручены непосредственно адресату с письменным подтверждением о вручении, или когда адресат отказался от их получения или не принял их от лица,  осуществляющего  доставку и вручение корреспонденции. Лицо, фактически принимающее корреспонденцию, адресованную Стороне по Договору, считается имеющим полномочия на принятие корреспонденции в силу обстановки. Риск неполучения поступившей корреспонденции несет адресат.</w:t>
      </w:r>
    </w:p>
    <w:p w14:paraId="223F9724" w14:textId="44C8E09D" w:rsidR="007B35F0" w:rsidRDefault="00056D48" w:rsidP="004B442F">
      <w:pPr>
        <w:pStyle w:val="a3"/>
        <w:numPr>
          <w:ilvl w:val="1"/>
          <w:numId w:val="30"/>
        </w:numPr>
        <w:tabs>
          <w:tab w:val="left" w:pos="851"/>
          <w:tab w:val="left" w:pos="993"/>
        </w:tabs>
        <w:ind w:left="0" w:firstLine="284"/>
        <w:jc w:val="both"/>
      </w:pPr>
      <w:r>
        <w:t>Уведомления, документы или сообщения, направленные по электронной почте, считаются доставленными адресату на следующий день после отправки.</w:t>
      </w:r>
      <w:r w:rsidR="00263B39">
        <w:t xml:space="preserve"> </w:t>
      </w:r>
      <w:r>
        <w:t>Переданные по электронной почте уведомления, документы, сообщения Сторонами признаются в качестве письменных доказательств.</w:t>
      </w:r>
      <w:r w:rsidR="00263B39">
        <w:t xml:space="preserve"> </w:t>
      </w:r>
      <w:r>
        <w:t>Стороны принимают на себя ответственность и риски, связанные с использованием своих электронных адресов, обязуются обеспечить доступ к ним с использованием кодов (паролей) исключительно своим полномочным представителям.</w:t>
      </w:r>
    </w:p>
    <w:p w14:paraId="59022FF2" w14:textId="5C6E9111" w:rsidR="0011443B" w:rsidRPr="00ED6F6D" w:rsidRDefault="0011443B" w:rsidP="0011443B">
      <w:pPr>
        <w:spacing w:after="0" w:line="240" w:lineRule="auto"/>
        <w:ind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ED6F6D">
        <w:rPr>
          <w:rFonts w:ascii="Times New Roman" w:eastAsia="Times New Roman" w:hAnsi="Times New Roman"/>
          <w:sz w:val="24"/>
          <w:szCs w:val="24"/>
          <w:lang w:eastAsia="ru-RU"/>
        </w:rPr>
        <w:t>.1</w:t>
      </w:r>
      <w:r w:rsidR="004B442F">
        <w:rPr>
          <w:rFonts w:ascii="Times New Roman" w:eastAsia="Times New Roman" w:hAnsi="Times New Roman"/>
          <w:sz w:val="24"/>
          <w:szCs w:val="24"/>
          <w:lang w:eastAsia="ru-RU"/>
        </w:rPr>
        <w:t>5</w:t>
      </w:r>
      <w:r w:rsidRPr="00ED6F6D">
        <w:rPr>
          <w:rFonts w:ascii="Times New Roman" w:eastAsia="Times New Roman" w:hAnsi="Times New Roman"/>
          <w:sz w:val="24"/>
          <w:szCs w:val="24"/>
          <w:lang w:eastAsia="ru-RU"/>
        </w:rPr>
        <w:t>. Направление уведомлений.</w:t>
      </w:r>
    </w:p>
    <w:p w14:paraId="402D01FF" w14:textId="18C02959" w:rsidR="0011440B" w:rsidRDefault="0011443B" w:rsidP="0011443B">
      <w:pPr>
        <w:spacing w:after="0" w:line="240" w:lineRule="auto"/>
        <w:ind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ED6F6D">
        <w:rPr>
          <w:rFonts w:ascii="Times New Roman" w:eastAsia="Times New Roman" w:hAnsi="Times New Roman"/>
          <w:sz w:val="24"/>
          <w:szCs w:val="24"/>
          <w:lang w:eastAsia="ru-RU"/>
        </w:rPr>
        <w:t>.1</w:t>
      </w:r>
      <w:r w:rsidR="004B442F">
        <w:rPr>
          <w:rFonts w:ascii="Times New Roman" w:eastAsia="Times New Roman" w:hAnsi="Times New Roman"/>
          <w:sz w:val="24"/>
          <w:szCs w:val="24"/>
          <w:lang w:eastAsia="ru-RU"/>
        </w:rPr>
        <w:t>5</w:t>
      </w:r>
      <w:r w:rsidRPr="00ED6F6D">
        <w:rPr>
          <w:rFonts w:ascii="Times New Roman" w:eastAsia="Times New Roman" w:hAnsi="Times New Roman"/>
          <w:sz w:val="24"/>
          <w:szCs w:val="24"/>
          <w:lang w:eastAsia="ru-RU"/>
        </w:rPr>
        <w:t xml:space="preserve">.1. </w:t>
      </w:r>
      <w:r w:rsidR="0011440B" w:rsidRPr="0011440B">
        <w:rPr>
          <w:rFonts w:ascii="Times New Roman" w:eastAsia="Times New Roman" w:hAnsi="Times New Roman"/>
          <w:sz w:val="24"/>
          <w:szCs w:val="24"/>
          <w:lang w:eastAsia="ru-RU"/>
        </w:rPr>
        <w:t>Лицами, ответственными за исполнение настоящего Договора и имеющими право</w:t>
      </w:r>
      <w:r w:rsidR="0011440B">
        <w:rPr>
          <w:rFonts w:ascii="Times New Roman" w:eastAsia="Times New Roman" w:hAnsi="Times New Roman"/>
          <w:sz w:val="24"/>
          <w:szCs w:val="24"/>
          <w:lang w:eastAsia="ru-RU"/>
        </w:rPr>
        <w:t xml:space="preserve"> передавать документы, вести переписку</w:t>
      </w:r>
      <w:r w:rsidR="008E35CD">
        <w:rPr>
          <w:rFonts w:ascii="Times New Roman" w:eastAsia="Times New Roman" w:hAnsi="Times New Roman"/>
          <w:sz w:val="24"/>
          <w:szCs w:val="24"/>
          <w:lang w:eastAsia="ru-RU"/>
        </w:rPr>
        <w:t xml:space="preserve">, а также </w:t>
      </w:r>
      <w:r w:rsidR="0011440B" w:rsidRPr="0011440B">
        <w:rPr>
          <w:rFonts w:ascii="Times New Roman" w:eastAsia="Times New Roman" w:hAnsi="Times New Roman"/>
          <w:sz w:val="24"/>
          <w:szCs w:val="24"/>
          <w:lang w:eastAsia="ru-RU"/>
        </w:rPr>
        <w:t>направлять влекущие за собой правовые последствия уведомления, запросы и сообщения контрагенту посредством электронной почты, являются:</w:t>
      </w:r>
    </w:p>
    <w:p w14:paraId="3235E603" w14:textId="46A8CCC5" w:rsidR="008E35CD" w:rsidDel="008E35CD" w:rsidRDefault="008E35CD" w:rsidP="008E35CD">
      <w:pPr>
        <w:spacing w:after="0" w:line="240" w:lineRule="auto"/>
        <w:jc w:val="both"/>
        <w:rPr>
          <w:rFonts w:ascii="Times New Roman" w:eastAsia="Times New Roman" w:hAnsi="Times New Roman"/>
          <w:sz w:val="24"/>
          <w:szCs w:val="24"/>
          <w:lang w:eastAsia="ru-RU"/>
        </w:rPr>
      </w:pPr>
    </w:p>
    <w:tbl>
      <w:tblPr>
        <w:tblStyle w:val="af6"/>
        <w:tblW w:w="0" w:type="auto"/>
        <w:tblLook w:val="04A0" w:firstRow="1" w:lastRow="0" w:firstColumn="1" w:lastColumn="0" w:noHBand="0" w:noVBand="1"/>
      </w:tblPr>
      <w:tblGrid>
        <w:gridCol w:w="1982"/>
        <w:gridCol w:w="1982"/>
        <w:gridCol w:w="1982"/>
        <w:gridCol w:w="1982"/>
        <w:gridCol w:w="1983"/>
      </w:tblGrid>
      <w:tr w:rsidR="008E35CD" w14:paraId="6A41CCBE" w14:textId="77777777" w:rsidTr="00272CE5">
        <w:tc>
          <w:tcPr>
            <w:tcW w:w="1982" w:type="dxa"/>
          </w:tcPr>
          <w:p w14:paraId="26531191" w14:textId="41E97014" w:rsidR="008E35CD" w:rsidRDefault="008E35CD" w:rsidP="008E35C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Сторона</w:t>
            </w:r>
          </w:p>
        </w:tc>
        <w:tc>
          <w:tcPr>
            <w:tcW w:w="1982" w:type="dxa"/>
          </w:tcPr>
          <w:p w14:paraId="5BD5BA3F" w14:textId="76B4A1DE" w:rsidR="008E35CD" w:rsidRDefault="008E35CD" w:rsidP="008E35C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ФИО</w:t>
            </w:r>
          </w:p>
        </w:tc>
        <w:tc>
          <w:tcPr>
            <w:tcW w:w="1982" w:type="dxa"/>
          </w:tcPr>
          <w:p w14:paraId="3156E32C" w14:textId="5342E0D9" w:rsidR="008E35CD" w:rsidRDefault="008E35CD" w:rsidP="008E35C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Должность</w:t>
            </w:r>
          </w:p>
        </w:tc>
        <w:tc>
          <w:tcPr>
            <w:tcW w:w="1982" w:type="dxa"/>
          </w:tcPr>
          <w:p w14:paraId="6D55D21E" w14:textId="44370F87" w:rsidR="008E35CD" w:rsidRPr="008E35CD" w:rsidRDefault="008E35CD" w:rsidP="008E35CD">
            <w:pPr>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E-mail</w:t>
            </w:r>
          </w:p>
        </w:tc>
        <w:tc>
          <w:tcPr>
            <w:tcW w:w="1983" w:type="dxa"/>
          </w:tcPr>
          <w:p w14:paraId="106ABF83" w14:textId="0E62D365" w:rsidR="008E35CD" w:rsidRDefault="008E35CD" w:rsidP="008E35C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Контактный телефон</w:t>
            </w:r>
          </w:p>
        </w:tc>
      </w:tr>
      <w:tr w:rsidR="008E35CD" w14:paraId="544C4CBD" w14:textId="77777777" w:rsidTr="00272CE5">
        <w:trPr>
          <w:trHeight w:val="400"/>
        </w:trPr>
        <w:tc>
          <w:tcPr>
            <w:tcW w:w="1982" w:type="dxa"/>
          </w:tcPr>
          <w:p w14:paraId="79589227" w14:textId="17B75A56" w:rsidR="008E35CD" w:rsidRDefault="008E35CD" w:rsidP="008E35C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w:t>
            </w:r>
          </w:p>
        </w:tc>
        <w:tc>
          <w:tcPr>
            <w:tcW w:w="1982" w:type="dxa"/>
          </w:tcPr>
          <w:p w14:paraId="55EBC90B" w14:textId="77777777" w:rsidR="008E35CD" w:rsidRDefault="008E35CD" w:rsidP="008E35CD">
            <w:pPr>
              <w:jc w:val="both"/>
              <w:rPr>
                <w:rFonts w:ascii="Times New Roman" w:eastAsia="Times New Roman" w:hAnsi="Times New Roman"/>
                <w:sz w:val="24"/>
                <w:szCs w:val="24"/>
                <w:lang w:eastAsia="ru-RU"/>
              </w:rPr>
            </w:pPr>
          </w:p>
        </w:tc>
        <w:tc>
          <w:tcPr>
            <w:tcW w:w="1982" w:type="dxa"/>
          </w:tcPr>
          <w:p w14:paraId="518C93F8" w14:textId="77777777" w:rsidR="008E35CD" w:rsidRDefault="008E35CD" w:rsidP="008E35CD">
            <w:pPr>
              <w:jc w:val="both"/>
              <w:rPr>
                <w:rFonts w:ascii="Times New Roman" w:eastAsia="Times New Roman" w:hAnsi="Times New Roman"/>
                <w:sz w:val="24"/>
                <w:szCs w:val="24"/>
                <w:lang w:eastAsia="ru-RU"/>
              </w:rPr>
            </w:pPr>
          </w:p>
        </w:tc>
        <w:tc>
          <w:tcPr>
            <w:tcW w:w="1982" w:type="dxa"/>
          </w:tcPr>
          <w:p w14:paraId="19157D4B" w14:textId="77777777" w:rsidR="008E35CD" w:rsidRDefault="008E35CD" w:rsidP="008E35CD">
            <w:pPr>
              <w:jc w:val="both"/>
              <w:rPr>
                <w:rFonts w:ascii="Times New Roman" w:eastAsia="Times New Roman" w:hAnsi="Times New Roman"/>
                <w:sz w:val="24"/>
                <w:szCs w:val="24"/>
                <w:lang w:eastAsia="ru-RU"/>
              </w:rPr>
            </w:pPr>
          </w:p>
        </w:tc>
        <w:tc>
          <w:tcPr>
            <w:tcW w:w="1983" w:type="dxa"/>
          </w:tcPr>
          <w:p w14:paraId="687464CF" w14:textId="77777777" w:rsidR="008E35CD" w:rsidRDefault="008E35CD" w:rsidP="008E35CD">
            <w:pPr>
              <w:jc w:val="both"/>
              <w:rPr>
                <w:rFonts w:ascii="Times New Roman" w:eastAsia="Times New Roman" w:hAnsi="Times New Roman"/>
                <w:sz w:val="24"/>
                <w:szCs w:val="24"/>
                <w:lang w:eastAsia="ru-RU"/>
              </w:rPr>
            </w:pPr>
          </w:p>
        </w:tc>
      </w:tr>
      <w:tr w:rsidR="008E35CD" w14:paraId="35C158F1" w14:textId="77777777" w:rsidTr="00272CE5">
        <w:trPr>
          <w:trHeight w:val="420"/>
        </w:trPr>
        <w:tc>
          <w:tcPr>
            <w:tcW w:w="1982" w:type="dxa"/>
          </w:tcPr>
          <w:p w14:paraId="0E28CBF3" w14:textId="38C48FFF" w:rsidR="008E35CD" w:rsidRDefault="008E35CD" w:rsidP="008E35CD">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w:t>
            </w:r>
          </w:p>
        </w:tc>
        <w:tc>
          <w:tcPr>
            <w:tcW w:w="1982" w:type="dxa"/>
          </w:tcPr>
          <w:p w14:paraId="4E24E239" w14:textId="77777777" w:rsidR="008E35CD" w:rsidRDefault="008E35CD" w:rsidP="008E35CD">
            <w:pPr>
              <w:jc w:val="both"/>
              <w:rPr>
                <w:rFonts w:ascii="Times New Roman" w:eastAsia="Times New Roman" w:hAnsi="Times New Roman"/>
                <w:sz w:val="24"/>
                <w:szCs w:val="24"/>
                <w:lang w:eastAsia="ru-RU"/>
              </w:rPr>
            </w:pPr>
          </w:p>
        </w:tc>
        <w:tc>
          <w:tcPr>
            <w:tcW w:w="1982" w:type="dxa"/>
          </w:tcPr>
          <w:p w14:paraId="78078057" w14:textId="77777777" w:rsidR="008E35CD" w:rsidRDefault="008E35CD" w:rsidP="008E35CD">
            <w:pPr>
              <w:jc w:val="both"/>
              <w:rPr>
                <w:rFonts w:ascii="Times New Roman" w:eastAsia="Times New Roman" w:hAnsi="Times New Roman"/>
                <w:sz w:val="24"/>
                <w:szCs w:val="24"/>
                <w:lang w:eastAsia="ru-RU"/>
              </w:rPr>
            </w:pPr>
          </w:p>
        </w:tc>
        <w:tc>
          <w:tcPr>
            <w:tcW w:w="1982" w:type="dxa"/>
          </w:tcPr>
          <w:p w14:paraId="52D38F6D" w14:textId="77777777" w:rsidR="008E35CD" w:rsidRDefault="008E35CD" w:rsidP="008E35CD">
            <w:pPr>
              <w:jc w:val="both"/>
              <w:rPr>
                <w:rFonts w:ascii="Times New Roman" w:eastAsia="Times New Roman" w:hAnsi="Times New Roman"/>
                <w:sz w:val="24"/>
                <w:szCs w:val="24"/>
                <w:lang w:eastAsia="ru-RU"/>
              </w:rPr>
            </w:pPr>
          </w:p>
        </w:tc>
        <w:tc>
          <w:tcPr>
            <w:tcW w:w="1983" w:type="dxa"/>
          </w:tcPr>
          <w:p w14:paraId="19323253" w14:textId="77777777" w:rsidR="008E35CD" w:rsidRDefault="008E35CD" w:rsidP="008E35CD">
            <w:pPr>
              <w:jc w:val="both"/>
              <w:rPr>
                <w:rFonts w:ascii="Times New Roman" w:eastAsia="Times New Roman" w:hAnsi="Times New Roman"/>
                <w:sz w:val="24"/>
                <w:szCs w:val="24"/>
                <w:lang w:eastAsia="ru-RU"/>
              </w:rPr>
            </w:pPr>
          </w:p>
        </w:tc>
      </w:tr>
    </w:tbl>
    <w:p w14:paraId="1C0FD62E" w14:textId="0EB77CE4" w:rsidR="0011443B" w:rsidRPr="00ED6F6D" w:rsidRDefault="008E35CD" w:rsidP="00272CE5">
      <w:pPr>
        <w:spacing w:after="0" w:line="240" w:lineRule="auto"/>
        <w:ind w:firstLine="567"/>
        <w:jc w:val="both"/>
        <w:rPr>
          <w:rFonts w:ascii="Times New Roman" w:eastAsia="Times New Roman" w:hAnsi="Times New Roman"/>
          <w:sz w:val="24"/>
          <w:szCs w:val="24"/>
          <w:lang w:eastAsia="ru-RU"/>
        </w:rPr>
      </w:pPr>
      <w:r w:rsidRPr="008E35CD">
        <w:rPr>
          <w:rFonts w:ascii="Times New Roman" w:eastAsia="Times New Roman" w:hAnsi="Times New Roman"/>
          <w:sz w:val="24"/>
          <w:szCs w:val="24"/>
          <w:lang w:eastAsia="ru-RU"/>
        </w:rPr>
        <w:t>Любые уведомления, запросы и сообщения по настоящему Договору, направленные иными лицами или с иных электронных адресов, не влекут правовых последствий до момента подтверждения их лицами, указанными в настоящем пункте.</w:t>
      </w:r>
    </w:p>
    <w:p w14:paraId="612369F3" w14:textId="1EFEEB97" w:rsidR="00FB753A" w:rsidRDefault="00FB753A" w:rsidP="00FB753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65DE1">
        <w:rPr>
          <w:rFonts w:ascii="Times New Roman" w:eastAsia="Times New Roman" w:hAnsi="Times New Roman"/>
          <w:sz w:val="24"/>
          <w:szCs w:val="24"/>
          <w:lang w:eastAsia="ru-RU"/>
        </w:rPr>
        <w:t>10.1</w:t>
      </w:r>
      <w:r w:rsidR="004B442F">
        <w:rPr>
          <w:rFonts w:ascii="Times New Roman" w:eastAsia="Times New Roman" w:hAnsi="Times New Roman"/>
          <w:sz w:val="24"/>
          <w:szCs w:val="24"/>
          <w:lang w:eastAsia="ru-RU"/>
        </w:rPr>
        <w:t>6</w:t>
      </w:r>
      <w:r w:rsidR="00F65DE1">
        <w:rPr>
          <w:rFonts w:ascii="Times New Roman" w:eastAsia="Times New Roman" w:hAnsi="Times New Roman"/>
          <w:sz w:val="24"/>
          <w:szCs w:val="24"/>
          <w:lang w:eastAsia="ru-RU"/>
        </w:rPr>
        <w:t xml:space="preserve">. </w:t>
      </w:r>
      <w:r w:rsidR="00F65DE1" w:rsidRPr="00F65DE1">
        <w:rPr>
          <w:rFonts w:ascii="Times New Roman" w:eastAsia="Times New Roman" w:hAnsi="Times New Roman"/>
          <w:sz w:val="24"/>
          <w:szCs w:val="24"/>
          <w:lang w:eastAsia="ru-RU"/>
        </w:rPr>
        <w:t>Вопросы, не урегулированные настоящим Договором, регламентируются нормами действующего гражданского законодательства Российской Федерации.</w:t>
      </w:r>
    </w:p>
    <w:p w14:paraId="255A6015" w14:textId="34A0B26F" w:rsidR="007B35F0" w:rsidRPr="00FB753A" w:rsidRDefault="00FB753A" w:rsidP="00FB753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10.1</w:t>
      </w:r>
      <w:r w:rsidR="004B442F">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FB753A">
        <w:rPr>
          <w:rFonts w:ascii="Times New Roman" w:eastAsia="Times New Roman" w:hAnsi="Times New Roman"/>
          <w:sz w:val="24"/>
          <w:szCs w:val="24"/>
          <w:lang w:eastAsia="ru-RU"/>
        </w:rPr>
        <w:t>К настоящему Договору прилагаются и являются его неотъемлемой частью:</w:t>
      </w:r>
    </w:p>
    <w:p w14:paraId="1724CA1E" w14:textId="739B5970" w:rsidR="007B35F0" w:rsidRDefault="007B35F0" w:rsidP="007B35F0">
      <w:pPr>
        <w:pStyle w:val="a5"/>
        <w:numPr>
          <w:ilvl w:val="0"/>
          <w:numId w:val="3"/>
        </w:numPr>
        <w:tabs>
          <w:tab w:val="left" w:pos="851"/>
        </w:tabs>
        <w:ind w:left="567" w:firstLine="0"/>
      </w:pPr>
      <w:r w:rsidRPr="00BE2D59">
        <w:lastRenderedPageBreak/>
        <w:t>Приложение №</w:t>
      </w:r>
      <w:r>
        <w:t xml:space="preserve"> </w:t>
      </w:r>
      <w:r w:rsidRPr="00BE2D59">
        <w:t xml:space="preserve">1 – </w:t>
      </w:r>
      <w:r w:rsidR="00E44D19" w:rsidRPr="001B18D1">
        <w:rPr>
          <w:color w:val="000000"/>
        </w:rPr>
        <w:t xml:space="preserve">Техническое задание на выполнение работ по разработке комплекса решений «Андромеда </w:t>
      </w:r>
      <w:proofErr w:type="spellStart"/>
      <w:r w:rsidR="00E44D19" w:rsidRPr="001B18D1">
        <w:rPr>
          <w:color w:val="000000"/>
        </w:rPr>
        <w:t>Лайт</w:t>
      </w:r>
      <w:proofErr w:type="spellEnd"/>
      <w:r w:rsidR="00E44D19" w:rsidRPr="001B18D1">
        <w:rPr>
          <w:color w:val="000000"/>
        </w:rPr>
        <w:t>» для эксплуатируемых объектов</w:t>
      </w:r>
      <w:r w:rsidRPr="00BE2D59">
        <w:t>;</w:t>
      </w:r>
    </w:p>
    <w:p w14:paraId="52083A1D" w14:textId="41ABE0C6" w:rsidR="008E35CD" w:rsidRDefault="008E35CD" w:rsidP="007B35F0">
      <w:pPr>
        <w:pStyle w:val="a5"/>
        <w:numPr>
          <w:ilvl w:val="0"/>
          <w:numId w:val="3"/>
        </w:numPr>
        <w:tabs>
          <w:tab w:val="left" w:pos="851"/>
        </w:tabs>
        <w:ind w:left="567" w:firstLine="0"/>
      </w:pPr>
      <w:r>
        <w:t xml:space="preserve">Приложение № </w:t>
      </w:r>
      <w:r w:rsidR="00D6436F">
        <w:t xml:space="preserve">2 </w:t>
      </w:r>
      <w:r>
        <w:t>– Форма Акт</w:t>
      </w:r>
      <w:r w:rsidR="00E44D19">
        <w:t>а</w:t>
      </w:r>
      <w:r>
        <w:t xml:space="preserve"> сдачи-приемки выполненных Работ;</w:t>
      </w:r>
    </w:p>
    <w:p w14:paraId="08E7B742" w14:textId="5DFE049E" w:rsidR="007B35F0" w:rsidRDefault="007B35F0" w:rsidP="007B35F0">
      <w:pPr>
        <w:pStyle w:val="a5"/>
        <w:numPr>
          <w:ilvl w:val="0"/>
          <w:numId w:val="3"/>
        </w:numPr>
        <w:tabs>
          <w:tab w:val="left" w:pos="851"/>
        </w:tabs>
        <w:ind w:left="567" w:firstLine="0"/>
      </w:pPr>
      <w:r w:rsidRPr="00BE2D59">
        <w:t>Приложение №</w:t>
      </w:r>
      <w:r>
        <w:t xml:space="preserve"> </w:t>
      </w:r>
      <w:r w:rsidR="00D6436F">
        <w:t>3</w:t>
      </w:r>
      <w:r w:rsidR="00D6436F" w:rsidRPr="00BE2D59">
        <w:t xml:space="preserve"> </w:t>
      </w:r>
      <w:r w:rsidRPr="00BE2D59">
        <w:t xml:space="preserve">– </w:t>
      </w:r>
      <w:r w:rsidR="005C71CC">
        <w:t>Антикоррупционная оговорка</w:t>
      </w:r>
      <w:r w:rsidR="00E44D19">
        <w:t>.</w:t>
      </w:r>
    </w:p>
    <w:p w14:paraId="20527AC4" w14:textId="77777777" w:rsidR="007B35F0" w:rsidRDefault="007B35F0" w:rsidP="007B35F0">
      <w:pPr>
        <w:pStyle w:val="11"/>
        <w:ind w:firstLine="709"/>
        <w:jc w:val="both"/>
        <w:rPr>
          <w:rFonts w:ascii="Times New Roman" w:hAnsi="Times New Roman"/>
          <w:sz w:val="24"/>
          <w:szCs w:val="24"/>
        </w:rPr>
      </w:pPr>
    </w:p>
    <w:p w14:paraId="173C6EF2" w14:textId="77777777" w:rsidR="007B35F0" w:rsidRPr="00BE2D59" w:rsidRDefault="007B35F0" w:rsidP="004B442F">
      <w:pPr>
        <w:pStyle w:val="a3"/>
        <w:numPr>
          <w:ilvl w:val="0"/>
          <w:numId w:val="46"/>
        </w:numPr>
        <w:tabs>
          <w:tab w:val="left" w:pos="426"/>
        </w:tabs>
        <w:ind w:left="0" w:firstLine="0"/>
        <w:jc w:val="center"/>
        <w:rPr>
          <w:b/>
        </w:rPr>
      </w:pPr>
      <w:r w:rsidRPr="00BE2D59">
        <w:rPr>
          <w:b/>
        </w:rPr>
        <w:t>АДРЕСА И РЕКВИЗИТЫ СТОРОН</w:t>
      </w:r>
    </w:p>
    <w:p w14:paraId="0479072B" w14:textId="77777777" w:rsidR="007B35F0" w:rsidRPr="00BE2D59" w:rsidRDefault="007B35F0" w:rsidP="007B35F0">
      <w:pPr>
        <w:pStyle w:val="11"/>
        <w:jc w:val="center"/>
        <w:rPr>
          <w:rFonts w:ascii="Times New Roman" w:hAnsi="Times New Roman"/>
          <w:sz w:val="24"/>
          <w:szCs w:val="24"/>
        </w:rPr>
      </w:pPr>
    </w:p>
    <w:tbl>
      <w:tblPr>
        <w:tblW w:w="9921" w:type="dxa"/>
        <w:jc w:val="center"/>
        <w:tblCellMar>
          <w:left w:w="70" w:type="dxa"/>
          <w:right w:w="70" w:type="dxa"/>
        </w:tblCellMar>
        <w:tblLook w:val="0000" w:firstRow="0" w:lastRow="0" w:firstColumn="0" w:lastColumn="0" w:noHBand="0" w:noVBand="0"/>
      </w:tblPr>
      <w:tblGrid>
        <w:gridCol w:w="4819"/>
        <w:gridCol w:w="283"/>
        <w:gridCol w:w="4819"/>
      </w:tblGrid>
      <w:tr w:rsidR="007B35F0" w:rsidRPr="009D4533" w14:paraId="4559AC25" w14:textId="77777777" w:rsidTr="003C4480">
        <w:trPr>
          <w:trHeight w:val="680"/>
          <w:jc w:val="center"/>
        </w:trPr>
        <w:tc>
          <w:tcPr>
            <w:tcW w:w="4819" w:type="dxa"/>
          </w:tcPr>
          <w:p w14:paraId="3214BA83" w14:textId="77777777" w:rsidR="007B35F0" w:rsidRPr="00BE2D59" w:rsidRDefault="007B35F0" w:rsidP="003C4480">
            <w:pPr>
              <w:pStyle w:val="a5"/>
              <w:rPr>
                <w:b/>
              </w:rPr>
            </w:pPr>
            <w:r>
              <w:rPr>
                <w:b/>
              </w:rPr>
              <w:t>ИСПОЛНИТЕЛЬ</w:t>
            </w:r>
            <w:r w:rsidRPr="00BE2D59">
              <w:rPr>
                <w:b/>
              </w:rPr>
              <w:t>:</w:t>
            </w:r>
          </w:p>
          <w:p w14:paraId="662C080C" w14:textId="77777777" w:rsidR="009D4533" w:rsidRPr="009D4533" w:rsidRDefault="009D4533" w:rsidP="009D4533">
            <w:pPr>
              <w:pStyle w:val="a5"/>
              <w:rPr>
                <w:b/>
              </w:rPr>
            </w:pPr>
            <w:r w:rsidRPr="009D4533">
              <w:rPr>
                <w:b/>
              </w:rPr>
              <w:t>Акционерное общество</w:t>
            </w:r>
          </w:p>
          <w:p w14:paraId="423DA9EC" w14:textId="77777777" w:rsidR="009D4533" w:rsidRPr="00272CE5" w:rsidRDefault="009D4533" w:rsidP="009D4533">
            <w:pPr>
              <w:pStyle w:val="a5"/>
            </w:pPr>
            <w:r w:rsidRPr="009D4533">
              <w:rPr>
                <w:b/>
              </w:rPr>
              <w:t>«Рублево Архангельское»</w:t>
            </w:r>
          </w:p>
          <w:p w14:paraId="52AC9C59" w14:textId="6E773BF4" w:rsidR="009D4533" w:rsidRPr="00272CE5" w:rsidRDefault="009D4533" w:rsidP="009D4533">
            <w:pPr>
              <w:pStyle w:val="a5"/>
            </w:pPr>
            <w:r w:rsidRPr="00272CE5">
              <w:t>Юридический адрес: 121170,</w:t>
            </w:r>
          </w:p>
          <w:p w14:paraId="42F6E576" w14:textId="77777777" w:rsidR="009D4533" w:rsidRPr="00272CE5" w:rsidRDefault="009D4533" w:rsidP="009D4533">
            <w:pPr>
              <w:pStyle w:val="a5"/>
            </w:pPr>
            <w:r w:rsidRPr="00272CE5">
              <w:t xml:space="preserve">г. Москва, ул. Поклонная, д.3, эт.3, пом.1 </w:t>
            </w:r>
          </w:p>
          <w:p w14:paraId="14CDC59F" w14:textId="77777777" w:rsidR="009D4533" w:rsidRPr="00272CE5" w:rsidRDefault="009D4533" w:rsidP="009D4533">
            <w:pPr>
              <w:pStyle w:val="a5"/>
            </w:pPr>
            <w:r w:rsidRPr="00272CE5">
              <w:t>ИНН 5024093941</w:t>
            </w:r>
          </w:p>
          <w:p w14:paraId="352331DD" w14:textId="77777777" w:rsidR="009D4533" w:rsidRPr="00272CE5" w:rsidRDefault="009D4533" w:rsidP="009D4533">
            <w:pPr>
              <w:pStyle w:val="a5"/>
            </w:pPr>
            <w:r w:rsidRPr="00272CE5">
              <w:t>КПП 773001001</w:t>
            </w:r>
          </w:p>
          <w:p w14:paraId="223CC19B" w14:textId="77777777" w:rsidR="009D4533" w:rsidRPr="00272CE5" w:rsidRDefault="009D4533" w:rsidP="009D4533">
            <w:pPr>
              <w:pStyle w:val="a5"/>
            </w:pPr>
            <w:r w:rsidRPr="00272CE5">
              <w:t>ОКПО 84360525</w:t>
            </w:r>
          </w:p>
          <w:p w14:paraId="0FDC1461" w14:textId="77777777" w:rsidR="009D4533" w:rsidRPr="00272CE5" w:rsidRDefault="009D4533" w:rsidP="009D4533">
            <w:pPr>
              <w:pStyle w:val="a5"/>
            </w:pPr>
            <w:r w:rsidRPr="00272CE5">
              <w:t>ОГРН 1085024000698</w:t>
            </w:r>
          </w:p>
          <w:p w14:paraId="09068224" w14:textId="77777777" w:rsidR="009D4533" w:rsidRPr="00272CE5" w:rsidRDefault="009D4533" w:rsidP="009D4533">
            <w:pPr>
              <w:pStyle w:val="a5"/>
            </w:pPr>
            <w:r w:rsidRPr="00272CE5">
              <w:t xml:space="preserve">р/с 40702810300020105925 </w:t>
            </w:r>
          </w:p>
          <w:p w14:paraId="59BB5BB2" w14:textId="77777777" w:rsidR="009D4533" w:rsidRPr="00272CE5" w:rsidRDefault="009D4533" w:rsidP="009D4533">
            <w:pPr>
              <w:pStyle w:val="a5"/>
            </w:pPr>
            <w:r w:rsidRPr="00272CE5">
              <w:t>в ПАО Сбербанк, г. Москва</w:t>
            </w:r>
          </w:p>
          <w:p w14:paraId="03B9937C" w14:textId="77777777" w:rsidR="009D4533" w:rsidRPr="00272CE5" w:rsidRDefault="009D4533" w:rsidP="009D4533">
            <w:pPr>
              <w:pStyle w:val="a5"/>
            </w:pPr>
            <w:r w:rsidRPr="00272CE5">
              <w:t>к/с 30101810400000000225</w:t>
            </w:r>
          </w:p>
          <w:p w14:paraId="374DCAAC" w14:textId="3E64EED8" w:rsidR="009D4533" w:rsidRDefault="009D4533" w:rsidP="009D4533">
            <w:pPr>
              <w:pStyle w:val="a5"/>
            </w:pPr>
            <w:r w:rsidRPr="00272CE5">
              <w:t>БИК 044525225</w:t>
            </w:r>
          </w:p>
          <w:p w14:paraId="015BAB08" w14:textId="412B9D73" w:rsidR="009D4533" w:rsidRPr="00272CE5" w:rsidRDefault="009D4533" w:rsidP="009D4533">
            <w:pPr>
              <w:pStyle w:val="a5"/>
            </w:pPr>
            <w:r w:rsidRPr="00272CE5">
              <w:t xml:space="preserve">ОКВЭД 41.20 </w:t>
            </w:r>
          </w:p>
          <w:p w14:paraId="34BD011D" w14:textId="77777777" w:rsidR="009D4533" w:rsidRPr="00272CE5" w:rsidRDefault="009D4533" w:rsidP="009D4533">
            <w:pPr>
              <w:pStyle w:val="a5"/>
            </w:pPr>
            <w:r w:rsidRPr="00272CE5">
              <w:t>ОКТМО 45318000000</w:t>
            </w:r>
          </w:p>
          <w:p w14:paraId="51E079A5" w14:textId="77777777" w:rsidR="009D4533" w:rsidRPr="00272CE5" w:rsidRDefault="009D4533" w:rsidP="009D4533">
            <w:pPr>
              <w:pStyle w:val="a5"/>
            </w:pPr>
            <w:r w:rsidRPr="00272CE5">
              <w:t>Тел. +7 (495) 730-44-88</w:t>
            </w:r>
          </w:p>
          <w:p w14:paraId="2A0D8C55" w14:textId="5944E75A" w:rsidR="007B35F0" w:rsidRDefault="009D4533" w:rsidP="009D4533">
            <w:pPr>
              <w:pStyle w:val="a5"/>
            </w:pPr>
            <w:r w:rsidRPr="00272CE5">
              <w:t>e-</w:t>
            </w:r>
            <w:proofErr w:type="spellStart"/>
            <w:r w:rsidRPr="00272CE5">
              <w:t>mail</w:t>
            </w:r>
            <w:proofErr w:type="spellEnd"/>
            <w:r w:rsidRPr="00272CE5">
              <w:t xml:space="preserve">: </w:t>
            </w:r>
            <w:hyperlink r:id="rId8" w:history="1">
              <w:r w:rsidR="005A7228" w:rsidRPr="00CA3FBC">
                <w:rPr>
                  <w:rStyle w:val="af8"/>
                </w:rPr>
                <w:t>office@sbercity.ru</w:t>
              </w:r>
            </w:hyperlink>
          </w:p>
          <w:p w14:paraId="60440EC7" w14:textId="6E6B6BA5" w:rsidR="005A7228" w:rsidRPr="00BE2D59" w:rsidRDefault="005A7228" w:rsidP="009D4533">
            <w:pPr>
              <w:pStyle w:val="a5"/>
              <w:rPr>
                <w:b/>
                <w:highlight w:val="yellow"/>
              </w:rPr>
            </w:pPr>
          </w:p>
        </w:tc>
        <w:tc>
          <w:tcPr>
            <w:tcW w:w="283" w:type="dxa"/>
          </w:tcPr>
          <w:p w14:paraId="2DF7C44E" w14:textId="77777777" w:rsidR="007B35F0" w:rsidRPr="00BE2D59" w:rsidRDefault="007B35F0" w:rsidP="003C4480">
            <w:pPr>
              <w:pStyle w:val="a5"/>
              <w:rPr>
                <w:b/>
              </w:rPr>
            </w:pPr>
          </w:p>
        </w:tc>
        <w:tc>
          <w:tcPr>
            <w:tcW w:w="4819" w:type="dxa"/>
          </w:tcPr>
          <w:p w14:paraId="1532C047" w14:textId="77777777" w:rsidR="007B35F0" w:rsidRPr="00BE2D59" w:rsidRDefault="007B35F0" w:rsidP="003C4480">
            <w:pPr>
              <w:pStyle w:val="a5"/>
              <w:rPr>
                <w:b/>
                <w:caps/>
              </w:rPr>
            </w:pPr>
            <w:r w:rsidRPr="00BE2D59">
              <w:rPr>
                <w:b/>
                <w:caps/>
              </w:rPr>
              <w:t>ЗакАзчик:</w:t>
            </w:r>
          </w:p>
          <w:p w14:paraId="472294E7" w14:textId="71CE8F49" w:rsidR="009D4533" w:rsidRDefault="009D4533" w:rsidP="009D4533">
            <w:pPr>
              <w:pStyle w:val="a5"/>
            </w:pPr>
            <w:r>
              <w:t>ООО</w:t>
            </w:r>
          </w:p>
          <w:p w14:paraId="55AFAF58" w14:textId="09EEBC8B" w:rsidR="009D4533" w:rsidRPr="005703F5" w:rsidRDefault="009D4533" w:rsidP="009D4533">
            <w:pPr>
              <w:pStyle w:val="a5"/>
            </w:pPr>
            <w:r w:rsidRPr="005703F5">
              <w:t xml:space="preserve">Юридический адрес: </w:t>
            </w:r>
          </w:p>
          <w:p w14:paraId="4FE69A56" w14:textId="26C3E249" w:rsidR="009D4533" w:rsidRPr="005703F5" w:rsidRDefault="009D4533" w:rsidP="009D4533">
            <w:pPr>
              <w:pStyle w:val="a5"/>
            </w:pPr>
            <w:r w:rsidRPr="005703F5">
              <w:t xml:space="preserve">ИНН </w:t>
            </w:r>
          </w:p>
          <w:p w14:paraId="5CBBA723" w14:textId="43CCD06D" w:rsidR="009D4533" w:rsidRPr="005703F5" w:rsidRDefault="009D4533" w:rsidP="009D4533">
            <w:pPr>
              <w:pStyle w:val="a5"/>
            </w:pPr>
            <w:r w:rsidRPr="005703F5">
              <w:t xml:space="preserve">КПП </w:t>
            </w:r>
          </w:p>
          <w:p w14:paraId="2607D803" w14:textId="2364D17F" w:rsidR="009D4533" w:rsidRPr="005703F5" w:rsidRDefault="009D4533" w:rsidP="009D4533">
            <w:pPr>
              <w:pStyle w:val="a5"/>
            </w:pPr>
            <w:r w:rsidRPr="005703F5">
              <w:t xml:space="preserve">ОКПО </w:t>
            </w:r>
          </w:p>
          <w:p w14:paraId="15F6ACF4" w14:textId="6DC5BE30" w:rsidR="009D4533" w:rsidRPr="005703F5" w:rsidRDefault="009D4533" w:rsidP="009D4533">
            <w:pPr>
              <w:pStyle w:val="a5"/>
            </w:pPr>
            <w:r w:rsidRPr="005703F5">
              <w:t xml:space="preserve">ОГРН </w:t>
            </w:r>
          </w:p>
          <w:p w14:paraId="3355D985" w14:textId="561E3B76" w:rsidR="009D4533" w:rsidRPr="005703F5" w:rsidRDefault="009D4533" w:rsidP="009D4533">
            <w:pPr>
              <w:pStyle w:val="a5"/>
            </w:pPr>
            <w:r w:rsidRPr="005703F5">
              <w:t xml:space="preserve">р/с </w:t>
            </w:r>
          </w:p>
          <w:p w14:paraId="7F8684BA" w14:textId="77777777" w:rsidR="009D4533" w:rsidRPr="005703F5" w:rsidRDefault="009D4533" w:rsidP="009D4533">
            <w:pPr>
              <w:pStyle w:val="a5"/>
            </w:pPr>
            <w:r w:rsidRPr="005703F5">
              <w:t>в ПАО Сбербанк, г. Москва</w:t>
            </w:r>
          </w:p>
          <w:p w14:paraId="669EC35C" w14:textId="60DBF9CD" w:rsidR="009D4533" w:rsidRPr="005703F5" w:rsidRDefault="009D4533" w:rsidP="009D4533">
            <w:pPr>
              <w:pStyle w:val="a5"/>
            </w:pPr>
            <w:r w:rsidRPr="005703F5">
              <w:t xml:space="preserve">к/с </w:t>
            </w:r>
          </w:p>
          <w:p w14:paraId="353FDD86" w14:textId="77777777" w:rsidR="009D4533" w:rsidRDefault="009D4533" w:rsidP="009D4533">
            <w:pPr>
              <w:pStyle w:val="a5"/>
            </w:pPr>
            <w:r w:rsidRPr="005703F5">
              <w:t>БИК</w:t>
            </w:r>
          </w:p>
          <w:p w14:paraId="73B9A0EC" w14:textId="57E36C1E" w:rsidR="009D4533" w:rsidRPr="005703F5" w:rsidRDefault="009D4533" w:rsidP="009D4533">
            <w:pPr>
              <w:pStyle w:val="a5"/>
            </w:pPr>
            <w:r w:rsidRPr="005703F5">
              <w:t xml:space="preserve">ОКВЭД </w:t>
            </w:r>
          </w:p>
          <w:p w14:paraId="335F6B48" w14:textId="4AB7A8F8" w:rsidR="009D4533" w:rsidRPr="005703F5" w:rsidRDefault="009D4533" w:rsidP="009D4533">
            <w:pPr>
              <w:pStyle w:val="a5"/>
            </w:pPr>
            <w:r w:rsidRPr="005703F5">
              <w:t xml:space="preserve">ОКТМО </w:t>
            </w:r>
          </w:p>
          <w:p w14:paraId="6EA37235" w14:textId="4857CC5A" w:rsidR="009D4533" w:rsidRPr="005703F5" w:rsidRDefault="009D4533" w:rsidP="009D4533">
            <w:pPr>
              <w:pStyle w:val="a5"/>
            </w:pPr>
            <w:r w:rsidRPr="005703F5">
              <w:t>Тел. +7 (</w:t>
            </w:r>
            <w:r>
              <w:t>___</w:t>
            </w:r>
            <w:r w:rsidRPr="005703F5">
              <w:t xml:space="preserve">) </w:t>
            </w:r>
          </w:p>
          <w:p w14:paraId="57071266" w14:textId="2D5296D7" w:rsidR="007B35F0" w:rsidRPr="00272CE5" w:rsidRDefault="009D4533" w:rsidP="009D4533">
            <w:pPr>
              <w:pStyle w:val="a5"/>
              <w:rPr>
                <w:b/>
                <w:lang w:val="en-US"/>
              </w:rPr>
            </w:pPr>
            <w:r w:rsidRPr="00272CE5">
              <w:rPr>
                <w:lang w:val="en-US"/>
              </w:rPr>
              <w:t>e-mail:</w:t>
            </w:r>
          </w:p>
        </w:tc>
      </w:tr>
      <w:tr w:rsidR="007B35F0" w:rsidRPr="009D340B" w14:paraId="12C2D77F" w14:textId="77777777" w:rsidTr="003C4480">
        <w:trPr>
          <w:trHeight w:val="1077"/>
          <w:jc w:val="center"/>
        </w:trPr>
        <w:tc>
          <w:tcPr>
            <w:tcW w:w="4819" w:type="dxa"/>
          </w:tcPr>
          <w:p w14:paraId="58D726F7" w14:textId="77777777" w:rsidR="009D4533" w:rsidRPr="009D4533" w:rsidRDefault="009D4533" w:rsidP="009D4533">
            <w:pPr>
              <w:pStyle w:val="a5"/>
              <w:rPr>
                <w:b/>
              </w:rPr>
            </w:pPr>
            <w:r w:rsidRPr="009D4533">
              <w:rPr>
                <w:b/>
              </w:rPr>
              <w:t xml:space="preserve">Заместитель Генерального директора – </w:t>
            </w:r>
          </w:p>
          <w:p w14:paraId="50FEC738" w14:textId="77777777" w:rsidR="009D4533" w:rsidRPr="009D4533" w:rsidRDefault="009D4533" w:rsidP="009D4533">
            <w:pPr>
              <w:pStyle w:val="a5"/>
              <w:rPr>
                <w:b/>
              </w:rPr>
            </w:pPr>
            <w:r w:rsidRPr="009D4533">
              <w:rPr>
                <w:b/>
              </w:rPr>
              <w:t>директор Департамента информационных технологий Акционерного общества</w:t>
            </w:r>
          </w:p>
          <w:p w14:paraId="592D81FD" w14:textId="77777777" w:rsidR="009D4533" w:rsidRPr="009D4533" w:rsidRDefault="009D4533" w:rsidP="009D4533">
            <w:pPr>
              <w:pStyle w:val="a5"/>
              <w:rPr>
                <w:b/>
              </w:rPr>
            </w:pPr>
            <w:r w:rsidRPr="009D4533">
              <w:rPr>
                <w:b/>
              </w:rPr>
              <w:t xml:space="preserve"> «Рублево-Архангельское»</w:t>
            </w:r>
          </w:p>
          <w:p w14:paraId="41E0AE29" w14:textId="77777777" w:rsidR="009D4533" w:rsidRPr="009D4533" w:rsidRDefault="009D4533" w:rsidP="009D4533">
            <w:pPr>
              <w:pStyle w:val="a5"/>
              <w:rPr>
                <w:b/>
              </w:rPr>
            </w:pPr>
          </w:p>
          <w:p w14:paraId="63864045" w14:textId="5710554B" w:rsidR="009D4533" w:rsidRPr="009D4533" w:rsidRDefault="009D4533" w:rsidP="009D4533">
            <w:pPr>
              <w:pStyle w:val="a5"/>
              <w:rPr>
                <w:b/>
              </w:rPr>
            </w:pPr>
            <w:r w:rsidRPr="009D4533">
              <w:rPr>
                <w:b/>
              </w:rPr>
              <w:t>_________________Е.А. Чуланов</w:t>
            </w:r>
          </w:p>
          <w:p w14:paraId="410093F2" w14:textId="305C8E0E" w:rsidR="007B35F0" w:rsidRPr="00272CE5" w:rsidRDefault="009D4533" w:rsidP="009D4533">
            <w:pPr>
              <w:pStyle w:val="a5"/>
              <w:rPr>
                <w:u w:val="single"/>
              </w:rPr>
            </w:pPr>
            <w:r w:rsidRPr="00272CE5">
              <w:rPr>
                <w:u w:val="single"/>
              </w:rPr>
              <w:t>М.П.</w:t>
            </w:r>
          </w:p>
          <w:p w14:paraId="407F19B4" w14:textId="52394F76" w:rsidR="007B35F0" w:rsidRPr="00BE2D59" w:rsidRDefault="007B35F0" w:rsidP="003C4480">
            <w:pPr>
              <w:pStyle w:val="a5"/>
              <w:rPr>
                <w:b/>
                <w:caps/>
              </w:rPr>
            </w:pPr>
          </w:p>
        </w:tc>
        <w:tc>
          <w:tcPr>
            <w:tcW w:w="283" w:type="dxa"/>
          </w:tcPr>
          <w:p w14:paraId="6709D259" w14:textId="77777777" w:rsidR="007B35F0" w:rsidRPr="00BE2D59" w:rsidRDefault="007B35F0" w:rsidP="003C4480">
            <w:pPr>
              <w:pStyle w:val="a5"/>
              <w:rPr>
                <w:b/>
              </w:rPr>
            </w:pPr>
          </w:p>
        </w:tc>
        <w:tc>
          <w:tcPr>
            <w:tcW w:w="4819" w:type="dxa"/>
          </w:tcPr>
          <w:p w14:paraId="7ED796DD" w14:textId="0337A1A9" w:rsidR="007B35F0" w:rsidRPr="00272CE5" w:rsidRDefault="009D4533" w:rsidP="003C4480">
            <w:pPr>
              <w:pStyle w:val="a5"/>
              <w:rPr>
                <w:b/>
              </w:rPr>
            </w:pPr>
            <w:r>
              <w:rPr>
                <w:b/>
              </w:rPr>
              <w:t>Должность/ФИО</w:t>
            </w:r>
          </w:p>
          <w:p w14:paraId="3542B5B0" w14:textId="5B40EAE5" w:rsidR="009D4533" w:rsidRDefault="009D4533" w:rsidP="003C4480">
            <w:pPr>
              <w:pStyle w:val="a5"/>
              <w:rPr>
                <w:b/>
              </w:rPr>
            </w:pPr>
          </w:p>
          <w:p w14:paraId="64802862" w14:textId="239A2599" w:rsidR="009D4533" w:rsidRDefault="009D4533" w:rsidP="003C4480">
            <w:pPr>
              <w:pStyle w:val="a5"/>
              <w:rPr>
                <w:b/>
              </w:rPr>
            </w:pPr>
          </w:p>
          <w:p w14:paraId="6BA12AEE" w14:textId="77777777" w:rsidR="009D4533" w:rsidRDefault="009D4533" w:rsidP="003C4480">
            <w:pPr>
              <w:pStyle w:val="a5"/>
              <w:rPr>
                <w:b/>
              </w:rPr>
            </w:pPr>
          </w:p>
          <w:p w14:paraId="5947DBFD" w14:textId="77777777" w:rsidR="007B35F0" w:rsidRPr="00BE2D59" w:rsidRDefault="007B35F0" w:rsidP="003C4480">
            <w:pPr>
              <w:pStyle w:val="a5"/>
              <w:rPr>
                <w:b/>
              </w:rPr>
            </w:pPr>
          </w:p>
          <w:p w14:paraId="34CF60D7" w14:textId="24F0C0F5" w:rsidR="007B35F0" w:rsidRPr="00BE2D59" w:rsidRDefault="007B35F0" w:rsidP="003C4480">
            <w:pPr>
              <w:pStyle w:val="a5"/>
              <w:rPr>
                <w:b/>
                <w:caps/>
              </w:rPr>
            </w:pPr>
            <w:r w:rsidRPr="00BE2D59">
              <w:rPr>
                <w:b/>
              </w:rPr>
              <w:t xml:space="preserve">____________________ </w:t>
            </w:r>
            <w:r w:rsidR="009D4533">
              <w:rPr>
                <w:b/>
              </w:rPr>
              <w:t>/</w:t>
            </w:r>
            <w:r>
              <w:rPr>
                <w:b/>
                <w:lang w:val="en-US"/>
              </w:rPr>
              <w:t>_________________</w:t>
            </w:r>
            <w:r w:rsidR="009D4533">
              <w:rPr>
                <w:b/>
              </w:rPr>
              <w:t>/</w:t>
            </w:r>
          </w:p>
        </w:tc>
      </w:tr>
      <w:tr w:rsidR="007B35F0" w:rsidRPr="009D340B" w14:paraId="244B3A04" w14:textId="77777777" w:rsidTr="003C4480">
        <w:trPr>
          <w:trHeight w:val="283"/>
          <w:jc w:val="center"/>
        </w:trPr>
        <w:tc>
          <w:tcPr>
            <w:tcW w:w="4819" w:type="dxa"/>
          </w:tcPr>
          <w:p w14:paraId="57D1F03D" w14:textId="432747A0" w:rsidR="007B35F0" w:rsidRPr="00BE2D59" w:rsidRDefault="007B35F0" w:rsidP="003C4480">
            <w:pPr>
              <w:pStyle w:val="a5"/>
              <w:rPr>
                <w:caps/>
                <w:sz w:val="20"/>
              </w:rPr>
            </w:pPr>
          </w:p>
        </w:tc>
        <w:tc>
          <w:tcPr>
            <w:tcW w:w="283" w:type="dxa"/>
          </w:tcPr>
          <w:p w14:paraId="2BFA2A7B" w14:textId="77777777" w:rsidR="007B35F0" w:rsidRPr="00BE2D59" w:rsidRDefault="007B35F0" w:rsidP="003C4480">
            <w:pPr>
              <w:pStyle w:val="a5"/>
              <w:rPr>
                <w:sz w:val="20"/>
              </w:rPr>
            </w:pPr>
          </w:p>
        </w:tc>
        <w:tc>
          <w:tcPr>
            <w:tcW w:w="4819" w:type="dxa"/>
          </w:tcPr>
          <w:p w14:paraId="373C6DC0" w14:textId="77777777" w:rsidR="007B35F0" w:rsidRPr="00BE2D59" w:rsidRDefault="007B35F0" w:rsidP="003C4480">
            <w:pPr>
              <w:pStyle w:val="a5"/>
              <w:rPr>
                <w:caps/>
                <w:sz w:val="20"/>
              </w:rPr>
            </w:pPr>
            <w:r w:rsidRPr="00BE2D59">
              <w:rPr>
                <w:sz w:val="20"/>
              </w:rPr>
              <w:t>М.П.</w:t>
            </w:r>
          </w:p>
        </w:tc>
      </w:tr>
    </w:tbl>
    <w:p w14:paraId="74FD6811" w14:textId="77777777" w:rsidR="007B35F0" w:rsidRPr="00BE2D59" w:rsidRDefault="007B35F0" w:rsidP="007B35F0">
      <w:pPr>
        <w:pStyle w:val="11"/>
        <w:ind w:firstLine="709"/>
        <w:jc w:val="both"/>
        <w:rPr>
          <w:rFonts w:ascii="Times New Roman" w:hAnsi="Times New Roman"/>
          <w:sz w:val="24"/>
          <w:szCs w:val="24"/>
        </w:rPr>
      </w:pPr>
    </w:p>
    <w:p w14:paraId="388E525B" w14:textId="77777777" w:rsidR="00893020" w:rsidRDefault="00893020" w:rsidP="007B35F0">
      <w:pPr>
        <w:spacing w:after="0" w:line="240" w:lineRule="auto"/>
        <w:ind w:firstLine="709"/>
        <w:jc w:val="right"/>
        <w:rPr>
          <w:rFonts w:ascii="Times New Roman" w:eastAsia="Times New Roman" w:hAnsi="Times New Roman"/>
          <w:snapToGrid w:val="0"/>
          <w:sz w:val="24"/>
          <w:szCs w:val="24"/>
          <w:lang w:eastAsia="ru-RU"/>
        </w:rPr>
      </w:pPr>
    </w:p>
    <w:p w14:paraId="126C4A7A" w14:textId="77777777" w:rsidR="004600E4" w:rsidRDefault="004600E4" w:rsidP="007B35F0">
      <w:pPr>
        <w:spacing w:after="0" w:line="240" w:lineRule="auto"/>
        <w:ind w:firstLine="709"/>
        <w:jc w:val="right"/>
        <w:rPr>
          <w:rFonts w:ascii="Times New Roman" w:eastAsia="Times New Roman" w:hAnsi="Times New Roman"/>
          <w:snapToGrid w:val="0"/>
          <w:sz w:val="24"/>
          <w:szCs w:val="24"/>
          <w:lang w:eastAsia="ru-RU"/>
        </w:rPr>
      </w:pPr>
    </w:p>
    <w:p w14:paraId="21201E85" w14:textId="77777777" w:rsidR="001D2C4D" w:rsidRDefault="001D2C4D" w:rsidP="007B35F0">
      <w:pPr>
        <w:spacing w:after="0" w:line="240" w:lineRule="auto"/>
        <w:ind w:firstLine="709"/>
        <w:jc w:val="right"/>
        <w:rPr>
          <w:rFonts w:ascii="Times New Roman" w:eastAsia="Times New Roman" w:hAnsi="Times New Roman"/>
          <w:snapToGrid w:val="0"/>
          <w:sz w:val="24"/>
          <w:szCs w:val="24"/>
          <w:lang w:eastAsia="ru-RU"/>
        </w:rPr>
      </w:pPr>
    </w:p>
    <w:p w14:paraId="2B3B6EE5" w14:textId="77777777" w:rsidR="004B442F" w:rsidRDefault="004B442F">
      <w:pP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br w:type="page"/>
      </w:r>
    </w:p>
    <w:p w14:paraId="67ECA06F" w14:textId="3D0606B0" w:rsidR="001D2C4D" w:rsidRDefault="001D2C4D" w:rsidP="007B35F0">
      <w:pPr>
        <w:spacing w:after="0" w:line="240" w:lineRule="auto"/>
        <w:ind w:firstLine="709"/>
        <w:jc w:val="right"/>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lastRenderedPageBreak/>
        <w:t>Приложение № 1</w:t>
      </w:r>
      <w:r w:rsidR="004912DC">
        <w:rPr>
          <w:rFonts w:ascii="Times New Roman" w:eastAsia="Times New Roman" w:hAnsi="Times New Roman"/>
          <w:snapToGrid w:val="0"/>
          <w:sz w:val="24"/>
          <w:szCs w:val="24"/>
          <w:lang w:eastAsia="ru-RU"/>
        </w:rPr>
        <w:t xml:space="preserve"> </w:t>
      </w:r>
      <w:r>
        <w:rPr>
          <w:rFonts w:ascii="Times New Roman" w:eastAsia="Times New Roman" w:hAnsi="Times New Roman"/>
          <w:snapToGrid w:val="0"/>
          <w:sz w:val="24"/>
          <w:szCs w:val="24"/>
          <w:lang w:eastAsia="ru-RU"/>
        </w:rPr>
        <w:t xml:space="preserve"> </w:t>
      </w:r>
    </w:p>
    <w:p w14:paraId="6C682EF1" w14:textId="011D326C" w:rsidR="001D2C4D" w:rsidRDefault="004912DC" w:rsidP="007B35F0">
      <w:pPr>
        <w:spacing w:after="0" w:line="240" w:lineRule="auto"/>
        <w:ind w:firstLine="709"/>
        <w:jc w:val="right"/>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 xml:space="preserve">к </w:t>
      </w:r>
      <w:r w:rsidR="001D2C4D">
        <w:rPr>
          <w:rFonts w:ascii="Times New Roman" w:eastAsia="Times New Roman" w:hAnsi="Times New Roman"/>
          <w:snapToGrid w:val="0"/>
          <w:sz w:val="24"/>
          <w:szCs w:val="24"/>
          <w:lang w:eastAsia="ru-RU"/>
        </w:rPr>
        <w:t>Договору № ___ от «__» ______ 2025</w:t>
      </w:r>
    </w:p>
    <w:p w14:paraId="422CD5EE" w14:textId="77777777" w:rsidR="001D2C4D" w:rsidRDefault="001D2C4D" w:rsidP="001D2C4D">
      <w:pPr>
        <w:spacing w:after="0" w:line="240" w:lineRule="auto"/>
        <w:ind w:firstLine="709"/>
        <w:jc w:val="center"/>
        <w:rPr>
          <w:rFonts w:ascii="Times New Roman" w:eastAsia="Times New Roman" w:hAnsi="Times New Roman"/>
          <w:snapToGrid w:val="0"/>
          <w:sz w:val="24"/>
          <w:szCs w:val="24"/>
          <w:lang w:eastAsia="ru-RU"/>
        </w:rPr>
      </w:pPr>
    </w:p>
    <w:p w14:paraId="43D30DFA" w14:textId="77777777" w:rsidR="004600E4" w:rsidRPr="001B18D1" w:rsidRDefault="004600E4" w:rsidP="004600E4">
      <w:pPr>
        <w:spacing w:after="0" w:line="240" w:lineRule="auto"/>
        <w:ind w:firstLine="851"/>
        <w:jc w:val="center"/>
        <w:rPr>
          <w:rFonts w:ascii="Times New Roman" w:eastAsia="Times New Roman" w:hAnsi="Times New Roman"/>
          <w:b/>
          <w:color w:val="000000"/>
          <w:sz w:val="24"/>
          <w:szCs w:val="24"/>
          <w:lang w:eastAsia="ru-RU"/>
        </w:rPr>
      </w:pPr>
      <w:r w:rsidRPr="001B18D1">
        <w:rPr>
          <w:rFonts w:ascii="Times New Roman" w:eastAsia="Times New Roman" w:hAnsi="Times New Roman"/>
          <w:b/>
          <w:color w:val="000000"/>
          <w:sz w:val="24"/>
          <w:szCs w:val="24"/>
          <w:lang w:eastAsia="ru-RU"/>
        </w:rPr>
        <w:t>Техническое задание</w:t>
      </w:r>
    </w:p>
    <w:p w14:paraId="12CC1859" w14:textId="77777777" w:rsidR="004600E4" w:rsidRPr="001B18D1" w:rsidRDefault="004600E4" w:rsidP="004600E4">
      <w:pPr>
        <w:spacing w:after="0" w:line="240" w:lineRule="auto"/>
        <w:ind w:firstLine="851"/>
        <w:jc w:val="center"/>
        <w:rPr>
          <w:rFonts w:ascii="Times New Roman" w:eastAsia="Times New Roman" w:hAnsi="Times New Roman"/>
          <w:b/>
          <w:color w:val="000000"/>
          <w:sz w:val="24"/>
          <w:szCs w:val="24"/>
          <w:lang w:eastAsia="ru-RU"/>
        </w:rPr>
      </w:pPr>
      <w:r w:rsidRPr="001B18D1">
        <w:rPr>
          <w:rFonts w:ascii="Times New Roman" w:eastAsia="Times New Roman" w:hAnsi="Times New Roman"/>
          <w:b/>
          <w:color w:val="000000"/>
          <w:sz w:val="24"/>
          <w:szCs w:val="24"/>
          <w:lang w:eastAsia="ru-RU"/>
        </w:rPr>
        <w:t>на выполнение работ по разработке комплекса решений</w:t>
      </w:r>
    </w:p>
    <w:p w14:paraId="3ACED0B8" w14:textId="1B470584" w:rsidR="004600E4" w:rsidRDefault="004600E4" w:rsidP="004600E4">
      <w:pPr>
        <w:spacing w:after="0" w:line="240" w:lineRule="auto"/>
        <w:ind w:firstLine="851"/>
        <w:jc w:val="center"/>
        <w:rPr>
          <w:rFonts w:ascii="Times New Roman" w:eastAsia="Times New Roman" w:hAnsi="Times New Roman"/>
          <w:b/>
          <w:color w:val="000000"/>
          <w:sz w:val="24"/>
          <w:szCs w:val="24"/>
          <w:lang w:eastAsia="ru-RU"/>
        </w:rPr>
      </w:pPr>
      <w:r w:rsidRPr="001B18D1">
        <w:rPr>
          <w:rFonts w:ascii="Times New Roman" w:eastAsia="Times New Roman" w:hAnsi="Times New Roman"/>
          <w:b/>
          <w:color w:val="000000"/>
          <w:sz w:val="24"/>
          <w:szCs w:val="24"/>
          <w:lang w:eastAsia="ru-RU"/>
        </w:rPr>
        <w:t xml:space="preserve"> «Андромеда </w:t>
      </w:r>
      <w:proofErr w:type="spellStart"/>
      <w:r w:rsidRPr="001B18D1">
        <w:rPr>
          <w:rFonts w:ascii="Times New Roman" w:eastAsia="Times New Roman" w:hAnsi="Times New Roman"/>
          <w:b/>
          <w:color w:val="000000"/>
          <w:sz w:val="24"/>
          <w:szCs w:val="24"/>
          <w:lang w:eastAsia="ru-RU"/>
        </w:rPr>
        <w:t>Лайт</w:t>
      </w:r>
      <w:proofErr w:type="spellEnd"/>
      <w:r w:rsidRPr="001B18D1">
        <w:rPr>
          <w:rFonts w:ascii="Times New Roman" w:eastAsia="Times New Roman" w:hAnsi="Times New Roman"/>
          <w:b/>
          <w:color w:val="000000"/>
          <w:sz w:val="24"/>
          <w:szCs w:val="24"/>
          <w:lang w:eastAsia="ru-RU"/>
        </w:rPr>
        <w:t>» для эксплуатируемых объектов</w:t>
      </w:r>
    </w:p>
    <w:p w14:paraId="1DE93FDB" w14:textId="77777777" w:rsidR="006C031A" w:rsidRDefault="006C031A" w:rsidP="006C031A">
      <w:pPr>
        <w:spacing w:after="0" w:line="240" w:lineRule="auto"/>
        <w:ind w:firstLine="851"/>
        <w:rPr>
          <w:rFonts w:ascii="Times New Roman" w:eastAsia="Times New Roman" w:hAnsi="Times New Roman"/>
          <w:b/>
          <w:color w:val="000000"/>
          <w:sz w:val="24"/>
          <w:szCs w:val="24"/>
          <w:lang w:eastAsia="ru-RU"/>
        </w:rPr>
      </w:pPr>
    </w:p>
    <w:p w14:paraId="0EAB4FF5" w14:textId="47CC89E7" w:rsidR="006C031A" w:rsidRDefault="006C031A" w:rsidP="006C031A">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Термины и определения:</w:t>
      </w:r>
    </w:p>
    <w:p w14:paraId="228B4971" w14:textId="099371D5" w:rsidR="006C031A" w:rsidRDefault="006C031A" w:rsidP="00272CE5">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АСКУЭ </w:t>
      </w:r>
      <w:r w:rsidRPr="001B18D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9D5F27">
        <w:rPr>
          <w:rFonts w:ascii="Times New Roman" w:eastAsia="Times New Roman" w:hAnsi="Times New Roman"/>
          <w:color w:val="000000"/>
          <w:sz w:val="24"/>
          <w:szCs w:val="24"/>
          <w:lang w:eastAsia="ru-RU"/>
        </w:rPr>
        <w:t xml:space="preserve">Автоматизированная </w:t>
      </w:r>
      <w:r>
        <w:rPr>
          <w:rFonts w:ascii="Times New Roman" w:eastAsia="Times New Roman" w:hAnsi="Times New Roman"/>
          <w:color w:val="000000"/>
          <w:sz w:val="24"/>
          <w:szCs w:val="24"/>
          <w:lang w:eastAsia="ru-RU"/>
        </w:rPr>
        <w:t>с</w:t>
      </w:r>
      <w:r w:rsidRPr="009D5F27">
        <w:rPr>
          <w:rFonts w:ascii="Times New Roman" w:eastAsia="Times New Roman" w:hAnsi="Times New Roman"/>
          <w:color w:val="000000"/>
          <w:sz w:val="24"/>
          <w:szCs w:val="24"/>
          <w:lang w:eastAsia="ru-RU"/>
        </w:rPr>
        <w:t xml:space="preserve">истема </w:t>
      </w:r>
      <w:r>
        <w:rPr>
          <w:rFonts w:ascii="Times New Roman" w:eastAsia="Times New Roman" w:hAnsi="Times New Roman"/>
          <w:color w:val="000000"/>
          <w:sz w:val="24"/>
          <w:szCs w:val="24"/>
          <w:lang w:eastAsia="ru-RU"/>
        </w:rPr>
        <w:t>к</w:t>
      </w:r>
      <w:r w:rsidRPr="009D5F27">
        <w:rPr>
          <w:rFonts w:ascii="Times New Roman" w:eastAsia="Times New Roman" w:hAnsi="Times New Roman"/>
          <w:color w:val="000000"/>
          <w:sz w:val="24"/>
          <w:szCs w:val="24"/>
          <w:lang w:eastAsia="ru-RU"/>
        </w:rPr>
        <w:t xml:space="preserve">оммерческого </w:t>
      </w:r>
      <w:r>
        <w:rPr>
          <w:rFonts w:ascii="Times New Roman" w:eastAsia="Times New Roman" w:hAnsi="Times New Roman"/>
          <w:color w:val="000000"/>
          <w:sz w:val="24"/>
          <w:szCs w:val="24"/>
          <w:lang w:eastAsia="ru-RU"/>
        </w:rPr>
        <w:t>у</w:t>
      </w:r>
      <w:r w:rsidRPr="009D5F27">
        <w:rPr>
          <w:rFonts w:ascii="Times New Roman" w:eastAsia="Times New Roman" w:hAnsi="Times New Roman"/>
          <w:color w:val="000000"/>
          <w:sz w:val="24"/>
          <w:szCs w:val="24"/>
          <w:lang w:eastAsia="ru-RU"/>
        </w:rPr>
        <w:t xml:space="preserve">чета </w:t>
      </w:r>
      <w:r>
        <w:rPr>
          <w:rFonts w:ascii="Times New Roman" w:eastAsia="Times New Roman" w:hAnsi="Times New Roman"/>
          <w:color w:val="000000"/>
          <w:sz w:val="24"/>
          <w:szCs w:val="24"/>
          <w:lang w:eastAsia="ru-RU"/>
        </w:rPr>
        <w:t>э</w:t>
      </w:r>
      <w:r w:rsidRPr="009D5F27">
        <w:rPr>
          <w:rFonts w:ascii="Times New Roman" w:eastAsia="Times New Roman" w:hAnsi="Times New Roman"/>
          <w:color w:val="000000"/>
          <w:sz w:val="24"/>
          <w:szCs w:val="24"/>
          <w:lang w:eastAsia="ru-RU"/>
        </w:rPr>
        <w:t>лектроэнергии</w:t>
      </w:r>
      <w:r>
        <w:rPr>
          <w:rFonts w:ascii="Times New Roman" w:eastAsia="Times New Roman" w:hAnsi="Times New Roman"/>
          <w:color w:val="000000"/>
          <w:sz w:val="24"/>
          <w:szCs w:val="24"/>
          <w:lang w:eastAsia="ru-RU"/>
        </w:rPr>
        <w:t>.</w:t>
      </w:r>
    </w:p>
    <w:p w14:paraId="548D2654" w14:textId="3C404C76" w:rsidR="006C031A" w:rsidRDefault="006C031A" w:rsidP="00272CE5">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АСТУЭ</w:t>
      </w:r>
      <w:r w:rsidRPr="009D5F27">
        <w:rPr>
          <w:rFonts w:ascii="Times New Roman" w:eastAsia="Times New Roman" w:hAnsi="Times New Roman"/>
          <w:color w:val="000000"/>
          <w:sz w:val="24"/>
          <w:szCs w:val="24"/>
          <w:lang w:eastAsia="ru-RU"/>
        </w:rPr>
        <w:t xml:space="preserve"> </w:t>
      </w:r>
      <w:r w:rsidRPr="001B18D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9D5F27">
        <w:rPr>
          <w:rFonts w:ascii="Times New Roman" w:eastAsia="Times New Roman" w:hAnsi="Times New Roman"/>
          <w:color w:val="000000"/>
          <w:sz w:val="24"/>
          <w:szCs w:val="24"/>
          <w:lang w:eastAsia="ru-RU"/>
        </w:rPr>
        <w:t xml:space="preserve">Автоматизированная </w:t>
      </w:r>
      <w:r>
        <w:rPr>
          <w:rFonts w:ascii="Times New Roman" w:eastAsia="Times New Roman" w:hAnsi="Times New Roman"/>
          <w:color w:val="000000"/>
          <w:sz w:val="24"/>
          <w:szCs w:val="24"/>
          <w:lang w:eastAsia="ru-RU"/>
        </w:rPr>
        <w:t>с</w:t>
      </w:r>
      <w:r w:rsidRPr="009D5F27">
        <w:rPr>
          <w:rFonts w:ascii="Times New Roman" w:eastAsia="Times New Roman" w:hAnsi="Times New Roman"/>
          <w:color w:val="000000"/>
          <w:sz w:val="24"/>
          <w:szCs w:val="24"/>
          <w:lang w:eastAsia="ru-RU"/>
        </w:rPr>
        <w:t xml:space="preserve">истема </w:t>
      </w:r>
      <w:r>
        <w:rPr>
          <w:rFonts w:ascii="Times New Roman" w:eastAsia="Times New Roman" w:hAnsi="Times New Roman"/>
          <w:color w:val="000000"/>
          <w:sz w:val="24"/>
          <w:szCs w:val="24"/>
          <w:lang w:eastAsia="ru-RU"/>
        </w:rPr>
        <w:t>т</w:t>
      </w:r>
      <w:r w:rsidRPr="009D5F27">
        <w:rPr>
          <w:rFonts w:ascii="Times New Roman" w:eastAsia="Times New Roman" w:hAnsi="Times New Roman"/>
          <w:color w:val="000000"/>
          <w:sz w:val="24"/>
          <w:szCs w:val="24"/>
          <w:lang w:eastAsia="ru-RU"/>
        </w:rPr>
        <w:t xml:space="preserve">ехнического </w:t>
      </w:r>
      <w:r>
        <w:rPr>
          <w:rFonts w:ascii="Times New Roman" w:eastAsia="Times New Roman" w:hAnsi="Times New Roman"/>
          <w:color w:val="000000"/>
          <w:sz w:val="24"/>
          <w:szCs w:val="24"/>
          <w:lang w:eastAsia="ru-RU"/>
        </w:rPr>
        <w:t>у</w:t>
      </w:r>
      <w:r w:rsidRPr="009D5F27">
        <w:rPr>
          <w:rFonts w:ascii="Times New Roman" w:eastAsia="Times New Roman" w:hAnsi="Times New Roman"/>
          <w:color w:val="000000"/>
          <w:sz w:val="24"/>
          <w:szCs w:val="24"/>
          <w:lang w:eastAsia="ru-RU"/>
        </w:rPr>
        <w:t xml:space="preserve">чета </w:t>
      </w:r>
      <w:r>
        <w:rPr>
          <w:rFonts w:ascii="Times New Roman" w:eastAsia="Times New Roman" w:hAnsi="Times New Roman"/>
          <w:color w:val="000000"/>
          <w:sz w:val="24"/>
          <w:szCs w:val="24"/>
          <w:lang w:eastAsia="ru-RU"/>
        </w:rPr>
        <w:t>э</w:t>
      </w:r>
      <w:r w:rsidRPr="009D5F27">
        <w:rPr>
          <w:rFonts w:ascii="Times New Roman" w:eastAsia="Times New Roman" w:hAnsi="Times New Roman"/>
          <w:color w:val="000000"/>
          <w:sz w:val="24"/>
          <w:szCs w:val="24"/>
          <w:lang w:eastAsia="ru-RU"/>
        </w:rPr>
        <w:t>нергоресурсов</w:t>
      </w:r>
      <w:r>
        <w:rPr>
          <w:rFonts w:ascii="Times New Roman" w:eastAsia="Times New Roman" w:hAnsi="Times New Roman"/>
          <w:color w:val="000000"/>
          <w:sz w:val="24"/>
          <w:szCs w:val="24"/>
          <w:lang w:eastAsia="ru-RU"/>
        </w:rPr>
        <w:t>.</w:t>
      </w:r>
    </w:p>
    <w:p w14:paraId="460439C9" w14:textId="0469E8EC" w:rsidR="006C031A" w:rsidRDefault="006C031A" w:rsidP="00272CE5">
      <w:pPr>
        <w:spacing w:after="0" w:line="240" w:lineRule="auto"/>
        <w:jc w:val="both"/>
        <w:rPr>
          <w:rFonts w:ascii="Times New Roman" w:eastAsia="Times New Roman" w:hAnsi="Times New Roman"/>
          <w:color w:val="000000"/>
          <w:sz w:val="24"/>
          <w:szCs w:val="24"/>
          <w:lang w:eastAsia="ru-RU"/>
        </w:rPr>
      </w:pPr>
      <w:r w:rsidRPr="005576AB">
        <w:rPr>
          <w:rFonts w:ascii="Times New Roman" w:eastAsia="Times New Roman" w:hAnsi="Times New Roman"/>
          <w:color w:val="000000"/>
          <w:sz w:val="24"/>
          <w:szCs w:val="24"/>
          <w:lang w:eastAsia="ru-RU"/>
        </w:rPr>
        <w:t xml:space="preserve">АСКУВТХ </w:t>
      </w:r>
      <w:r w:rsidRPr="001B18D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5576AB">
        <w:rPr>
          <w:rFonts w:ascii="Times New Roman" w:eastAsia="Times New Roman" w:hAnsi="Times New Roman"/>
          <w:color w:val="000000"/>
          <w:sz w:val="24"/>
          <w:szCs w:val="24"/>
          <w:lang w:eastAsia="ru-RU"/>
        </w:rPr>
        <w:t xml:space="preserve">Автоматизированная </w:t>
      </w:r>
      <w:r>
        <w:rPr>
          <w:rFonts w:ascii="Times New Roman" w:eastAsia="Times New Roman" w:hAnsi="Times New Roman"/>
          <w:color w:val="000000"/>
          <w:sz w:val="24"/>
          <w:szCs w:val="24"/>
          <w:lang w:eastAsia="ru-RU"/>
        </w:rPr>
        <w:t>с</w:t>
      </w:r>
      <w:r w:rsidRPr="005576AB">
        <w:rPr>
          <w:rFonts w:ascii="Times New Roman" w:eastAsia="Times New Roman" w:hAnsi="Times New Roman"/>
          <w:color w:val="000000"/>
          <w:sz w:val="24"/>
          <w:szCs w:val="24"/>
          <w:lang w:eastAsia="ru-RU"/>
        </w:rPr>
        <w:t xml:space="preserve">истема </w:t>
      </w:r>
      <w:r>
        <w:rPr>
          <w:rFonts w:ascii="Times New Roman" w:eastAsia="Times New Roman" w:hAnsi="Times New Roman"/>
          <w:color w:val="000000"/>
          <w:sz w:val="24"/>
          <w:szCs w:val="24"/>
          <w:lang w:eastAsia="ru-RU"/>
        </w:rPr>
        <w:t>к</w:t>
      </w:r>
      <w:r w:rsidRPr="005576AB">
        <w:rPr>
          <w:rFonts w:ascii="Times New Roman" w:eastAsia="Times New Roman" w:hAnsi="Times New Roman"/>
          <w:color w:val="000000"/>
          <w:sz w:val="24"/>
          <w:szCs w:val="24"/>
          <w:lang w:eastAsia="ru-RU"/>
        </w:rPr>
        <w:t xml:space="preserve">оммерческого </w:t>
      </w:r>
      <w:r>
        <w:rPr>
          <w:rFonts w:ascii="Times New Roman" w:eastAsia="Times New Roman" w:hAnsi="Times New Roman"/>
          <w:color w:val="000000"/>
          <w:sz w:val="24"/>
          <w:szCs w:val="24"/>
          <w:lang w:eastAsia="ru-RU"/>
        </w:rPr>
        <w:t>у</w:t>
      </w:r>
      <w:r w:rsidRPr="005576AB">
        <w:rPr>
          <w:rFonts w:ascii="Times New Roman" w:eastAsia="Times New Roman" w:hAnsi="Times New Roman"/>
          <w:color w:val="000000"/>
          <w:sz w:val="24"/>
          <w:szCs w:val="24"/>
          <w:lang w:eastAsia="ru-RU"/>
        </w:rPr>
        <w:t xml:space="preserve">чета </w:t>
      </w:r>
      <w:r>
        <w:rPr>
          <w:rFonts w:ascii="Times New Roman" w:eastAsia="Times New Roman" w:hAnsi="Times New Roman"/>
          <w:color w:val="000000"/>
          <w:sz w:val="24"/>
          <w:szCs w:val="24"/>
          <w:lang w:eastAsia="ru-RU"/>
        </w:rPr>
        <w:t>в</w:t>
      </w:r>
      <w:r w:rsidRPr="005576AB">
        <w:rPr>
          <w:rFonts w:ascii="Times New Roman" w:eastAsia="Times New Roman" w:hAnsi="Times New Roman"/>
          <w:color w:val="000000"/>
          <w:sz w:val="24"/>
          <w:szCs w:val="24"/>
          <w:lang w:eastAsia="ru-RU"/>
        </w:rPr>
        <w:t xml:space="preserve">одоснабжения и </w:t>
      </w:r>
      <w:r>
        <w:rPr>
          <w:rFonts w:ascii="Times New Roman" w:eastAsia="Times New Roman" w:hAnsi="Times New Roman"/>
          <w:color w:val="000000"/>
          <w:sz w:val="24"/>
          <w:szCs w:val="24"/>
          <w:lang w:eastAsia="ru-RU"/>
        </w:rPr>
        <w:t>т</w:t>
      </w:r>
      <w:r w:rsidRPr="005576AB">
        <w:rPr>
          <w:rFonts w:ascii="Times New Roman" w:eastAsia="Times New Roman" w:hAnsi="Times New Roman"/>
          <w:color w:val="000000"/>
          <w:sz w:val="24"/>
          <w:szCs w:val="24"/>
          <w:lang w:eastAsia="ru-RU"/>
        </w:rPr>
        <w:t>еплоснабжения.</w:t>
      </w:r>
    </w:p>
    <w:p w14:paraId="2B29A29F" w14:textId="1533BE3F" w:rsidR="006C031A" w:rsidRDefault="006C031A" w:rsidP="006C031A">
      <w:pPr>
        <w:spacing w:after="0" w:line="240" w:lineRule="auto"/>
        <w:jc w:val="both"/>
        <w:rPr>
          <w:rFonts w:ascii="Times New Roman" w:eastAsia="Times New Roman" w:hAnsi="Times New Roman"/>
          <w:color w:val="000000"/>
          <w:sz w:val="24"/>
          <w:szCs w:val="24"/>
          <w:lang w:eastAsia="ru-RU"/>
        </w:rPr>
      </w:pPr>
      <w:r w:rsidRPr="005576AB">
        <w:rPr>
          <w:rFonts w:ascii="Times New Roman" w:eastAsia="Times New Roman" w:hAnsi="Times New Roman"/>
          <w:color w:val="000000"/>
          <w:sz w:val="24"/>
          <w:szCs w:val="24"/>
          <w:lang w:eastAsia="ru-RU"/>
        </w:rPr>
        <w:t xml:space="preserve">АСТУВТХ </w:t>
      </w:r>
      <w:r w:rsidRPr="001B18D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5576AB">
        <w:rPr>
          <w:rFonts w:ascii="Times New Roman" w:eastAsia="Times New Roman" w:hAnsi="Times New Roman"/>
          <w:color w:val="000000"/>
          <w:sz w:val="24"/>
          <w:szCs w:val="24"/>
          <w:lang w:eastAsia="ru-RU"/>
        </w:rPr>
        <w:t xml:space="preserve">Автоматизированная </w:t>
      </w:r>
      <w:r>
        <w:rPr>
          <w:rFonts w:ascii="Times New Roman" w:eastAsia="Times New Roman" w:hAnsi="Times New Roman"/>
          <w:color w:val="000000"/>
          <w:sz w:val="24"/>
          <w:szCs w:val="24"/>
          <w:lang w:eastAsia="ru-RU"/>
        </w:rPr>
        <w:t>с</w:t>
      </w:r>
      <w:r w:rsidRPr="005576AB">
        <w:rPr>
          <w:rFonts w:ascii="Times New Roman" w:eastAsia="Times New Roman" w:hAnsi="Times New Roman"/>
          <w:color w:val="000000"/>
          <w:sz w:val="24"/>
          <w:szCs w:val="24"/>
          <w:lang w:eastAsia="ru-RU"/>
        </w:rPr>
        <w:t xml:space="preserve">истема </w:t>
      </w:r>
      <w:r>
        <w:rPr>
          <w:rFonts w:ascii="Times New Roman" w:eastAsia="Times New Roman" w:hAnsi="Times New Roman"/>
          <w:color w:val="000000"/>
          <w:sz w:val="24"/>
          <w:szCs w:val="24"/>
          <w:lang w:eastAsia="ru-RU"/>
        </w:rPr>
        <w:t>т</w:t>
      </w:r>
      <w:r w:rsidRPr="005576AB">
        <w:rPr>
          <w:rFonts w:ascii="Times New Roman" w:eastAsia="Times New Roman" w:hAnsi="Times New Roman"/>
          <w:color w:val="000000"/>
          <w:sz w:val="24"/>
          <w:szCs w:val="24"/>
          <w:lang w:eastAsia="ru-RU"/>
        </w:rPr>
        <w:t xml:space="preserve">ехнического </w:t>
      </w:r>
      <w:r>
        <w:rPr>
          <w:rFonts w:ascii="Times New Roman" w:eastAsia="Times New Roman" w:hAnsi="Times New Roman"/>
          <w:color w:val="000000"/>
          <w:sz w:val="24"/>
          <w:szCs w:val="24"/>
          <w:lang w:eastAsia="ru-RU"/>
        </w:rPr>
        <w:t>у</w:t>
      </w:r>
      <w:r w:rsidRPr="005576AB">
        <w:rPr>
          <w:rFonts w:ascii="Times New Roman" w:eastAsia="Times New Roman" w:hAnsi="Times New Roman"/>
          <w:color w:val="000000"/>
          <w:sz w:val="24"/>
          <w:szCs w:val="24"/>
          <w:lang w:eastAsia="ru-RU"/>
        </w:rPr>
        <w:t xml:space="preserve">чета </w:t>
      </w:r>
      <w:r>
        <w:rPr>
          <w:rFonts w:ascii="Times New Roman" w:eastAsia="Times New Roman" w:hAnsi="Times New Roman"/>
          <w:color w:val="000000"/>
          <w:sz w:val="24"/>
          <w:szCs w:val="24"/>
          <w:lang w:eastAsia="ru-RU"/>
        </w:rPr>
        <w:t>в</w:t>
      </w:r>
      <w:r w:rsidRPr="005576AB">
        <w:rPr>
          <w:rFonts w:ascii="Times New Roman" w:eastAsia="Times New Roman" w:hAnsi="Times New Roman"/>
          <w:color w:val="000000"/>
          <w:sz w:val="24"/>
          <w:szCs w:val="24"/>
          <w:lang w:eastAsia="ru-RU"/>
        </w:rPr>
        <w:t xml:space="preserve">одоснабжения и </w:t>
      </w:r>
      <w:r>
        <w:rPr>
          <w:rFonts w:ascii="Times New Roman" w:eastAsia="Times New Roman" w:hAnsi="Times New Roman"/>
          <w:color w:val="000000"/>
          <w:sz w:val="24"/>
          <w:szCs w:val="24"/>
          <w:lang w:eastAsia="ru-RU"/>
        </w:rPr>
        <w:t>т</w:t>
      </w:r>
      <w:r w:rsidRPr="005576AB">
        <w:rPr>
          <w:rFonts w:ascii="Times New Roman" w:eastAsia="Times New Roman" w:hAnsi="Times New Roman"/>
          <w:color w:val="000000"/>
          <w:sz w:val="24"/>
          <w:szCs w:val="24"/>
          <w:lang w:eastAsia="ru-RU"/>
        </w:rPr>
        <w:t>еплоснабжения.</w:t>
      </w:r>
    </w:p>
    <w:p w14:paraId="5775172C" w14:textId="77777777" w:rsidR="006C031A" w:rsidRDefault="006C031A" w:rsidP="00272CE5">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АПС </w:t>
      </w:r>
      <w:r w:rsidRPr="001B18D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EC4B12">
        <w:rPr>
          <w:rFonts w:ascii="Times New Roman" w:eastAsia="Times New Roman" w:hAnsi="Times New Roman"/>
          <w:color w:val="000000"/>
          <w:sz w:val="24"/>
          <w:szCs w:val="24"/>
          <w:lang w:eastAsia="ru-RU"/>
        </w:rPr>
        <w:t xml:space="preserve">Автоматическая </w:t>
      </w:r>
      <w:r>
        <w:rPr>
          <w:rFonts w:ascii="Times New Roman" w:eastAsia="Times New Roman" w:hAnsi="Times New Roman"/>
          <w:color w:val="000000"/>
          <w:sz w:val="24"/>
          <w:szCs w:val="24"/>
          <w:lang w:eastAsia="ru-RU"/>
        </w:rPr>
        <w:t>п</w:t>
      </w:r>
      <w:r w:rsidRPr="00EC4B12">
        <w:rPr>
          <w:rFonts w:ascii="Times New Roman" w:eastAsia="Times New Roman" w:hAnsi="Times New Roman"/>
          <w:color w:val="000000"/>
          <w:sz w:val="24"/>
          <w:szCs w:val="24"/>
          <w:lang w:eastAsia="ru-RU"/>
        </w:rPr>
        <w:t xml:space="preserve">ротивопожарная </w:t>
      </w:r>
      <w:r>
        <w:rPr>
          <w:rFonts w:ascii="Times New Roman" w:eastAsia="Times New Roman" w:hAnsi="Times New Roman"/>
          <w:color w:val="000000"/>
          <w:sz w:val="24"/>
          <w:szCs w:val="24"/>
          <w:lang w:eastAsia="ru-RU"/>
        </w:rPr>
        <w:t>с</w:t>
      </w:r>
      <w:r w:rsidRPr="00EC4B12">
        <w:rPr>
          <w:rFonts w:ascii="Times New Roman" w:eastAsia="Times New Roman" w:hAnsi="Times New Roman"/>
          <w:color w:val="000000"/>
          <w:sz w:val="24"/>
          <w:szCs w:val="24"/>
          <w:lang w:eastAsia="ru-RU"/>
        </w:rPr>
        <w:t>истема</w:t>
      </w:r>
      <w:r>
        <w:rPr>
          <w:rFonts w:ascii="Times New Roman" w:eastAsia="Times New Roman" w:hAnsi="Times New Roman"/>
          <w:color w:val="000000"/>
          <w:sz w:val="24"/>
          <w:szCs w:val="24"/>
          <w:lang w:eastAsia="ru-RU"/>
        </w:rPr>
        <w:t>.</w:t>
      </w:r>
    </w:p>
    <w:p w14:paraId="4206C495" w14:textId="7B93DF5C" w:rsidR="006C031A" w:rsidRDefault="006C031A" w:rsidP="00272CE5">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АПТ </w:t>
      </w:r>
      <w:r w:rsidRPr="001B18D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Автоматическое пожаротушение.</w:t>
      </w:r>
    </w:p>
    <w:p w14:paraId="18B05A8E" w14:textId="19D0384E" w:rsidR="006C031A" w:rsidRDefault="006C031A" w:rsidP="00272CE5">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АСКУЭ </w:t>
      </w:r>
      <w:r w:rsidRPr="001B18D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9D5F27">
        <w:rPr>
          <w:rFonts w:ascii="Times New Roman" w:eastAsia="Times New Roman" w:hAnsi="Times New Roman"/>
          <w:color w:val="000000"/>
          <w:sz w:val="24"/>
          <w:szCs w:val="24"/>
          <w:lang w:eastAsia="ru-RU"/>
        </w:rPr>
        <w:t xml:space="preserve">Автоматизированная </w:t>
      </w:r>
      <w:r>
        <w:rPr>
          <w:rFonts w:ascii="Times New Roman" w:eastAsia="Times New Roman" w:hAnsi="Times New Roman"/>
          <w:color w:val="000000"/>
          <w:sz w:val="24"/>
          <w:szCs w:val="24"/>
          <w:lang w:eastAsia="ru-RU"/>
        </w:rPr>
        <w:t>с</w:t>
      </w:r>
      <w:r w:rsidRPr="009D5F27">
        <w:rPr>
          <w:rFonts w:ascii="Times New Roman" w:eastAsia="Times New Roman" w:hAnsi="Times New Roman"/>
          <w:color w:val="000000"/>
          <w:sz w:val="24"/>
          <w:szCs w:val="24"/>
          <w:lang w:eastAsia="ru-RU"/>
        </w:rPr>
        <w:t xml:space="preserve">истема </w:t>
      </w:r>
      <w:r>
        <w:rPr>
          <w:rFonts w:ascii="Times New Roman" w:eastAsia="Times New Roman" w:hAnsi="Times New Roman"/>
          <w:color w:val="000000"/>
          <w:sz w:val="24"/>
          <w:szCs w:val="24"/>
          <w:lang w:eastAsia="ru-RU"/>
        </w:rPr>
        <w:t>к</w:t>
      </w:r>
      <w:r w:rsidRPr="009D5F27">
        <w:rPr>
          <w:rFonts w:ascii="Times New Roman" w:eastAsia="Times New Roman" w:hAnsi="Times New Roman"/>
          <w:color w:val="000000"/>
          <w:sz w:val="24"/>
          <w:szCs w:val="24"/>
          <w:lang w:eastAsia="ru-RU"/>
        </w:rPr>
        <w:t xml:space="preserve">оммерческого </w:t>
      </w:r>
      <w:r>
        <w:rPr>
          <w:rFonts w:ascii="Times New Roman" w:eastAsia="Times New Roman" w:hAnsi="Times New Roman"/>
          <w:color w:val="000000"/>
          <w:sz w:val="24"/>
          <w:szCs w:val="24"/>
          <w:lang w:eastAsia="ru-RU"/>
        </w:rPr>
        <w:t>у</w:t>
      </w:r>
      <w:r w:rsidRPr="009D5F27">
        <w:rPr>
          <w:rFonts w:ascii="Times New Roman" w:eastAsia="Times New Roman" w:hAnsi="Times New Roman"/>
          <w:color w:val="000000"/>
          <w:sz w:val="24"/>
          <w:szCs w:val="24"/>
          <w:lang w:eastAsia="ru-RU"/>
        </w:rPr>
        <w:t xml:space="preserve">чета </w:t>
      </w:r>
      <w:r>
        <w:rPr>
          <w:rFonts w:ascii="Times New Roman" w:eastAsia="Times New Roman" w:hAnsi="Times New Roman"/>
          <w:color w:val="000000"/>
          <w:sz w:val="24"/>
          <w:szCs w:val="24"/>
          <w:lang w:eastAsia="ru-RU"/>
        </w:rPr>
        <w:t>э</w:t>
      </w:r>
      <w:r w:rsidRPr="009D5F27">
        <w:rPr>
          <w:rFonts w:ascii="Times New Roman" w:eastAsia="Times New Roman" w:hAnsi="Times New Roman"/>
          <w:color w:val="000000"/>
          <w:sz w:val="24"/>
          <w:szCs w:val="24"/>
          <w:lang w:eastAsia="ru-RU"/>
        </w:rPr>
        <w:t>лектроэнергии</w:t>
      </w:r>
      <w:r>
        <w:rPr>
          <w:rFonts w:ascii="Times New Roman" w:eastAsia="Times New Roman" w:hAnsi="Times New Roman"/>
          <w:color w:val="000000"/>
          <w:sz w:val="24"/>
          <w:szCs w:val="24"/>
          <w:lang w:eastAsia="ru-RU"/>
        </w:rPr>
        <w:t>.</w:t>
      </w:r>
    </w:p>
    <w:p w14:paraId="408EA592" w14:textId="4BE647EF" w:rsidR="006C031A" w:rsidRDefault="006C031A" w:rsidP="00272CE5">
      <w:pPr>
        <w:spacing w:after="0" w:line="240" w:lineRule="auto"/>
        <w:jc w:val="both"/>
        <w:rPr>
          <w:rFonts w:ascii="Times New Roman" w:eastAsia="Times New Roman" w:hAnsi="Times New Roman"/>
          <w:color w:val="000000"/>
          <w:sz w:val="24"/>
          <w:szCs w:val="24"/>
          <w:lang w:eastAsia="ru-RU"/>
        </w:rPr>
      </w:pPr>
      <w:r w:rsidRPr="005576AB">
        <w:rPr>
          <w:rFonts w:ascii="Times New Roman" w:eastAsia="Times New Roman" w:hAnsi="Times New Roman"/>
          <w:color w:val="000000"/>
          <w:sz w:val="24"/>
          <w:szCs w:val="24"/>
          <w:lang w:eastAsia="ru-RU"/>
        </w:rPr>
        <w:t xml:space="preserve">АСКУВТХ </w:t>
      </w:r>
      <w:r w:rsidRPr="001B18D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5576AB">
        <w:rPr>
          <w:rFonts w:ascii="Times New Roman" w:eastAsia="Times New Roman" w:hAnsi="Times New Roman"/>
          <w:color w:val="000000"/>
          <w:sz w:val="24"/>
          <w:szCs w:val="24"/>
          <w:lang w:eastAsia="ru-RU"/>
        </w:rPr>
        <w:t xml:space="preserve">Автоматизированная </w:t>
      </w:r>
      <w:r>
        <w:rPr>
          <w:rFonts w:ascii="Times New Roman" w:eastAsia="Times New Roman" w:hAnsi="Times New Roman"/>
          <w:color w:val="000000"/>
          <w:sz w:val="24"/>
          <w:szCs w:val="24"/>
          <w:lang w:eastAsia="ru-RU"/>
        </w:rPr>
        <w:t>с</w:t>
      </w:r>
      <w:r w:rsidRPr="005576AB">
        <w:rPr>
          <w:rFonts w:ascii="Times New Roman" w:eastAsia="Times New Roman" w:hAnsi="Times New Roman"/>
          <w:color w:val="000000"/>
          <w:sz w:val="24"/>
          <w:szCs w:val="24"/>
          <w:lang w:eastAsia="ru-RU"/>
        </w:rPr>
        <w:t xml:space="preserve">истема </w:t>
      </w:r>
      <w:r>
        <w:rPr>
          <w:rFonts w:ascii="Times New Roman" w:eastAsia="Times New Roman" w:hAnsi="Times New Roman"/>
          <w:color w:val="000000"/>
          <w:sz w:val="24"/>
          <w:szCs w:val="24"/>
          <w:lang w:eastAsia="ru-RU"/>
        </w:rPr>
        <w:t>к</w:t>
      </w:r>
      <w:r w:rsidRPr="005576AB">
        <w:rPr>
          <w:rFonts w:ascii="Times New Roman" w:eastAsia="Times New Roman" w:hAnsi="Times New Roman"/>
          <w:color w:val="000000"/>
          <w:sz w:val="24"/>
          <w:szCs w:val="24"/>
          <w:lang w:eastAsia="ru-RU"/>
        </w:rPr>
        <w:t xml:space="preserve">оммерческого </w:t>
      </w:r>
      <w:r>
        <w:rPr>
          <w:rFonts w:ascii="Times New Roman" w:eastAsia="Times New Roman" w:hAnsi="Times New Roman"/>
          <w:color w:val="000000"/>
          <w:sz w:val="24"/>
          <w:szCs w:val="24"/>
          <w:lang w:eastAsia="ru-RU"/>
        </w:rPr>
        <w:t>у</w:t>
      </w:r>
      <w:r w:rsidRPr="005576AB">
        <w:rPr>
          <w:rFonts w:ascii="Times New Roman" w:eastAsia="Times New Roman" w:hAnsi="Times New Roman"/>
          <w:color w:val="000000"/>
          <w:sz w:val="24"/>
          <w:szCs w:val="24"/>
          <w:lang w:eastAsia="ru-RU"/>
        </w:rPr>
        <w:t xml:space="preserve">чета </w:t>
      </w:r>
      <w:r>
        <w:rPr>
          <w:rFonts w:ascii="Times New Roman" w:eastAsia="Times New Roman" w:hAnsi="Times New Roman"/>
          <w:color w:val="000000"/>
          <w:sz w:val="24"/>
          <w:szCs w:val="24"/>
          <w:lang w:eastAsia="ru-RU"/>
        </w:rPr>
        <w:t>в</w:t>
      </w:r>
      <w:r w:rsidRPr="005576AB">
        <w:rPr>
          <w:rFonts w:ascii="Times New Roman" w:eastAsia="Times New Roman" w:hAnsi="Times New Roman"/>
          <w:color w:val="000000"/>
          <w:sz w:val="24"/>
          <w:szCs w:val="24"/>
          <w:lang w:eastAsia="ru-RU"/>
        </w:rPr>
        <w:t xml:space="preserve">одоснабжения и </w:t>
      </w:r>
      <w:r>
        <w:rPr>
          <w:rFonts w:ascii="Times New Roman" w:eastAsia="Times New Roman" w:hAnsi="Times New Roman"/>
          <w:color w:val="000000"/>
          <w:sz w:val="24"/>
          <w:szCs w:val="24"/>
          <w:lang w:eastAsia="ru-RU"/>
        </w:rPr>
        <w:t>т</w:t>
      </w:r>
      <w:r w:rsidRPr="005576AB">
        <w:rPr>
          <w:rFonts w:ascii="Times New Roman" w:eastAsia="Times New Roman" w:hAnsi="Times New Roman"/>
          <w:color w:val="000000"/>
          <w:sz w:val="24"/>
          <w:szCs w:val="24"/>
          <w:lang w:eastAsia="ru-RU"/>
        </w:rPr>
        <w:t>еплоснабжения</w:t>
      </w:r>
      <w:r>
        <w:rPr>
          <w:rFonts w:ascii="Times New Roman" w:eastAsia="Times New Roman" w:hAnsi="Times New Roman"/>
          <w:color w:val="000000"/>
          <w:sz w:val="24"/>
          <w:szCs w:val="24"/>
          <w:lang w:eastAsia="ru-RU"/>
        </w:rPr>
        <w:t>.</w:t>
      </w:r>
    </w:p>
    <w:p w14:paraId="3B729D6B" w14:textId="3C23676A" w:rsidR="006C031A" w:rsidRDefault="006C031A" w:rsidP="006C031A">
      <w:pPr>
        <w:spacing w:after="0" w:line="240" w:lineRule="auto"/>
        <w:jc w:val="both"/>
        <w:rPr>
          <w:rFonts w:ascii="Times New Roman" w:eastAsia="Times New Roman" w:hAnsi="Times New Roman"/>
          <w:color w:val="000000"/>
          <w:sz w:val="24"/>
          <w:szCs w:val="24"/>
          <w:lang w:eastAsia="ru-RU"/>
        </w:rPr>
      </w:pPr>
      <w:r w:rsidRPr="001B18D1">
        <w:rPr>
          <w:rFonts w:ascii="Times New Roman" w:eastAsia="Times New Roman" w:hAnsi="Times New Roman"/>
          <w:color w:val="000000"/>
          <w:sz w:val="24"/>
          <w:szCs w:val="24"/>
          <w:lang w:eastAsia="ru-RU"/>
        </w:rPr>
        <w:t>Диспетчеризация – комплекс мер по централизованному управлению и контролю инженерных систем жизнеобеспечения.</w:t>
      </w:r>
    </w:p>
    <w:p w14:paraId="35432DDE" w14:textId="4DF0233D" w:rsidR="004912DC" w:rsidRDefault="004912DC" w:rsidP="006C031A">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ДУ </w:t>
      </w:r>
      <w:r w:rsidRPr="001B18D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дымоудаление.</w:t>
      </w:r>
    </w:p>
    <w:p w14:paraId="5AE4B708" w14:textId="77777777" w:rsidR="004912DC" w:rsidRPr="001B18D1" w:rsidRDefault="004912DC" w:rsidP="004912DC">
      <w:pPr>
        <w:spacing w:after="0" w:line="240" w:lineRule="auto"/>
        <w:jc w:val="both"/>
        <w:rPr>
          <w:rFonts w:ascii="Times New Roman" w:eastAsia="Times New Roman" w:hAnsi="Times New Roman"/>
          <w:color w:val="000000"/>
          <w:sz w:val="24"/>
          <w:szCs w:val="24"/>
          <w:lang w:eastAsia="ru-RU"/>
        </w:rPr>
      </w:pPr>
      <w:r w:rsidRPr="001B18D1">
        <w:rPr>
          <w:rFonts w:ascii="Times New Roman" w:eastAsia="Times New Roman" w:hAnsi="Times New Roman"/>
          <w:color w:val="000000"/>
          <w:sz w:val="24"/>
          <w:szCs w:val="24"/>
          <w:lang w:eastAsia="ru-RU"/>
        </w:rPr>
        <w:t>Инженерные системы жизнеобеспечения</w:t>
      </w:r>
      <w:r>
        <w:rPr>
          <w:rFonts w:ascii="Times New Roman" w:eastAsia="Times New Roman" w:hAnsi="Times New Roman"/>
          <w:color w:val="000000"/>
          <w:sz w:val="24"/>
          <w:szCs w:val="24"/>
          <w:lang w:eastAsia="ru-RU"/>
        </w:rPr>
        <w:t xml:space="preserve"> (ИСЖ)</w:t>
      </w:r>
      <w:r w:rsidRPr="001B18D1">
        <w:rPr>
          <w:rFonts w:ascii="Times New Roman" w:eastAsia="Times New Roman" w:hAnsi="Times New Roman"/>
          <w:color w:val="000000"/>
          <w:sz w:val="24"/>
          <w:szCs w:val="24"/>
          <w:lang w:eastAsia="ru-RU"/>
        </w:rPr>
        <w:t xml:space="preserve"> – комплекс технических устройств, обеспечивающих благоприятные (комфортные), эффективные, энергосберегающие и безопасные условия жизнедеятельности человека на Объекте, а именно:</w:t>
      </w:r>
    </w:p>
    <w:p w14:paraId="134E8C52" w14:textId="77777777" w:rsidR="004912DC" w:rsidRPr="00C97406" w:rsidRDefault="004912DC" w:rsidP="00272CE5">
      <w:pPr>
        <w:pStyle w:val="a3"/>
        <w:numPr>
          <w:ilvl w:val="0"/>
          <w:numId w:val="45"/>
        </w:numPr>
        <w:spacing w:line="276" w:lineRule="auto"/>
        <w:ind w:left="567" w:hanging="283"/>
        <w:rPr>
          <w:color w:val="000000"/>
        </w:rPr>
      </w:pPr>
      <w:r>
        <w:rPr>
          <w:color w:val="000000"/>
        </w:rPr>
        <w:t>Э</w:t>
      </w:r>
      <w:r w:rsidRPr="00C97406">
        <w:rPr>
          <w:color w:val="000000"/>
        </w:rPr>
        <w:t>лектроснабжение;</w:t>
      </w:r>
    </w:p>
    <w:p w14:paraId="4769D42B" w14:textId="77777777" w:rsidR="004912DC" w:rsidRPr="00C97406" w:rsidRDefault="004912DC" w:rsidP="00272CE5">
      <w:pPr>
        <w:pStyle w:val="a3"/>
        <w:numPr>
          <w:ilvl w:val="0"/>
          <w:numId w:val="45"/>
        </w:numPr>
        <w:spacing w:line="276" w:lineRule="auto"/>
        <w:ind w:left="567" w:hanging="283"/>
        <w:rPr>
          <w:color w:val="000000"/>
        </w:rPr>
      </w:pPr>
      <w:r>
        <w:rPr>
          <w:color w:val="000000"/>
        </w:rPr>
        <w:t>В</w:t>
      </w:r>
      <w:r w:rsidRPr="00C97406">
        <w:rPr>
          <w:color w:val="000000"/>
        </w:rPr>
        <w:t>ентиляция;</w:t>
      </w:r>
    </w:p>
    <w:p w14:paraId="41FD602B" w14:textId="77777777" w:rsidR="004912DC" w:rsidRPr="00C97406" w:rsidRDefault="004912DC" w:rsidP="00272CE5">
      <w:pPr>
        <w:pStyle w:val="a3"/>
        <w:numPr>
          <w:ilvl w:val="0"/>
          <w:numId w:val="45"/>
        </w:numPr>
        <w:spacing w:line="276" w:lineRule="auto"/>
        <w:ind w:left="567" w:hanging="283"/>
        <w:rPr>
          <w:color w:val="000000"/>
        </w:rPr>
      </w:pPr>
      <w:r>
        <w:rPr>
          <w:color w:val="000000"/>
        </w:rPr>
        <w:t>К</w:t>
      </w:r>
      <w:r w:rsidRPr="00C97406">
        <w:rPr>
          <w:color w:val="000000"/>
        </w:rPr>
        <w:t>ондиционирование;</w:t>
      </w:r>
    </w:p>
    <w:p w14:paraId="305F36B3" w14:textId="77777777" w:rsidR="004912DC" w:rsidRPr="00C97406" w:rsidRDefault="004912DC" w:rsidP="00272CE5">
      <w:pPr>
        <w:pStyle w:val="a3"/>
        <w:numPr>
          <w:ilvl w:val="0"/>
          <w:numId w:val="45"/>
        </w:numPr>
        <w:spacing w:line="276" w:lineRule="auto"/>
        <w:ind w:left="567" w:hanging="283"/>
        <w:rPr>
          <w:color w:val="000000"/>
        </w:rPr>
      </w:pPr>
      <w:r>
        <w:rPr>
          <w:color w:val="000000"/>
        </w:rPr>
        <w:t>П</w:t>
      </w:r>
      <w:r w:rsidRPr="00C97406">
        <w:rPr>
          <w:color w:val="000000"/>
        </w:rPr>
        <w:t>ожаротушение;</w:t>
      </w:r>
    </w:p>
    <w:p w14:paraId="4FC24C24" w14:textId="77777777" w:rsidR="004912DC" w:rsidRPr="00C97406" w:rsidRDefault="004912DC" w:rsidP="00272CE5">
      <w:pPr>
        <w:pStyle w:val="a3"/>
        <w:numPr>
          <w:ilvl w:val="0"/>
          <w:numId w:val="45"/>
        </w:numPr>
        <w:spacing w:line="276" w:lineRule="auto"/>
        <w:ind w:left="567" w:hanging="283"/>
        <w:rPr>
          <w:color w:val="000000"/>
        </w:rPr>
      </w:pPr>
      <w:r>
        <w:rPr>
          <w:color w:val="000000"/>
        </w:rPr>
        <w:t>О</w:t>
      </w:r>
      <w:r w:rsidRPr="00C97406">
        <w:rPr>
          <w:color w:val="000000"/>
        </w:rPr>
        <w:t>топление;</w:t>
      </w:r>
    </w:p>
    <w:p w14:paraId="6BEFD61F" w14:textId="77777777" w:rsidR="004912DC" w:rsidRPr="00C97406" w:rsidRDefault="004912DC" w:rsidP="00272CE5">
      <w:pPr>
        <w:pStyle w:val="a3"/>
        <w:numPr>
          <w:ilvl w:val="0"/>
          <w:numId w:val="45"/>
        </w:numPr>
        <w:spacing w:line="276" w:lineRule="auto"/>
        <w:ind w:left="567" w:hanging="283"/>
        <w:rPr>
          <w:color w:val="000000"/>
        </w:rPr>
      </w:pPr>
      <w:r>
        <w:rPr>
          <w:color w:val="000000"/>
        </w:rPr>
        <w:t>О</w:t>
      </w:r>
      <w:r w:rsidRPr="00C97406">
        <w:rPr>
          <w:color w:val="000000"/>
        </w:rPr>
        <w:t>свещение;</w:t>
      </w:r>
    </w:p>
    <w:p w14:paraId="6AF64351" w14:textId="77777777" w:rsidR="004912DC" w:rsidRPr="00C97406" w:rsidRDefault="004912DC" w:rsidP="00272CE5">
      <w:pPr>
        <w:pStyle w:val="a3"/>
        <w:numPr>
          <w:ilvl w:val="0"/>
          <w:numId w:val="45"/>
        </w:numPr>
        <w:spacing w:line="276" w:lineRule="auto"/>
        <w:ind w:left="567" w:hanging="283"/>
        <w:rPr>
          <w:color w:val="000000"/>
        </w:rPr>
      </w:pPr>
      <w:r>
        <w:rPr>
          <w:color w:val="000000"/>
        </w:rPr>
        <w:t>В</w:t>
      </w:r>
      <w:r w:rsidRPr="00C97406">
        <w:rPr>
          <w:color w:val="000000"/>
        </w:rPr>
        <w:t>одоснабжение;</w:t>
      </w:r>
    </w:p>
    <w:p w14:paraId="04817589" w14:textId="77777777" w:rsidR="004912DC" w:rsidRDefault="004912DC" w:rsidP="00272CE5">
      <w:pPr>
        <w:pStyle w:val="a3"/>
        <w:numPr>
          <w:ilvl w:val="0"/>
          <w:numId w:val="45"/>
        </w:numPr>
        <w:spacing w:line="276" w:lineRule="auto"/>
        <w:ind w:left="567" w:hanging="283"/>
        <w:rPr>
          <w:color w:val="000000"/>
        </w:rPr>
      </w:pPr>
      <w:r>
        <w:rPr>
          <w:color w:val="000000"/>
        </w:rPr>
        <w:t>В</w:t>
      </w:r>
      <w:r w:rsidRPr="00C97406">
        <w:rPr>
          <w:color w:val="000000"/>
        </w:rPr>
        <w:t>одоотведение;</w:t>
      </w:r>
    </w:p>
    <w:p w14:paraId="7586CD07" w14:textId="77777777" w:rsidR="004912DC" w:rsidRDefault="004912DC" w:rsidP="00272CE5">
      <w:pPr>
        <w:pStyle w:val="a3"/>
        <w:numPr>
          <w:ilvl w:val="0"/>
          <w:numId w:val="45"/>
        </w:numPr>
        <w:spacing w:line="276" w:lineRule="auto"/>
        <w:ind w:left="567" w:hanging="283"/>
        <w:rPr>
          <w:color w:val="000000"/>
        </w:rPr>
      </w:pPr>
      <w:r>
        <w:rPr>
          <w:color w:val="000000"/>
        </w:rPr>
        <w:t>АСКУЭ/АСТУЭ;</w:t>
      </w:r>
    </w:p>
    <w:p w14:paraId="4F747197" w14:textId="77777777" w:rsidR="004912DC" w:rsidRDefault="004912DC" w:rsidP="00272CE5">
      <w:pPr>
        <w:pStyle w:val="a3"/>
        <w:numPr>
          <w:ilvl w:val="0"/>
          <w:numId w:val="45"/>
        </w:numPr>
        <w:spacing w:line="276" w:lineRule="auto"/>
        <w:ind w:left="567" w:hanging="283"/>
        <w:rPr>
          <w:color w:val="000000"/>
        </w:rPr>
      </w:pPr>
      <w:r>
        <w:rPr>
          <w:color w:val="000000"/>
        </w:rPr>
        <w:t>АСКУВТХ/АСТУВТХ;</w:t>
      </w:r>
    </w:p>
    <w:p w14:paraId="413684FF" w14:textId="77777777" w:rsidR="004912DC" w:rsidRDefault="004912DC" w:rsidP="00272CE5">
      <w:pPr>
        <w:pStyle w:val="a3"/>
        <w:numPr>
          <w:ilvl w:val="0"/>
          <w:numId w:val="45"/>
        </w:numPr>
        <w:spacing w:line="276" w:lineRule="auto"/>
        <w:ind w:left="567" w:hanging="283"/>
        <w:rPr>
          <w:color w:val="000000"/>
        </w:rPr>
      </w:pPr>
      <w:r>
        <w:rPr>
          <w:color w:val="000000"/>
        </w:rPr>
        <w:t>Видеонаблюдение;</w:t>
      </w:r>
    </w:p>
    <w:p w14:paraId="63990DFD" w14:textId="77777777" w:rsidR="004912DC" w:rsidRDefault="004912DC" w:rsidP="00272CE5">
      <w:pPr>
        <w:pStyle w:val="a3"/>
        <w:numPr>
          <w:ilvl w:val="0"/>
          <w:numId w:val="45"/>
        </w:numPr>
        <w:spacing w:line="276" w:lineRule="auto"/>
        <w:ind w:left="567" w:hanging="283"/>
        <w:rPr>
          <w:color w:val="000000"/>
        </w:rPr>
      </w:pPr>
      <w:r>
        <w:rPr>
          <w:color w:val="000000"/>
        </w:rPr>
        <w:t>Водоотведение (дренаж);</w:t>
      </w:r>
    </w:p>
    <w:p w14:paraId="01BA9D92" w14:textId="77777777" w:rsidR="004912DC" w:rsidRDefault="004912DC" w:rsidP="00272CE5">
      <w:pPr>
        <w:pStyle w:val="a3"/>
        <w:numPr>
          <w:ilvl w:val="0"/>
          <w:numId w:val="45"/>
        </w:numPr>
        <w:spacing w:line="276" w:lineRule="auto"/>
        <w:ind w:left="567" w:hanging="283"/>
        <w:rPr>
          <w:color w:val="000000"/>
        </w:rPr>
      </w:pPr>
      <w:r>
        <w:rPr>
          <w:color w:val="000000"/>
        </w:rPr>
        <w:t>Водоснабжение (насосные станции, насосы, задвижки);</w:t>
      </w:r>
    </w:p>
    <w:p w14:paraId="6F3BAAC6" w14:textId="77777777" w:rsidR="004912DC" w:rsidRDefault="004912DC" w:rsidP="00272CE5">
      <w:pPr>
        <w:pStyle w:val="a3"/>
        <w:numPr>
          <w:ilvl w:val="0"/>
          <w:numId w:val="45"/>
        </w:numPr>
        <w:spacing w:line="276" w:lineRule="auto"/>
        <w:ind w:left="567" w:hanging="283"/>
        <w:rPr>
          <w:color w:val="000000"/>
        </w:rPr>
      </w:pPr>
      <w:r>
        <w:rPr>
          <w:color w:val="000000"/>
        </w:rPr>
        <w:t>Вентиляция;</w:t>
      </w:r>
    </w:p>
    <w:p w14:paraId="5F136BBC" w14:textId="77777777" w:rsidR="004912DC" w:rsidRDefault="004912DC" w:rsidP="00272CE5">
      <w:pPr>
        <w:pStyle w:val="a3"/>
        <w:numPr>
          <w:ilvl w:val="0"/>
          <w:numId w:val="45"/>
        </w:numPr>
        <w:spacing w:line="276" w:lineRule="auto"/>
        <w:ind w:left="567" w:hanging="283"/>
        <w:rPr>
          <w:color w:val="000000"/>
        </w:rPr>
      </w:pPr>
      <w:r>
        <w:rPr>
          <w:color w:val="000000"/>
        </w:rPr>
        <w:t>Кондиционирование;</w:t>
      </w:r>
    </w:p>
    <w:p w14:paraId="0718FB2B" w14:textId="77777777" w:rsidR="004912DC" w:rsidRDefault="004912DC" w:rsidP="00272CE5">
      <w:pPr>
        <w:pStyle w:val="a3"/>
        <w:numPr>
          <w:ilvl w:val="0"/>
          <w:numId w:val="45"/>
        </w:numPr>
        <w:spacing w:line="276" w:lineRule="auto"/>
        <w:ind w:left="567" w:hanging="283"/>
        <w:rPr>
          <w:color w:val="000000"/>
        </w:rPr>
      </w:pPr>
      <w:r>
        <w:rPr>
          <w:color w:val="000000"/>
        </w:rPr>
        <w:t>Обогрев (фанкойлы, конвекторы);</w:t>
      </w:r>
    </w:p>
    <w:p w14:paraId="64685B5D" w14:textId="77777777" w:rsidR="004912DC" w:rsidRDefault="004912DC" w:rsidP="00272CE5">
      <w:pPr>
        <w:pStyle w:val="a3"/>
        <w:numPr>
          <w:ilvl w:val="0"/>
          <w:numId w:val="45"/>
        </w:numPr>
        <w:spacing w:line="276" w:lineRule="auto"/>
        <w:ind w:left="567" w:hanging="283"/>
        <w:rPr>
          <w:color w:val="000000"/>
        </w:rPr>
      </w:pPr>
      <w:r>
        <w:rPr>
          <w:color w:val="000000"/>
        </w:rPr>
        <w:t>Тепловые завесы;</w:t>
      </w:r>
    </w:p>
    <w:p w14:paraId="1285E836" w14:textId="77777777" w:rsidR="004912DC" w:rsidRDefault="004912DC" w:rsidP="00272CE5">
      <w:pPr>
        <w:pStyle w:val="a3"/>
        <w:numPr>
          <w:ilvl w:val="0"/>
          <w:numId w:val="45"/>
        </w:numPr>
        <w:spacing w:line="276" w:lineRule="auto"/>
        <w:ind w:left="567" w:hanging="283"/>
        <w:rPr>
          <w:color w:val="000000"/>
        </w:rPr>
      </w:pPr>
      <w:r>
        <w:rPr>
          <w:color w:val="000000"/>
        </w:rPr>
        <w:t>Освещение (фасадное, уличное);</w:t>
      </w:r>
    </w:p>
    <w:p w14:paraId="362A28E6" w14:textId="77777777" w:rsidR="004912DC" w:rsidRDefault="004912DC" w:rsidP="00272CE5">
      <w:pPr>
        <w:pStyle w:val="a3"/>
        <w:numPr>
          <w:ilvl w:val="0"/>
          <w:numId w:val="45"/>
        </w:numPr>
        <w:spacing w:line="276" w:lineRule="auto"/>
        <w:ind w:left="567" w:hanging="283"/>
        <w:rPr>
          <w:color w:val="000000"/>
        </w:rPr>
      </w:pPr>
      <w:r>
        <w:rPr>
          <w:color w:val="000000"/>
        </w:rPr>
        <w:t>Освещение внутреннее;</w:t>
      </w:r>
    </w:p>
    <w:p w14:paraId="0A6FCBC3" w14:textId="77777777" w:rsidR="004912DC" w:rsidRDefault="004912DC" w:rsidP="00272CE5">
      <w:pPr>
        <w:pStyle w:val="a3"/>
        <w:numPr>
          <w:ilvl w:val="0"/>
          <w:numId w:val="45"/>
        </w:numPr>
        <w:spacing w:line="276" w:lineRule="auto"/>
        <w:ind w:left="567" w:hanging="283"/>
        <w:rPr>
          <w:color w:val="000000"/>
        </w:rPr>
      </w:pPr>
      <w:r>
        <w:rPr>
          <w:color w:val="000000"/>
        </w:rPr>
        <w:t>Подъемные механизмы (лифт);</w:t>
      </w:r>
    </w:p>
    <w:p w14:paraId="7DE8A0E6" w14:textId="77777777" w:rsidR="004912DC" w:rsidRDefault="004912DC" w:rsidP="00272CE5">
      <w:pPr>
        <w:pStyle w:val="a3"/>
        <w:numPr>
          <w:ilvl w:val="0"/>
          <w:numId w:val="45"/>
        </w:numPr>
        <w:tabs>
          <w:tab w:val="left" w:pos="1276"/>
        </w:tabs>
        <w:spacing w:line="276" w:lineRule="auto"/>
        <w:ind w:left="567" w:hanging="283"/>
        <w:rPr>
          <w:color w:val="000000"/>
        </w:rPr>
      </w:pPr>
      <w:r>
        <w:rPr>
          <w:color w:val="000000"/>
        </w:rPr>
        <w:t>СКУД (</w:t>
      </w:r>
      <w:r w:rsidRPr="005576AB">
        <w:rPr>
          <w:color w:val="000000"/>
        </w:rPr>
        <w:t>турникеты, электронные замки, считыватели карт, камеры видеонаблюдения и программное обеспечение для управления системой</w:t>
      </w:r>
      <w:r>
        <w:rPr>
          <w:color w:val="000000"/>
        </w:rPr>
        <w:t>);</w:t>
      </w:r>
    </w:p>
    <w:p w14:paraId="60718613" w14:textId="77777777" w:rsidR="004912DC" w:rsidRDefault="004912DC" w:rsidP="00272CE5">
      <w:pPr>
        <w:pStyle w:val="a3"/>
        <w:numPr>
          <w:ilvl w:val="0"/>
          <w:numId w:val="45"/>
        </w:numPr>
        <w:spacing w:line="276" w:lineRule="auto"/>
        <w:ind w:left="567" w:hanging="283"/>
        <w:rPr>
          <w:color w:val="000000"/>
        </w:rPr>
      </w:pPr>
      <w:r>
        <w:rPr>
          <w:color w:val="000000"/>
        </w:rPr>
        <w:t>Пожарная сигнализация;</w:t>
      </w:r>
    </w:p>
    <w:p w14:paraId="7E315DBE" w14:textId="77777777" w:rsidR="004912DC" w:rsidRDefault="004912DC" w:rsidP="00272CE5">
      <w:pPr>
        <w:pStyle w:val="a3"/>
        <w:numPr>
          <w:ilvl w:val="0"/>
          <w:numId w:val="45"/>
        </w:numPr>
        <w:spacing w:line="276" w:lineRule="auto"/>
        <w:ind w:left="567" w:hanging="283"/>
        <w:rPr>
          <w:color w:val="000000"/>
        </w:rPr>
      </w:pPr>
      <w:r>
        <w:rPr>
          <w:color w:val="000000"/>
        </w:rPr>
        <w:t>Пожаротушение;</w:t>
      </w:r>
    </w:p>
    <w:p w14:paraId="46E62FDE" w14:textId="77777777" w:rsidR="004912DC" w:rsidRDefault="004912DC" w:rsidP="00272CE5">
      <w:pPr>
        <w:pStyle w:val="a3"/>
        <w:numPr>
          <w:ilvl w:val="0"/>
          <w:numId w:val="45"/>
        </w:numPr>
        <w:spacing w:line="276" w:lineRule="auto"/>
        <w:ind w:left="567" w:hanging="283"/>
        <w:rPr>
          <w:color w:val="000000"/>
        </w:rPr>
      </w:pPr>
      <w:r>
        <w:rPr>
          <w:color w:val="000000"/>
        </w:rPr>
        <w:t>Противодымная вентиляция;</w:t>
      </w:r>
    </w:p>
    <w:p w14:paraId="07C73C95" w14:textId="77777777" w:rsidR="004912DC" w:rsidRDefault="004912DC" w:rsidP="00272CE5">
      <w:pPr>
        <w:pStyle w:val="a3"/>
        <w:numPr>
          <w:ilvl w:val="0"/>
          <w:numId w:val="45"/>
        </w:numPr>
        <w:spacing w:line="276" w:lineRule="auto"/>
        <w:ind w:left="567" w:hanging="283"/>
        <w:rPr>
          <w:color w:val="000000"/>
        </w:rPr>
      </w:pPr>
      <w:r>
        <w:rPr>
          <w:color w:val="000000"/>
        </w:rPr>
        <w:lastRenderedPageBreak/>
        <w:t>ИТП (теплоснабжение);</w:t>
      </w:r>
    </w:p>
    <w:p w14:paraId="016BC6F2" w14:textId="77777777" w:rsidR="004912DC" w:rsidRDefault="004912DC" w:rsidP="00272CE5">
      <w:pPr>
        <w:pStyle w:val="a3"/>
        <w:numPr>
          <w:ilvl w:val="0"/>
          <w:numId w:val="45"/>
        </w:numPr>
        <w:spacing w:line="276" w:lineRule="auto"/>
        <w:ind w:left="567" w:hanging="283"/>
        <w:rPr>
          <w:color w:val="000000"/>
        </w:rPr>
      </w:pPr>
      <w:r>
        <w:rPr>
          <w:color w:val="000000"/>
        </w:rPr>
        <w:t>Хладоснабжение (</w:t>
      </w:r>
      <w:proofErr w:type="spellStart"/>
      <w:r>
        <w:rPr>
          <w:color w:val="000000"/>
        </w:rPr>
        <w:t>хладоцентр</w:t>
      </w:r>
      <w:proofErr w:type="spellEnd"/>
      <w:r>
        <w:rPr>
          <w:color w:val="000000"/>
        </w:rPr>
        <w:t xml:space="preserve">, </w:t>
      </w:r>
      <w:proofErr w:type="spellStart"/>
      <w:r>
        <w:rPr>
          <w:color w:val="000000"/>
        </w:rPr>
        <w:t>чиллер</w:t>
      </w:r>
      <w:proofErr w:type="spellEnd"/>
      <w:r>
        <w:rPr>
          <w:color w:val="000000"/>
        </w:rPr>
        <w:t>);</w:t>
      </w:r>
    </w:p>
    <w:p w14:paraId="1EBBE8D7" w14:textId="77777777" w:rsidR="004912DC" w:rsidRDefault="004912DC" w:rsidP="00272CE5">
      <w:pPr>
        <w:pStyle w:val="a3"/>
        <w:numPr>
          <w:ilvl w:val="0"/>
          <w:numId w:val="45"/>
        </w:numPr>
        <w:spacing w:line="276" w:lineRule="auto"/>
        <w:ind w:left="567" w:hanging="283"/>
        <w:rPr>
          <w:color w:val="000000"/>
        </w:rPr>
      </w:pPr>
      <w:r>
        <w:rPr>
          <w:color w:val="000000"/>
        </w:rPr>
        <w:t>Электроснабжение;</w:t>
      </w:r>
    </w:p>
    <w:p w14:paraId="29E0390E" w14:textId="3F5ABB41" w:rsidR="004912DC" w:rsidRDefault="004912DC" w:rsidP="004912DC">
      <w:pPr>
        <w:pStyle w:val="a3"/>
        <w:numPr>
          <w:ilvl w:val="0"/>
          <w:numId w:val="45"/>
        </w:numPr>
        <w:spacing w:line="276" w:lineRule="auto"/>
        <w:ind w:left="567" w:hanging="283"/>
        <w:rPr>
          <w:color w:val="000000"/>
        </w:rPr>
      </w:pPr>
      <w:r>
        <w:rPr>
          <w:color w:val="000000"/>
        </w:rPr>
        <w:t>СЗОП.</w:t>
      </w:r>
    </w:p>
    <w:p w14:paraId="16CE89C1" w14:textId="36F762CA" w:rsidR="004912DC" w:rsidRDefault="004912DC" w:rsidP="00272CE5">
      <w:pPr>
        <w:spacing w:after="0" w:line="276" w:lineRule="auto"/>
        <w:ind w:left="284" w:hanging="284"/>
        <w:rPr>
          <w:rFonts w:ascii="Times New Roman" w:eastAsia="Times New Roman" w:hAnsi="Times New Roman"/>
          <w:iCs/>
          <w:sz w:val="24"/>
          <w:szCs w:val="24"/>
          <w:lang w:eastAsia="ru-RU"/>
        </w:rPr>
      </w:pPr>
      <w:r>
        <w:rPr>
          <w:rFonts w:ascii="Times New Roman" w:eastAsia="Times New Roman" w:hAnsi="Times New Roman"/>
          <w:color w:val="000000"/>
          <w:sz w:val="24"/>
          <w:szCs w:val="24"/>
          <w:lang w:eastAsia="ru-RU"/>
        </w:rPr>
        <w:t xml:space="preserve">ИТП </w:t>
      </w:r>
      <w:r w:rsidRPr="001B18D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5226C8">
        <w:rPr>
          <w:rFonts w:ascii="Times New Roman" w:eastAsia="Times New Roman" w:hAnsi="Times New Roman"/>
          <w:iCs/>
          <w:sz w:val="24"/>
          <w:szCs w:val="24"/>
          <w:lang w:eastAsia="ru-RU"/>
        </w:rPr>
        <w:t>Индивидуальный тепловой пункт</w:t>
      </w:r>
      <w:r>
        <w:rPr>
          <w:rFonts w:ascii="Times New Roman" w:eastAsia="Times New Roman" w:hAnsi="Times New Roman"/>
          <w:iCs/>
          <w:sz w:val="24"/>
          <w:szCs w:val="24"/>
          <w:lang w:eastAsia="ru-RU"/>
        </w:rPr>
        <w:t>.</w:t>
      </w:r>
    </w:p>
    <w:p w14:paraId="4726B174" w14:textId="77777777" w:rsidR="004912DC" w:rsidRDefault="004912DC" w:rsidP="004912DC">
      <w:pPr>
        <w:spacing w:after="0" w:line="240" w:lineRule="auto"/>
        <w:jc w:val="both"/>
        <w:rPr>
          <w:rFonts w:ascii="Times New Roman" w:eastAsia="Times New Roman" w:hAnsi="Times New Roman"/>
          <w:color w:val="000000"/>
          <w:sz w:val="24"/>
          <w:szCs w:val="24"/>
          <w:lang w:eastAsia="ru-RU"/>
        </w:rPr>
      </w:pPr>
      <w:r w:rsidRPr="001B18D1">
        <w:rPr>
          <w:rFonts w:ascii="Times New Roman" w:eastAsia="Times New Roman" w:hAnsi="Times New Roman"/>
          <w:color w:val="000000"/>
          <w:sz w:val="24"/>
          <w:szCs w:val="24"/>
          <w:lang w:eastAsia="ru-RU"/>
        </w:rPr>
        <w:t>Информационная система – автоматизированная система сбора и анализа телеметрии и дистанционного управления инженерными системами жизнеобеспечения Объекта/-</w:t>
      </w:r>
      <w:proofErr w:type="spellStart"/>
      <w:r w:rsidRPr="001B18D1">
        <w:rPr>
          <w:rFonts w:ascii="Times New Roman" w:eastAsia="Times New Roman" w:hAnsi="Times New Roman"/>
          <w:color w:val="000000"/>
          <w:sz w:val="24"/>
          <w:szCs w:val="24"/>
          <w:lang w:eastAsia="ru-RU"/>
        </w:rPr>
        <w:t>ов</w:t>
      </w:r>
      <w:proofErr w:type="spellEnd"/>
      <w:r w:rsidRPr="001B18D1">
        <w:rPr>
          <w:rFonts w:ascii="Times New Roman" w:eastAsia="Times New Roman" w:hAnsi="Times New Roman"/>
          <w:color w:val="000000"/>
          <w:sz w:val="24"/>
          <w:szCs w:val="24"/>
          <w:lang w:eastAsia="ru-RU"/>
        </w:rPr>
        <w:t xml:space="preserve"> Заказчика.</w:t>
      </w:r>
    </w:p>
    <w:p w14:paraId="4B95A6A4" w14:textId="2864B332" w:rsidR="004912DC" w:rsidRDefault="004912DC" w:rsidP="00272CE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Инцидент менеджмент </w:t>
      </w:r>
      <w:r w:rsidRPr="001B18D1">
        <w:rPr>
          <w:rFonts w:ascii="Times New Roman" w:eastAsia="Times New Roman" w:hAnsi="Times New Roman"/>
          <w:color w:val="000000"/>
          <w:sz w:val="24"/>
          <w:szCs w:val="24"/>
          <w:lang w:eastAsia="ru-RU"/>
        </w:rPr>
        <w:t>–</w:t>
      </w:r>
      <w:r w:rsidRPr="00B1778E">
        <w:rPr>
          <w:rFonts w:ascii="Times New Roman" w:eastAsia="Times New Roman" w:hAnsi="Times New Roman"/>
          <w:color w:val="000000"/>
          <w:sz w:val="24"/>
          <w:szCs w:val="24"/>
          <w:lang w:eastAsia="ru-RU"/>
        </w:rPr>
        <w:t xml:space="preserve"> </w:t>
      </w:r>
      <w:r w:rsidRPr="00F21155">
        <w:rPr>
          <w:rFonts w:ascii="Times New Roman" w:eastAsia="Times New Roman" w:hAnsi="Times New Roman"/>
          <w:color w:val="000000"/>
          <w:sz w:val="24"/>
          <w:szCs w:val="24"/>
          <w:lang w:eastAsia="ru-RU"/>
        </w:rPr>
        <w:t>это процесс, используемый ИТ-командами для реагирования на непредвиденные сбои в работе, которые могут повлиять на качество обслуживания или работу услуг</w:t>
      </w:r>
      <w:r w:rsidRPr="00337612">
        <w:rPr>
          <w:rFonts w:ascii="Times New Roman" w:eastAsia="Times New Roman" w:hAnsi="Times New Roman"/>
          <w:color w:val="000000"/>
          <w:sz w:val="24"/>
          <w:szCs w:val="24"/>
          <w:lang w:eastAsia="ru-RU"/>
        </w:rPr>
        <w:t>.</w:t>
      </w:r>
    </w:p>
    <w:p w14:paraId="11488B98" w14:textId="77777777" w:rsidR="004912DC" w:rsidRDefault="004912DC" w:rsidP="00272CE5">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СЗОП </w:t>
      </w:r>
      <w:r w:rsidRPr="001B18D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система защиты от протечек</w:t>
      </w:r>
      <w:r w:rsidRPr="00363CFA">
        <w:rPr>
          <w:rFonts w:ascii="Times New Roman" w:eastAsia="Times New Roman" w:hAnsi="Times New Roman"/>
          <w:color w:val="000000"/>
          <w:sz w:val="24"/>
          <w:szCs w:val="24"/>
          <w:lang w:eastAsia="ru-RU"/>
        </w:rPr>
        <w:t>.</w:t>
      </w:r>
    </w:p>
    <w:p w14:paraId="271FEFA8" w14:textId="1D708166" w:rsidR="004912DC" w:rsidRPr="001B18D1" w:rsidRDefault="004912DC" w:rsidP="00272CE5">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СКУД </w:t>
      </w:r>
      <w:r w:rsidRPr="001B18D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система к</w:t>
      </w:r>
      <w:r w:rsidRPr="005576AB">
        <w:rPr>
          <w:rFonts w:ascii="Times New Roman" w:eastAsia="Times New Roman" w:hAnsi="Times New Roman"/>
          <w:color w:val="000000"/>
          <w:sz w:val="24"/>
          <w:szCs w:val="24"/>
          <w:lang w:eastAsia="ru-RU"/>
        </w:rPr>
        <w:t xml:space="preserve">онтроля и </w:t>
      </w:r>
      <w:r>
        <w:rPr>
          <w:rFonts w:ascii="Times New Roman" w:eastAsia="Times New Roman" w:hAnsi="Times New Roman"/>
          <w:color w:val="000000"/>
          <w:sz w:val="24"/>
          <w:szCs w:val="24"/>
          <w:lang w:eastAsia="ru-RU"/>
        </w:rPr>
        <w:t>у</w:t>
      </w:r>
      <w:r w:rsidRPr="005576AB">
        <w:rPr>
          <w:rFonts w:ascii="Times New Roman" w:eastAsia="Times New Roman" w:hAnsi="Times New Roman"/>
          <w:color w:val="000000"/>
          <w:sz w:val="24"/>
          <w:szCs w:val="24"/>
          <w:lang w:eastAsia="ru-RU"/>
        </w:rPr>
        <w:t>правления</w:t>
      </w:r>
      <w:r w:rsidRPr="005226C8">
        <w:rPr>
          <w:rFonts w:ascii="Times New Roman" w:eastAsia="Times New Roman" w:hAnsi="Times New Roman"/>
          <w:color w:val="000000"/>
          <w:sz w:val="24"/>
          <w:szCs w:val="24"/>
          <w:lang w:eastAsia="ru-RU"/>
        </w:rPr>
        <w:t>.</w:t>
      </w:r>
    </w:p>
    <w:p w14:paraId="0CD3441A" w14:textId="4DBC1E44" w:rsidR="006C031A" w:rsidRPr="00272CE5" w:rsidRDefault="004912DC" w:rsidP="00272CE5">
      <w:pPr>
        <w:spacing w:line="240" w:lineRule="auto"/>
        <w:rPr>
          <w:color w:val="000000"/>
        </w:rPr>
      </w:pPr>
      <w:r w:rsidRPr="001B18D1">
        <w:rPr>
          <w:rFonts w:ascii="Times New Roman" w:eastAsia="Times New Roman" w:hAnsi="Times New Roman"/>
          <w:color w:val="000000"/>
          <w:sz w:val="24"/>
          <w:szCs w:val="24"/>
          <w:lang w:eastAsia="ru-RU"/>
        </w:rPr>
        <w:t>Энергетический менеджмент (</w:t>
      </w:r>
      <w:proofErr w:type="spellStart"/>
      <w:r w:rsidRPr="001B18D1">
        <w:rPr>
          <w:rFonts w:ascii="Times New Roman" w:eastAsia="Times New Roman" w:hAnsi="Times New Roman"/>
          <w:color w:val="000000"/>
          <w:sz w:val="24"/>
          <w:szCs w:val="24"/>
          <w:lang w:eastAsia="ru-RU"/>
        </w:rPr>
        <w:t>энергоменеджмент</w:t>
      </w:r>
      <w:proofErr w:type="spellEnd"/>
      <w:r w:rsidRPr="001B18D1">
        <w:rPr>
          <w:rFonts w:ascii="Times New Roman" w:eastAsia="Times New Roman" w:hAnsi="Times New Roman"/>
          <w:color w:val="000000"/>
          <w:sz w:val="24"/>
          <w:szCs w:val="24"/>
          <w:lang w:eastAsia="ru-RU"/>
        </w:rPr>
        <w:t>) – система управления энергопотреблением, включающая меры по оптимизации затрат на энергию, постоянно действующая на объектах Заказчика.</w:t>
      </w:r>
    </w:p>
    <w:p w14:paraId="2B29FA23" w14:textId="77777777" w:rsidR="004600E4" w:rsidRPr="00F20516" w:rsidRDefault="004600E4" w:rsidP="004912DC">
      <w:pPr>
        <w:pStyle w:val="1"/>
        <w:numPr>
          <w:ilvl w:val="0"/>
          <w:numId w:val="31"/>
        </w:numPr>
        <w:spacing w:line="240" w:lineRule="auto"/>
        <w:ind w:left="284" w:hanging="295"/>
        <w:rPr>
          <w:rFonts w:ascii="Times New Roman" w:eastAsia="Times New Roman" w:hAnsi="Times New Roman" w:cs="Times New Roman"/>
          <w:b/>
          <w:color w:val="000000"/>
          <w:sz w:val="24"/>
          <w:szCs w:val="24"/>
          <w:lang w:eastAsia="ru-RU"/>
        </w:rPr>
      </w:pPr>
      <w:r w:rsidRPr="00F20516">
        <w:rPr>
          <w:rFonts w:ascii="Times New Roman" w:eastAsia="Times New Roman" w:hAnsi="Times New Roman" w:cs="Times New Roman"/>
          <w:b/>
          <w:color w:val="000000"/>
          <w:sz w:val="24"/>
          <w:szCs w:val="24"/>
          <w:lang w:eastAsia="ru-RU"/>
        </w:rPr>
        <w:t>Комплекс решений</w:t>
      </w:r>
      <w:r>
        <w:rPr>
          <w:rFonts w:ascii="Times New Roman" w:eastAsia="Times New Roman" w:hAnsi="Times New Roman" w:cs="Times New Roman"/>
          <w:b/>
          <w:color w:val="000000"/>
          <w:sz w:val="24"/>
          <w:szCs w:val="24"/>
          <w:lang w:eastAsia="ru-RU"/>
        </w:rPr>
        <w:t>:</w:t>
      </w:r>
    </w:p>
    <w:p w14:paraId="046DDBA6" w14:textId="77777777" w:rsidR="004600E4" w:rsidRPr="00F20516" w:rsidRDefault="004600E4" w:rsidP="004600E4">
      <w:pPr>
        <w:pStyle w:val="a3"/>
        <w:numPr>
          <w:ilvl w:val="1"/>
          <w:numId w:val="31"/>
        </w:numPr>
        <w:ind w:left="851" w:hanging="491"/>
        <w:textAlignment w:val="baseline"/>
        <w:rPr>
          <w:color w:val="000000"/>
        </w:rPr>
      </w:pPr>
      <w:r w:rsidRPr="00F20516">
        <w:rPr>
          <w:color w:val="000000"/>
        </w:rPr>
        <w:t>Отчет о состоянии процессов эксплуатации объекта</w:t>
      </w:r>
      <w:r>
        <w:rPr>
          <w:color w:val="000000"/>
        </w:rPr>
        <w:t>;</w:t>
      </w:r>
    </w:p>
    <w:p w14:paraId="059014FF" w14:textId="77777777" w:rsidR="004600E4" w:rsidRPr="00F20516" w:rsidRDefault="004600E4" w:rsidP="004600E4">
      <w:pPr>
        <w:pStyle w:val="a3"/>
        <w:numPr>
          <w:ilvl w:val="1"/>
          <w:numId w:val="31"/>
        </w:numPr>
        <w:ind w:left="851" w:hanging="491"/>
        <w:textAlignment w:val="baseline"/>
        <w:rPr>
          <w:color w:val="000000"/>
        </w:rPr>
      </w:pPr>
      <w:r w:rsidRPr="00F20516">
        <w:rPr>
          <w:color w:val="000000"/>
        </w:rPr>
        <w:t>Адаптированный стандарт по установке и пусконаладке оборудования диспетчеризации</w:t>
      </w:r>
      <w:r>
        <w:rPr>
          <w:color w:val="000000"/>
        </w:rPr>
        <w:t>;</w:t>
      </w:r>
    </w:p>
    <w:p w14:paraId="03823C21" w14:textId="77777777" w:rsidR="004600E4" w:rsidRPr="00F20516" w:rsidRDefault="004600E4" w:rsidP="004600E4">
      <w:pPr>
        <w:pStyle w:val="a3"/>
        <w:numPr>
          <w:ilvl w:val="1"/>
          <w:numId w:val="31"/>
        </w:numPr>
        <w:ind w:left="851" w:hanging="491"/>
        <w:textAlignment w:val="baseline"/>
        <w:rPr>
          <w:color w:val="000000"/>
        </w:rPr>
      </w:pPr>
      <w:r w:rsidRPr="00F20516">
        <w:rPr>
          <w:color w:val="000000"/>
        </w:rPr>
        <w:t>Адаптированный стандарт энергоэффективности</w:t>
      </w:r>
      <w:r>
        <w:rPr>
          <w:color w:val="000000"/>
        </w:rPr>
        <w:t>;</w:t>
      </w:r>
    </w:p>
    <w:p w14:paraId="36496806" w14:textId="77777777" w:rsidR="004600E4" w:rsidRPr="00F20516" w:rsidRDefault="004600E4" w:rsidP="004600E4">
      <w:pPr>
        <w:pStyle w:val="a3"/>
        <w:numPr>
          <w:ilvl w:val="1"/>
          <w:numId w:val="31"/>
        </w:numPr>
        <w:ind w:left="851" w:hanging="491"/>
        <w:textAlignment w:val="baseline"/>
        <w:rPr>
          <w:color w:val="000000"/>
        </w:rPr>
      </w:pPr>
      <w:r w:rsidRPr="00F20516">
        <w:rPr>
          <w:color w:val="000000"/>
        </w:rPr>
        <w:t xml:space="preserve">Проект внедрения адаптированных стандартов с прогнозом по снижению </w:t>
      </w:r>
      <w:r w:rsidRPr="00F20516">
        <w:rPr>
          <w:color w:val="000000"/>
        </w:rPr>
        <w:tab/>
        <w:t xml:space="preserve"> затрат</w:t>
      </w:r>
      <w:r>
        <w:rPr>
          <w:color w:val="000000"/>
        </w:rPr>
        <w:t>;</w:t>
      </w:r>
    </w:p>
    <w:p w14:paraId="39288433" w14:textId="77777777" w:rsidR="004600E4" w:rsidRPr="00F20516" w:rsidRDefault="004600E4" w:rsidP="004600E4">
      <w:pPr>
        <w:pStyle w:val="a3"/>
        <w:numPr>
          <w:ilvl w:val="1"/>
          <w:numId w:val="31"/>
        </w:numPr>
        <w:ind w:left="851" w:hanging="491"/>
        <w:textAlignment w:val="baseline"/>
        <w:rPr>
          <w:color w:val="000000"/>
        </w:rPr>
      </w:pPr>
      <w:r w:rsidRPr="00F20516">
        <w:rPr>
          <w:color w:val="000000"/>
        </w:rPr>
        <w:t xml:space="preserve">Цифровой двойник здания с функцией инцидент менеджмента и лицензией АС </w:t>
      </w:r>
      <w:r>
        <w:rPr>
          <w:color w:val="000000"/>
        </w:rPr>
        <w:t>«</w:t>
      </w:r>
      <w:r w:rsidRPr="00F20516">
        <w:rPr>
          <w:color w:val="000000"/>
        </w:rPr>
        <w:t>Андромеда</w:t>
      </w:r>
      <w:r>
        <w:rPr>
          <w:color w:val="000000"/>
        </w:rPr>
        <w:t>»</w:t>
      </w:r>
      <w:r w:rsidRPr="00F20516">
        <w:rPr>
          <w:color w:val="000000"/>
        </w:rPr>
        <w:t xml:space="preserve"> на 12 месяцев</w:t>
      </w:r>
      <w:r>
        <w:rPr>
          <w:color w:val="000000"/>
        </w:rPr>
        <w:t>.</w:t>
      </w:r>
    </w:p>
    <w:p w14:paraId="62646015" w14:textId="77777777" w:rsidR="004600E4" w:rsidRPr="00F20516" w:rsidRDefault="004600E4" w:rsidP="004600E4">
      <w:pPr>
        <w:pStyle w:val="1"/>
        <w:numPr>
          <w:ilvl w:val="0"/>
          <w:numId w:val="31"/>
        </w:numPr>
        <w:spacing w:line="240" w:lineRule="auto"/>
        <w:ind w:left="284" w:hanging="284"/>
        <w:rPr>
          <w:rFonts w:ascii="Times New Roman" w:eastAsia="Times New Roman" w:hAnsi="Times New Roman" w:cs="Times New Roman"/>
          <w:b/>
          <w:color w:val="000000"/>
          <w:sz w:val="24"/>
          <w:szCs w:val="24"/>
          <w:lang w:eastAsia="ru-RU"/>
        </w:rPr>
      </w:pPr>
      <w:r w:rsidRPr="00F20516">
        <w:rPr>
          <w:rFonts w:ascii="Times New Roman" w:eastAsia="Times New Roman" w:hAnsi="Times New Roman" w:cs="Times New Roman"/>
          <w:b/>
          <w:color w:val="000000"/>
          <w:sz w:val="24"/>
          <w:szCs w:val="24"/>
          <w:lang w:eastAsia="ru-RU"/>
        </w:rPr>
        <w:t>Подробное описание</w:t>
      </w:r>
      <w:r>
        <w:rPr>
          <w:rFonts w:ascii="Times New Roman" w:eastAsia="Times New Roman" w:hAnsi="Times New Roman" w:cs="Times New Roman"/>
          <w:b/>
          <w:color w:val="000000"/>
          <w:sz w:val="24"/>
          <w:szCs w:val="24"/>
          <w:lang w:eastAsia="ru-RU"/>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7229"/>
      </w:tblGrid>
      <w:tr w:rsidR="004600E4" w:rsidRPr="001B18D1" w14:paraId="423A75F6" w14:textId="77777777" w:rsidTr="005A7228">
        <w:trPr>
          <w:trHeight w:val="155"/>
        </w:trPr>
        <w:tc>
          <w:tcPr>
            <w:tcW w:w="2972" w:type="dxa"/>
            <w:tcMar>
              <w:top w:w="100" w:type="dxa"/>
              <w:left w:w="100" w:type="dxa"/>
              <w:bottom w:w="100" w:type="dxa"/>
              <w:right w:w="100" w:type="dxa"/>
            </w:tcMar>
            <w:hideMark/>
          </w:tcPr>
          <w:p w14:paraId="3FC6F160" w14:textId="77777777" w:rsidR="004600E4" w:rsidRPr="001B18D1" w:rsidRDefault="004600E4" w:rsidP="005A7228">
            <w:pPr>
              <w:spacing w:after="0" w:line="240" w:lineRule="auto"/>
              <w:jc w:val="center"/>
              <w:rPr>
                <w:rFonts w:ascii="Times New Roman" w:eastAsia="Times New Roman" w:hAnsi="Times New Roman"/>
                <w:sz w:val="24"/>
                <w:szCs w:val="24"/>
                <w:lang w:eastAsia="ru-RU"/>
              </w:rPr>
            </w:pPr>
            <w:r w:rsidRPr="001B18D1">
              <w:rPr>
                <w:rFonts w:ascii="Times New Roman" w:eastAsia="Times New Roman" w:hAnsi="Times New Roman"/>
                <w:b/>
                <w:bCs/>
                <w:color w:val="000000"/>
                <w:sz w:val="24"/>
                <w:szCs w:val="24"/>
                <w:lang w:eastAsia="ru-RU"/>
              </w:rPr>
              <w:t>Решение</w:t>
            </w:r>
          </w:p>
        </w:tc>
        <w:tc>
          <w:tcPr>
            <w:tcW w:w="7229" w:type="dxa"/>
            <w:tcMar>
              <w:top w:w="100" w:type="dxa"/>
              <w:left w:w="100" w:type="dxa"/>
              <w:bottom w:w="100" w:type="dxa"/>
              <w:right w:w="100" w:type="dxa"/>
            </w:tcMar>
            <w:hideMark/>
          </w:tcPr>
          <w:p w14:paraId="4E26D15B" w14:textId="77777777" w:rsidR="004600E4" w:rsidRPr="001B18D1" w:rsidRDefault="004600E4" w:rsidP="005A7228">
            <w:pPr>
              <w:spacing w:after="0" w:line="240" w:lineRule="auto"/>
              <w:jc w:val="center"/>
              <w:rPr>
                <w:rFonts w:ascii="Times New Roman" w:eastAsia="Times New Roman" w:hAnsi="Times New Roman"/>
                <w:sz w:val="24"/>
                <w:szCs w:val="24"/>
                <w:lang w:eastAsia="ru-RU"/>
              </w:rPr>
            </w:pPr>
            <w:r w:rsidRPr="001B18D1">
              <w:rPr>
                <w:rFonts w:ascii="Times New Roman" w:eastAsia="Times New Roman" w:hAnsi="Times New Roman"/>
                <w:b/>
                <w:bCs/>
                <w:color w:val="000000"/>
                <w:sz w:val="24"/>
                <w:szCs w:val="24"/>
                <w:lang w:eastAsia="ru-RU"/>
              </w:rPr>
              <w:t>Состав работ</w:t>
            </w:r>
          </w:p>
        </w:tc>
      </w:tr>
      <w:tr w:rsidR="004600E4" w:rsidRPr="001B18D1" w14:paraId="4E1D1893" w14:textId="77777777" w:rsidTr="005A7228">
        <w:trPr>
          <w:trHeight w:val="2959"/>
        </w:trPr>
        <w:tc>
          <w:tcPr>
            <w:tcW w:w="2972" w:type="dxa"/>
            <w:tcMar>
              <w:top w:w="100" w:type="dxa"/>
              <w:left w:w="100" w:type="dxa"/>
              <w:bottom w:w="100" w:type="dxa"/>
              <w:right w:w="100" w:type="dxa"/>
            </w:tcMar>
            <w:hideMark/>
          </w:tcPr>
          <w:p w14:paraId="57CC3967" w14:textId="77777777" w:rsidR="004600E4" w:rsidRPr="001B18D1" w:rsidRDefault="004600E4" w:rsidP="005A7228">
            <w:pPr>
              <w:spacing w:after="0" w:line="240" w:lineRule="auto"/>
              <w:rPr>
                <w:rFonts w:ascii="Times New Roman" w:eastAsia="Times New Roman" w:hAnsi="Times New Roman"/>
                <w:sz w:val="24"/>
                <w:szCs w:val="24"/>
                <w:lang w:eastAsia="ru-RU"/>
              </w:rPr>
            </w:pPr>
            <w:r w:rsidRPr="001B18D1">
              <w:rPr>
                <w:rFonts w:ascii="Times New Roman" w:eastAsia="Times New Roman" w:hAnsi="Times New Roman"/>
                <w:color w:val="000000"/>
                <w:sz w:val="24"/>
                <w:szCs w:val="24"/>
                <w:lang w:eastAsia="ru-RU"/>
              </w:rPr>
              <w:t>Отчет о состоянии процессов эксплуатации Объекта</w:t>
            </w:r>
            <w:r>
              <w:rPr>
                <w:rFonts w:ascii="Times New Roman" w:eastAsia="Times New Roman" w:hAnsi="Times New Roman"/>
                <w:color w:val="000000"/>
                <w:sz w:val="24"/>
                <w:szCs w:val="24"/>
                <w:lang w:eastAsia="ru-RU"/>
              </w:rPr>
              <w:t>.</w:t>
            </w:r>
          </w:p>
        </w:tc>
        <w:tc>
          <w:tcPr>
            <w:tcW w:w="7229" w:type="dxa"/>
            <w:tcMar>
              <w:top w:w="100" w:type="dxa"/>
              <w:left w:w="100" w:type="dxa"/>
              <w:bottom w:w="100" w:type="dxa"/>
              <w:right w:w="100" w:type="dxa"/>
            </w:tcMar>
            <w:hideMark/>
          </w:tcPr>
          <w:p w14:paraId="50C318DB" w14:textId="77777777" w:rsidR="004600E4" w:rsidRPr="001B18D1" w:rsidRDefault="004600E4" w:rsidP="004600E4">
            <w:pPr>
              <w:pStyle w:val="a3"/>
              <w:numPr>
                <w:ilvl w:val="0"/>
                <w:numId w:val="32"/>
              </w:numPr>
              <w:tabs>
                <w:tab w:val="left" w:pos="330"/>
              </w:tabs>
              <w:ind w:left="0" w:firstLine="0"/>
              <w:jc w:val="both"/>
            </w:pPr>
            <w:r w:rsidRPr="001B18D1">
              <w:rPr>
                <w:color w:val="000000"/>
              </w:rPr>
              <w:t>Полное обследование объекта: выезд специалистов на объект; поведение обследования инженерных систем, автоматизированных систем и процессов эксплуатации</w:t>
            </w:r>
            <w:r>
              <w:rPr>
                <w:color w:val="000000"/>
              </w:rPr>
              <w:t>.</w:t>
            </w:r>
          </w:p>
          <w:p w14:paraId="679D6DBC" w14:textId="77777777" w:rsidR="004600E4" w:rsidRPr="001B18D1" w:rsidRDefault="004600E4" w:rsidP="004600E4">
            <w:pPr>
              <w:pStyle w:val="a3"/>
              <w:numPr>
                <w:ilvl w:val="0"/>
                <w:numId w:val="32"/>
              </w:numPr>
              <w:tabs>
                <w:tab w:val="left" w:pos="330"/>
              </w:tabs>
              <w:ind w:left="0" w:firstLine="0"/>
              <w:jc w:val="both"/>
            </w:pPr>
            <w:r w:rsidRPr="001B18D1">
              <w:rPr>
                <w:color w:val="000000"/>
              </w:rPr>
              <w:t>Инцидент менеджмент: анализ текущих процедур управления и устранения инцидентов</w:t>
            </w:r>
            <w:r>
              <w:rPr>
                <w:color w:val="000000"/>
              </w:rPr>
              <w:t>.</w:t>
            </w:r>
          </w:p>
          <w:p w14:paraId="1D87BFE2" w14:textId="77777777" w:rsidR="004600E4" w:rsidRPr="001B18D1" w:rsidRDefault="004600E4" w:rsidP="004600E4">
            <w:pPr>
              <w:pStyle w:val="a3"/>
              <w:numPr>
                <w:ilvl w:val="0"/>
                <w:numId w:val="32"/>
              </w:numPr>
              <w:tabs>
                <w:tab w:val="left" w:pos="330"/>
              </w:tabs>
              <w:ind w:left="0" w:firstLine="0"/>
              <w:jc w:val="both"/>
            </w:pPr>
            <w:r w:rsidRPr="001B18D1">
              <w:rPr>
                <w:color w:val="000000"/>
              </w:rPr>
              <w:t>Энергоэффективность: оценка текущих энергопотребляющих процессов</w:t>
            </w:r>
            <w:r>
              <w:rPr>
                <w:color w:val="000000"/>
              </w:rPr>
              <w:t>.</w:t>
            </w:r>
          </w:p>
          <w:p w14:paraId="7BD8FADE" w14:textId="77777777" w:rsidR="004600E4" w:rsidRPr="001B18D1" w:rsidRDefault="004600E4" w:rsidP="004600E4">
            <w:pPr>
              <w:pStyle w:val="a3"/>
              <w:numPr>
                <w:ilvl w:val="0"/>
                <w:numId w:val="32"/>
              </w:numPr>
              <w:tabs>
                <w:tab w:val="left" w:pos="330"/>
              </w:tabs>
              <w:ind w:left="0" w:firstLine="0"/>
              <w:jc w:val="both"/>
            </w:pPr>
            <w:r w:rsidRPr="001B18D1">
              <w:rPr>
                <w:color w:val="000000"/>
              </w:rPr>
              <w:t>Оценка эксплуатационной зрелости: визуальное представление состояния процессов эксплуатации и автоматизированных систем с оценкой потенциала повышения эффективности эксплуатации Объекта</w:t>
            </w:r>
            <w:r>
              <w:rPr>
                <w:color w:val="000000"/>
              </w:rPr>
              <w:t>.</w:t>
            </w:r>
          </w:p>
        </w:tc>
      </w:tr>
      <w:tr w:rsidR="004600E4" w:rsidRPr="001B18D1" w14:paraId="13AEB402" w14:textId="77777777" w:rsidTr="00552819">
        <w:trPr>
          <w:trHeight w:val="4323"/>
        </w:trPr>
        <w:tc>
          <w:tcPr>
            <w:tcW w:w="2972" w:type="dxa"/>
            <w:tcMar>
              <w:top w:w="100" w:type="dxa"/>
              <w:left w:w="100" w:type="dxa"/>
              <w:bottom w:w="100" w:type="dxa"/>
              <w:right w:w="100" w:type="dxa"/>
            </w:tcMar>
            <w:hideMark/>
          </w:tcPr>
          <w:p w14:paraId="4D44980B" w14:textId="77777777" w:rsidR="004600E4" w:rsidRPr="001B18D1" w:rsidRDefault="004600E4" w:rsidP="005A7228">
            <w:pPr>
              <w:spacing w:after="0" w:line="240" w:lineRule="auto"/>
              <w:rPr>
                <w:rFonts w:ascii="Times New Roman" w:eastAsia="Times New Roman" w:hAnsi="Times New Roman"/>
                <w:sz w:val="24"/>
                <w:szCs w:val="24"/>
                <w:lang w:eastAsia="ru-RU"/>
              </w:rPr>
            </w:pPr>
            <w:r w:rsidRPr="001B18D1">
              <w:rPr>
                <w:rFonts w:ascii="Times New Roman" w:eastAsia="Times New Roman" w:hAnsi="Times New Roman"/>
                <w:color w:val="000000"/>
                <w:sz w:val="24"/>
                <w:szCs w:val="24"/>
                <w:lang w:eastAsia="ru-RU"/>
              </w:rPr>
              <w:lastRenderedPageBreak/>
              <w:t>Адаптированный стандарт процесса диспетчеризации объекта</w:t>
            </w:r>
            <w:r>
              <w:rPr>
                <w:rFonts w:ascii="Times New Roman" w:eastAsia="Times New Roman" w:hAnsi="Times New Roman"/>
                <w:color w:val="000000"/>
                <w:sz w:val="24"/>
                <w:szCs w:val="24"/>
                <w:lang w:eastAsia="ru-RU"/>
              </w:rPr>
              <w:t>.</w:t>
            </w:r>
          </w:p>
          <w:p w14:paraId="5B89B343" w14:textId="77777777" w:rsidR="004600E4" w:rsidRPr="001B18D1" w:rsidRDefault="004600E4" w:rsidP="005A7228">
            <w:pPr>
              <w:spacing w:after="0" w:line="240" w:lineRule="auto"/>
              <w:rPr>
                <w:rFonts w:ascii="Times New Roman" w:eastAsia="Times New Roman" w:hAnsi="Times New Roman"/>
                <w:sz w:val="24"/>
                <w:szCs w:val="24"/>
                <w:lang w:eastAsia="ru-RU"/>
              </w:rPr>
            </w:pPr>
          </w:p>
          <w:p w14:paraId="4CAF064D" w14:textId="77777777" w:rsidR="004600E4" w:rsidRPr="001B18D1" w:rsidRDefault="004600E4" w:rsidP="005A7228">
            <w:pPr>
              <w:spacing w:after="0" w:line="240" w:lineRule="auto"/>
              <w:rPr>
                <w:rFonts w:ascii="Times New Roman" w:eastAsia="Times New Roman" w:hAnsi="Times New Roman"/>
                <w:sz w:val="24"/>
                <w:szCs w:val="24"/>
                <w:lang w:eastAsia="ru-RU"/>
              </w:rPr>
            </w:pPr>
            <w:r w:rsidRPr="001B18D1">
              <w:rPr>
                <w:rFonts w:ascii="Times New Roman" w:eastAsia="Times New Roman" w:hAnsi="Times New Roman"/>
                <w:color w:val="000000"/>
                <w:sz w:val="24"/>
                <w:szCs w:val="24"/>
                <w:lang w:eastAsia="ru-RU"/>
              </w:rPr>
              <w:t>Ключевые метрики:</w:t>
            </w:r>
          </w:p>
          <w:p w14:paraId="7191A690" w14:textId="77777777" w:rsidR="004600E4" w:rsidRPr="001B18D1" w:rsidRDefault="004600E4" w:rsidP="005A7228">
            <w:pPr>
              <w:spacing w:after="0" w:line="240" w:lineRule="auto"/>
              <w:rPr>
                <w:rFonts w:ascii="Times New Roman" w:eastAsia="Times New Roman" w:hAnsi="Times New Roman"/>
                <w:sz w:val="24"/>
                <w:szCs w:val="24"/>
                <w:lang w:eastAsia="ru-RU"/>
              </w:rPr>
            </w:pPr>
            <w:r w:rsidRPr="001B18D1">
              <w:rPr>
                <w:rFonts w:ascii="Times New Roman" w:eastAsia="Times New Roman" w:hAnsi="Times New Roman"/>
                <w:color w:val="000000"/>
                <w:sz w:val="24"/>
                <w:szCs w:val="24"/>
                <w:lang w:eastAsia="ru-RU"/>
              </w:rPr>
              <w:t>- Доступность и надежность систем (MTBF).</w:t>
            </w:r>
          </w:p>
        </w:tc>
        <w:tc>
          <w:tcPr>
            <w:tcW w:w="7229" w:type="dxa"/>
            <w:tcMar>
              <w:top w:w="100" w:type="dxa"/>
              <w:left w:w="100" w:type="dxa"/>
              <w:bottom w:w="100" w:type="dxa"/>
              <w:right w:w="100" w:type="dxa"/>
            </w:tcMar>
            <w:hideMark/>
          </w:tcPr>
          <w:p w14:paraId="7BAFE668" w14:textId="77777777" w:rsidR="004600E4" w:rsidRPr="001B18D1" w:rsidRDefault="004600E4" w:rsidP="004600E4">
            <w:pPr>
              <w:pStyle w:val="a3"/>
              <w:numPr>
                <w:ilvl w:val="0"/>
                <w:numId w:val="33"/>
              </w:numPr>
              <w:tabs>
                <w:tab w:val="left" w:pos="330"/>
              </w:tabs>
              <w:ind w:left="0" w:firstLine="0"/>
              <w:jc w:val="both"/>
            </w:pPr>
            <w:r w:rsidRPr="001B18D1">
              <w:rPr>
                <w:color w:val="000000"/>
              </w:rPr>
              <w:t>Состав мониторинга: перечень параметров и систем для отслеживания</w:t>
            </w:r>
            <w:r>
              <w:rPr>
                <w:color w:val="000000"/>
              </w:rPr>
              <w:t>.</w:t>
            </w:r>
          </w:p>
          <w:p w14:paraId="26272CFA" w14:textId="77777777" w:rsidR="004600E4" w:rsidRPr="001B18D1" w:rsidRDefault="004600E4" w:rsidP="004600E4">
            <w:pPr>
              <w:pStyle w:val="a3"/>
              <w:numPr>
                <w:ilvl w:val="0"/>
                <w:numId w:val="33"/>
              </w:numPr>
              <w:tabs>
                <w:tab w:val="left" w:pos="330"/>
              </w:tabs>
              <w:ind w:left="0" w:firstLine="0"/>
              <w:jc w:val="both"/>
            </w:pPr>
            <w:r w:rsidRPr="001B18D1">
              <w:rPr>
                <w:color w:val="000000"/>
              </w:rPr>
              <w:t>Частота мониторинга: определение интервалов сбора данных</w:t>
            </w:r>
            <w:r>
              <w:rPr>
                <w:color w:val="000000"/>
              </w:rPr>
              <w:t>.</w:t>
            </w:r>
          </w:p>
          <w:p w14:paraId="47F53CC6" w14:textId="77777777" w:rsidR="004600E4" w:rsidRPr="001B18D1" w:rsidRDefault="004600E4" w:rsidP="004600E4">
            <w:pPr>
              <w:pStyle w:val="a3"/>
              <w:numPr>
                <w:ilvl w:val="0"/>
                <w:numId w:val="33"/>
              </w:numPr>
              <w:tabs>
                <w:tab w:val="left" w:pos="330"/>
              </w:tabs>
              <w:ind w:left="0" w:firstLine="0"/>
              <w:jc w:val="both"/>
            </w:pPr>
            <w:r w:rsidRPr="001B18D1">
              <w:rPr>
                <w:color w:val="000000"/>
              </w:rPr>
              <w:t>Матрица событий и инцидентов: категоризация возможных событий</w:t>
            </w:r>
            <w:r>
              <w:rPr>
                <w:color w:val="000000"/>
              </w:rPr>
              <w:t>.</w:t>
            </w:r>
          </w:p>
          <w:p w14:paraId="26295C7C" w14:textId="77777777" w:rsidR="004600E4" w:rsidRPr="001B18D1" w:rsidRDefault="004600E4" w:rsidP="004600E4">
            <w:pPr>
              <w:pStyle w:val="a3"/>
              <w:numPr>
                <w:ilvl w:val="0"/>
                <w:numId w:val="33"/>
              </w:numPr>
              <w:tabs>
                <w:tab w:val="left" w:pos="330"/>
              </w:tabs>
              <w:ind w:left="0" w:firstLine="0"/>
              <w:jc w:val="both"/>
            </w:pPr>
            <w:r w:rsidRPr="001B18D1">
              <w:rPr>
                <w:color w:val="000000"/>
              </w:rPr>
              <w:t>Перечень обязательных мероприятий по инцидент менеджменту: стандартизированные процедуры реагирования</w:t>
            </w:r>
            <w:r>
              <w:rPr>
                <w:color w:val="000000"/>
              </w:rPr>
              <w:t>.</w:t>
            </w:r>
          </w:p>
          <w:p w14:paraId="1BCDD1BF" w14:textId="77777777" w:rsidR="004600E4" w:rsidRPr="001B18D1" w:rsidRDefault="004600E4" w:rsidP="004600E4">
            <w:pPr>
              <w:pStyle w:val="a3"/>
              <w:numPr>
                <w:ilvl w:val="0"/>
                <w:numId w:val="33"/>
              </w:numPr>
              <w:tabs>
                <w:tab w:val="left" w:pos="330"/>
              </w:tabs>
              <w:ind w:left="0" w:firstLine="0"/>
              <w:jc w:val="both"/>
            </w:pPr>
            <w:r w:rsidRPr="001B18D1">
              <w:rPr>
                <w:color w:val="000000"/>
              </w:rPr>
              <w:t>Процесс инцидент менеджмента: описание последовательности действий при инцидентах</w:t>
            </w:r>
            <w:r>
              <w:rPr>
                <w:color w:val="000000"/>
              </w:rPr>
              <w:t>.</w:t>
            </w:r>
          </w:p>
          <w:p w14:paraId="41F457EA" w14:textId="77777777" w:rsidR="004600E4" w:rsidRPr="001B18D1" w:rsidRDefault="004600E4" w:rsidP="004600E4">
            <w:pPr>
              <w:pStyle w:val="a3"/>
              <w:numPr>
                <w:ilvl w:val="0"/>
                <w:numId w:val="33"/>
              </w:numPr>
              <w:tabs>
                <w:tab w:val="left" w:pos="330"/>
              </w:tabs>
              <w:ind w:left="0" w:firstLine="0"/>
              <w:jc w:val="both"/>
            </w:pPr>
            <w:r w:rsidRPr="001B18D1">
              <w:rPr>
                <w:color w:val="000000"/>
              </w:rPr>
              <w:t>Метрики эффективности: показатели для оценки эффективности работы процессов диспетчеризации</w:t>
            </w:r>
            <w:r>
              <w:rPr>
                <w:color w:val="000000"/>
              </w:rPr>
              <w:t>.</w:t>
            </w:r>
          </w:p>
          <w:p w14:paraId="55DD8971" w14:textId="77777777" w:rsidR="004600E4" w:rsidRPr="001B18D1" w:rsidRDefault="004600E4" w:rsidP="004600E4">
            <w:pPr>
              <w:pStyle w:val="a3"/>
              <w:numPr>
                <w:ilvl w:val="0"/>
                <w:numId w:val="33"/>
              </w:numPr>
              <w:tabs>
                <w:tab w:val="left" w:pos="330"/>
              </w:tabs>
              <w:ind w:left="0" w:firstLine="0"/>
              <w:jc w:val="both"/>
            </w:pPr>
            <w:r w:rsidRPr="001B18D1">
              <w:rPr>
                <w:color w:val="000000"/>
              </w:rPr>
              <w:t>Ролевая модель: определение ролей и обязанностей сотрудников</w:t>
            </w:r>
            <w:r>
              <w:rPr>
                <w:color w:val="000000"/>
              </w:rPr>
              <w:t>.</w:t>
            </w:r>
          </w:p>
          <w:p w14:paraId="2EEEA14C" w14:textId="77777777" w:rsidR="004600E4" w:rsidRPr="001B18D1" w:rsidRDefault="004600E4" w:rsidP="004600E4">
            <w:pPr>
              <w:pStyle w:val="a3"/>
              <w:numPr>
                <w:ilvl w:val="0"/>
                <w:numId w:val="33"/>
              </w:numPr>
              <w:tabs>
                <w:tab w:val="left" w:pos="330"/>
              </w:tabs>
              <w:ind w:left="0" w:firstLine="0"/>
              <w:jc w:val="both"/>
            </w:pPr>
            <w:r w:rsidRPr="001B18D1">
              <w:rPr>
                <w:color w:val="000000"/>
              </w:rPr>
              <w:t>Система управления информационными потоками: описание передачи и контроля информации об инцидентах между сотрудниками</w:t>
            </w:r>
            <w:r>
              <w:rPr>
                <w:color w:val="000000"/>
              </w:rPr>
              <w:t>.</w:t>
            </w:r>
          </w:p>
        </w:tc>
      </w:tr>
      <w:tr w:rsidR="004600E4" w:rsidRPr="001B18D1" w14:paraId="74F06E3D" w14:textId="77777777" w:rsidTr="005A7228">
        <w:trPr>
          <w:trHeight w:val="1898"/>
        </w:trPr>
        <w:tc>
          <w:tcPr>
            <w:tcW w:w="2972" w:type="dxa"/>
            <w:tcMar>
              <w:top w:w="100" w:type="dxa"/>
              <w:left w:w="100" w:type="dxa"/>
              <w:bottom w:w="100" w:type="dxa"/>
              <w:right w:w="100" w:type="dxa"/>
            </w:tcMar>
            <w:hideMark/>
          </w:tcPr>
          <w:p w14:paraId="303C6A93" w14:textId="77777777" w:rsidR="004600E4" w:rsidRPr="001B18D1" w:rsidRDefault="004600E4" w:rsidP="005A7228">
            <w:pPr>
              <w:spacing w:after="0" w:line="240" w:lineRule="auto"/>
              <w:rPr>
                <w:rFonts w:ascii="Times New Roman" w:eastAsia="Times New Roman" w:hAnsi="Times New Roman"/>
                <w:sz w:val="24"/>
                <w:szCs w:val="24"/>
                <w:lang w:eastAsia="ru-RU"/>
              </w:rPr>
            </w:pPr>
            <w:r w:rsidRPr="001B18D1">
              <w:rPr>
                <w:rFonts w:ascii="Times New Roman" w:eastAsia="Times New Roman" w:hAnsi="Times New Roman"/>
                <w:sz w:val="24"/>
                <w:szCs w:val="24"/>
                <w:lang w:eastAsia="ru-RU"/>
              </w:rPr>
              <w:t>Стандарт по диспетчеризации инженерных систем</w:t>
            </w:r>
            <w:r>
              <w:rPr>
                <w:rFonts w:ascii="Times New Roman" w:eastAsia="Times New Roman" w:hAnsi="Times New Roman"/>
                <w:sz w:val="24"/>
                <w:szCs w:val="24"/>
                <w:lang w:eastAsia="ru-RU"/>
              </w:rPr>
              <w:t>.</w:t>
            </w:r>
          </w:p>
          <w:p w14:paraId="18D14593" w14:textId="77777777" w:rsidR="004600E4" w:rsidRPr="001B18D1" w:rsidRDefault="004600E4" w:rsidP="005A7228">
            <w:pPr>
              <w:spacing w:after="0" w:line="240" w:lineRule="auto"/>
              <w:rPr>
                <w:rFonts w:ascii="Times New Roman" w:eastAsia="Times New Roman" w:hAnsi="Times New Roman"/>
                <w:sz w:val="24"/>
                <w:szCs w:val="24"/>
                <w:lang w:eastAsia="ru-RU"/>
              </w:rPr>
            </w:pPr>
          </w:p>
          <w:p w14:paraId="2F66C669" w14:textId="77777777" w:rsidR="004600E4" w:rsidRPr="001B18D1" w:rsidRDefault="004600E4" w:rsidP="005A7228">
            <w:pPr>
              <w:spacing w:after="0" w:line="240" w:lineRule="auto"/>
              <w:rPr>
                <w:rFonts w:ascii="Times New Roman" w:eastAsia="Times New Roman" w:hAnsi="Times New Roman"/>
                <w:sz w:val="24"/>
                <w:szCs w:val="24"/>
                <w:lang w:eastAsia="ru-RU"/>
              </w:rPr>
            </w:pPr>
            <w:r w:rsidRPr="001B18D1">
              <w:rPr>
                <w:rFonts w:ascii="Times New Roman" w:eastAsia="Times New Roman" w:hAnsi="Times New Roman"/>
                <w:color w:val="000000"/>
                <w:sz w:val="24"/>
                <w:szCs w:val="24"/>
                <w:lang w:eastAsia="ru-RU"/>
              </w:rPr>
              <w:t>Ключевые метрики:</w:t>
            </w:r>
          </w:p>
          <w:p w14:paraId="14D671DB" w14:textId="77777777" w:rsidR="004600E4" w:rsidRPr="001B18D1" w:rsidRDefault="004600E4" w:rsidP="005A7228">
            <w:pPr>
              <w:spacing w:after="0" w:line="240" w:lineRule="auto"/>
              <w:rPr>
                <w:rFonts w:ascii="Times New Roman" w:eastAsia="Times New Roman" w:hAnsi="Times New Roman"/>
                <w:sz w:val="24"/>
                <w:szCs w:val="24"/>
                <w:lang w:eastAsia="ru-RU"/>
              </w:rPr>
            </w:pPr>
            <w:r w:rsidRPr="001B18D1">
              <w:rPr>
                <w:rFonts w:ascii="Times New Roman" w:eastAsia="Times New Roman" w:hAnsi="Times New Roman"/>
                <w:color w:val="000000"/>
                <w:sz w:val="24"/>
                <w:szCs w:val="24"/>
                <w:lang w:eastAsia="ru-RU"/>
              </w:rPr>
              <w:t>- Уровень автоматизации.</w:t>
            </w:r>
          </w:p>
          <w:p w14:paraId="01DA8B85" w14:textId="77777777" w:rsidR="004600E4" w:rsidRPr="001B18D1" w:rsidRDefault="004600E4" w:rsidP="005A7228">
            <w:pPr>
              <w:spacing w:after="0" w:line="240" w:lineRule="auto"/>
              <w:rPr>
                <w:rFonts w:ascii="Times New Roman" w:eastAsia="Times New Roman" w:hAnsi="Times New Roman"/>
                <w:sz w:val="24"/>
                <w:szCs w:val="24"/>
                <w:lang w:eastAsia="ru-RU"/>
              </w:rPr>
            </w:pPr>
            <w:r w:rsidRPr="001B18D1">
              <w:rPr>
                <w:rFonts w:ascii="Times New Roman" w:eastAsia="Times New Roman" w:hAnsi="Times New Roman"/>
                <w:color w:val="000000"/>
                <w:sz w:val="24"/>
                <w:szCs w:val="24"/>
                <w:lang w:eastAsia="ru-RU"/>
              </w:rPr>
              <w:t>- Доступность и надежность систем (MTBF).</w:t>
            </w:r>
          </w:p>
        </w:tc>
        <w:tc>
          <w:tcPr>
            <w:tcW w:w="7229" w:type="dxa"/>
            <w:tcMar>
              <w:top w:w="100" w:type="dxa"/>
              <w:left w:w="100" w:type="dxa"/>
              <w:bottom w:w="100" w:type="dxa"/>
              <w:right w:w="100" w:type="dxa"/>
            </w:tcMar>
            <w:hideMark/>
          </w:tcPr>
          <w:p w14:paraId="38272032" w14:textId="77777777" w:rsidR="004600E4" w:rsidRPr="001B18D1" w:rsidRDefault="004600E4" w:rsidP="004600E4">
            <w:pPr>
              <w:pStyle w:val="a3"/>
              <w:numPr>
                <w:ilvl w:val="0"/>
                <w:numId w:val="34"/>
              </w:numPr>
              <w:tabs>
                <w:tab w:val="left" w:pos="330"/>
              </w:tabs>
              <w:ind w:left="0" w:firstLine="0"/>
              <w:jc w:val="both"/>
            </w:pPr>
            <w:r w:rsidRPr="001B18D1">
              <w:rPr>
                <w:color w:val="000000"/>
              </w:rPr>
              <w:t>Структурная схема: схема связности систем нижнего, среднего и верхнего уровней</w:t>
            </w:r>
            <w:r>
              <w:rPr>
                <w:color w:val="000000"/>
              </w:rPr>
              <w:t>.</w:t>
            </w:r>
          </w:p>
          <w:p w14:paraId="500ADE74" w14:textId="77777777" w:rsidR="004600E4" w:rsidRPr="001B18D1" w:rsidRDefault="004600E4" w:rsidP="004600E4">
            <w:pPr>
              <w:pStyle w:val="a3"/>
              <w:numPr>
                <w:ilvl w:val="0"/>
                <w:numId w:val="34"/>
              </w:numPr>
              <w:tabs>
                <w:tab w:val="left" w:pos="330"/>
              </w:tabs>
              <w:ind w:left="0" w:firstLine="0"/>
              <w:jc w:val="both"/>
            </w:pPr>
            <w:r w:rsidRPr="001B18D1">
              <w:rPr>
                <w:color w:val="000000"/>
              </w:rPr>
              <w:t>Стандарты сигналов: определение типов и форматов сигналов инженерных систем</w:t>
            </w:r>
            <w:r>
              <w:rPr>
                <w:color w:val="000000"/>
              </w:rPr>
              <w:t>.</w:t>
            </w:r>
          </w:p>
          <w:p w14:paraId="4C04F323" w14:textId="77777777" w:rsidR="004600E4" w:rsidRPr="001B18D1" w:rsidRDefault="004600E4" w:rsidP="004600E4">
            <w:pPr>
              <w:pStyle w:val="a3"/>
              <w:numPr>
                <w:ilvl w:val="0"/>
                <w:numId w:val="34"/>
              </w:numPr>
              <w:tabs>
                <w:tab w:val="left" w:pos="330"/>
              </w:tabs>
              <w:ind w:left="0" w:firstLine="0"/>
              <w:jc w:val="both"/>
            </w:pPr>
            <w:r w:rsidRPr="001B18D1">
              <w:rPr>
                <w:color w:val="000000"/>
              </w:rPr>
              <w:t>Перечень оборудования: список совместимого оборудования среднего уровня, необходимого для организации диспетчеризации</w:t>
            </w:r>
            <w:r>
              <w:rPr>
                <w:color w:val="000000"/>
              </w:rPr>
              <w:t>.</w:t>
            </w:r>
          </w:p>
        </w:tc>
      </w:tr>
      <w:tr w:rsidR="004600E4" w:rsidRPr="001B18D1" w14:paraId="4CD50AA9" w14:textId="77777777" w:rsidTr="005A7228">
        <w:trPr>
          <w:trHeight w:val="2116"/>
        </w:trPr>
        <w:tc>
          <w:tcPr>
            <w:tcW w:w="2972" w:type="dxa"/>
            <w:tcMar>
              <w:top w:w="100" w:type="dxa"/>
              <w:left w:w="100" w:type="dxa"/>
              <w:bottom w:w="100" w:type="dxa"/>
              <w:right w:w="100" w:type="dxa"/>
            </w:tcMar>
            <w:hideMark/>
          </w:tcPr>
          <w:p w14:paraId="46C202E9" w14:textId="77777777" w:rsidR="004600E4" w:rsidRPr="001B18D1" w:rsidRDefault="004600E4" w:rsidP="005A7228">
            <w:pPr>
              <w:spacing w:after="0" w:line="240" w:lineRule="auto"/>
              <w:rPr>
                <w:rFonts w:ascii="Times New Roman" w:eastAsia="Times New Roman" w:hAnsi="Times New Roman"/>
                <w:sz w:val="24"/>
                <w:szCs w:val="24"/>
                <w:lang w:eastAsia="ru-RU"/>
              </w:rPr>
            </w:pPr>
            <w:r w:rsidRPr="001B18D1">
              <w:rPr>
                <w:rFonts w:ascii="Times New Roman" w:eastAsia="Times New Roman" w:hAnsi="Times New Roman"/>
                <w:color w:val="000000"/>
                <w:sz w:val="24"/>
                <w:szCs w:val="24"/>
                <w:lang w:eastAsia="ru-RU"/>
              </w:rPr>
              <w:t>Адаптированный стандарт энергоэффективности</w:t>
            </w:r>
            <w:r>
              <w:rPr>
                <w:rFonts w:ascii="Times New Roman" w:eastAsia="Times New Roman" w:hAnsi="Times New Roman"/>
                <w:color w:val="000000"/>
                <w:sz w:val="24"/>
                <w:szCs w:val="24"/>
                <w:lang w:eastAsia="ru-RU"/>
              </w:rPr>
              <w:t>.</w:t>
            </w:r>
          </w:p>
          <w:p w14:paraId="1BF67C17" w14:textId="77777777" w:rsidR="004600E4" w:rsidRPr="001B18D1" w:rsidRDefault="004600E4" w:rsidP="005A7228">
            <w:pPr>
              <w:spacing w:after="0" w:line="240" w:lineRule="auto"/>
              <w:rPr>
                <w:rFonts w:ascii="Times New Roman" w:eastAsia="Times New Roman" w:hAnsi="Times New Roman"/>
                <w:sz w:val="24"/>
                <w:szCs w:val="24"/>
                <w:lang w:eastAsia="ru-RU"/>
              </w:rPr>
            </w:pPr>
          </w:p>
          <w:p w14:paraId="5A0330DB" w14:textId="77777777" w:rsidR="004600E4" w:rsidRPr="001B18D1" w:rsidRDefault="004600E4" w:rsidP="005A7228">
            <w:pPr>
              <w:spacing w:after="0" w:line="240" w:lineRule="auto"/>
              <w:rPr>
                <w:rFonts w:ascii="Times New Roman" w:eastAsia="Times New Roman" w:hAnsi="Times New Roman"/>
                <w:sz w:val="24"/>
                <w:szCs w:val="24"/>
                <w:lang w:eastAsia="ru-RU"/>
              </w:rPr>
            </w:pPr>
            <w:r w:rsidRPr="001B18D1">
              <w:rPr>
                <w:rFonts w:ascii="Times New Roman" w:eastAsia="Times New Roman" w:hAnsi="Times New Roman"/>
                <w:color w:val="000000"/>
                <w:sz w:val="24"/>
                <w:szCs w:val="24"/>
                <w:lang w:eastAsia="ru-RU"/>
              </w:rPr>
              <w:t>Ключевые метрики:</w:t>
            </w:r>
          </w:p>
          <w:p w14:paraId="47762BBB" w14:textId="77777777" w:rsidR="004600E4" w:rsidRPr="001B18D1" w:rsidRDefault="004600E4" w:rsidP="005A7228">
            <w:pPr>
              <w:spacing w:after="0" w:line="240" w:lineRule="auto"/>
              <w:rPr>
                <w:rFonts w:ascii="Times New Roman" w:eastAsia="Times New Roman" w:hAnsi="Times New Roman"/>
                <w:sz w:val="24"/>
                <w:szCs w:val="24"/>
                <w:lang w:eastAsia="ru-RU"/>
              </w:rPr>
            </w:pPr>
            <w:r w:rsidRPr="001B18D1">
              <w:rPr>
                <w:rFonts w:ascii="Times New Roman" w:eastAsia="Times New Roman" w:hAnsi="Times New Roman"/>
                <w:color w:val="000000"/>
                <w:sz w:val="24"/>
                <w:szCs w:val="24"/>
                <w:lang w:eastAsia="ru-RU"/>
              </w:rPr>
              <w:t>- Уровень автоматизации.</w:t>
            </w:r>
          </w:p>
          <w:p w14:paraId="1B788D89" w14:textId="77777777" w:rsidR="004600E4" w:rsidRPr="001B18D1" w:rsidRDefault="004600E4" w:rsidP="005A7228">
            <w:pPr>
              <w:spacing w:after="0" w:line="240" w:lineRule="auto"/>
              <w:rPr>
                <w:rFonts w:ascii="Times New Roman" w:eastAsia="Times New Roman" w:hAnsi="Times New Roman"/>
                <w:sz w:val="24"/>
                <w:szCs w:val="24"/>
                <w:lang w:eastAsia="ru-RU"/>
              </w:rPr>
            </w:pPr>
            <w:r w:rsidRPr="001B18D1">
              <w:rPr>
                <w:rFonts w:ascii="Times New Roman" w:eastAsia="Times New Roman" w:hAnsi="Times New Roman"/>
                <w:color w:val="000000"/>
                <w:sz w:val="24"/>
                <w:szCs w:val="24"/>
                <w:lang w:eastAsia="ru-RU"/>
              </w:rPr>
              <w:t>- Экономия ресурсов</w:t>
            </w:r>
          </w:p>
        </w:tc>
        <w:tc>
          <w:tcPr>
            <w:tcW w:w="7229" w:type="dxa"/>
            <w:tcMar>
              <w:top w:w="100" w:type="dxa"/>
              <w:left w:w="100" w:type="dxa"/>
              <w:bottom w:w="100" w:type="dxa"/>
              <w:right w:w="100" w:type="dxa"/>
            </w:tcMar>
            <w:hideMark/>
          </w:tcPr>
          <w:p w14:paraId="7ADA8A1F" w14:textId="77777777" w:rsidR="004600E4" w:rsidRPr="001B18D1" w:rsidRDefault="004600E4" w:rsidP="004600E4">
            <w:pPr>
              <w:pStyle w:val="a3"/>
              <w:numPr>
                <w:ilvl w:val="0"/>
                <w:numId w:val="35"/>
              </w:numPr>
              <w:tabs>
                <w:tab w:val="left" w:pos="330"/>
              </w:tabs>
              <w:ind w:left="0" w:firstLine="0"/>
              <w:jc w:val="both"/>
            </w:pPr>
            <w:r w:rsidRPr="001B18D1">
              <w:rPr>
                <w:color w:val="000000"/>
              </w:rPr>
              <w:t>Состав метрик: определение ключевых показателей оценки энергоэффективности</w:t>
            </w:r>
            <w:r>
              <w:rPr>
                <w:color w:val="000000"/>
              </w:rPr>
              <w:t>.</w:t>
            </w:r>
          </w:p>
          <w:p w14:paraId="2CF1C0CC" w14:textId="77777777" w:rsidR="004600E4" w:rsidRPr="001B18D1" w:rsidRDefault="004600E4" w:rsidP="004600E4">
            <w:pPr>
              <w:pStyle w:val="a3"/>
              <w:numPr>
                <w:ilvl w:val="0"/>
                <w:numId w:val="35"/>
              </w:numPr>
              <w:tabs>
                <w:tab w:val="left" w:pos="330"/>
              </w:tabs>
              <w:ind w:left="0" w:firstLine="0"/>
              <w:jc w:val="both"/>
            </w:pPr>
            <w:r w:rsidRPr="001B18D1">
              <w:rPr>
                <w:color w:val="000000"/>
              </w:rPr>
              <w:t>Стандарт сбора и хранения данных телеметрии: перечень необходимых данных для анализа с указанием периодов хранения</w:t>
            </w:r>
            <w:r>
              <w:rPr>
                <w:color w:val="000000"/>
              </w:rPr>
              <w:t>.</w:t>
            </w:r>
          </w:p>
          <w:p w14:paraId="517E1D90" w14:textId="77777777" w:rsidR="004600E4" w:rsidRPr="001B18D1" w:rsidRDefault="004600E4" w:rsidP="004600E4">
            <w:pPr>
              <w:pStyle w:val="a3"/>
              <w:numPr>
                <w:ilvl w:val="0"/>
                <w:numId w:val="35"/>
              </w:numPr>
              <w:tabs>
                <w:tab w:val="left" w:pos="330"/>
              </w:tabs>
              <w:ind w:left="0" w:firstLine="0"/>
              <w:jc w:val="both"/>
            </w:pPr>
            <w:r w:rsidRPr="001B18D1">
              <w:rPr>
                <w:color w:val="000000"/>
              </w:rPr>
              <w:t>Модели энергоэффективности: перечень моделей для оценки и управления энергоэффективностью объекта</w:t>
            </w:r>
            <w:r>
              <w:rPr>
                <w:color w:val="000000"/>
              </w:rPr>
              <w:t>.</w:t>
            </w:r>
          </w:p>
          <w:p w14:paraId="6E40F3C7" w14:textId="77777777" w:rsidR="004600E4" w:rsidRPr="001B18D1" w:rsidRDefault="004600E4" w:rsidP="004600E4">
            <w:pPr>
              <w:pStyle w:val="a3"/>
              <w:numPr>
                <w:ilvl w:val="0"/>
                <w:numId w:val="35"/>
              </w:numPr>
              <w:tabs>
                <w:tab w:val="left" w:pos="330"/>
              </w:tabs>
              <w:ind w:left="0" w:firstLine="0"/>
              <w:jc w:val="both"/>
            </w:pPr>
            <w:r w:rsidRPr="001B18D1">
              <w:rPr>
                <w:color w:val="000000"/>
              </w:rPr>
              <w:t>Базовый набор алгоритмов: разработка алгоритмов для оптимизации энергопотребления</w:t>
            </w:r>
            <w:r>
              <w:rPr>
                <w:color w:val="000000"/>
              </w:rPr>
              <w:t>.</w:t>
            </w:r>
          </w:p>
        </w:tc>
      </w:tr>
      <w:tr w:rsidR="004600E4" w:rsidRPr="001B18D1" w14:paraId="1838EB7A" w14:textId="77777777" w:rsidTr="005A7228">
        <w:trPr>
          <w:trHeight w:val="1625"/>
        </w:trPr>
        <w:tc>
          <w:tcPr>
            <w:tcW w:w="2972" w:type="dxa"/>
            <w:tcMar>
              <w:top w:w="100" w:type="dxa"/>
              <w:left w:w="100" w:type="dxa"/>
              <w:bottom w:w="100" w:type="dxa"/>
              <w:right w:w="100" w:type="dxa"/>
            </w:tcMar>
            <w:hideMark/>
          </w:tcPr>
          <w:p w14:paraId="2406C87E" w14:textId="77777777" w:rsidR="004600E4" w:rsidRPr="001B18D1" w:rsidRDefault="004600E4" w:rsidP="005A7228">
            <w:pPr>
              <w:spacing w:after="0" w:line="240" w:lineRule="auto"/>
              <w:rPr>
                <w:rFonts w:ascii="Times New Roman" w:eastAsia="Times New Roman" w:hAnsi="Times New Roman"/>
                <w:sz w:val="24"/>
                <w:szCs w:val="24"/>
                <w:lang w:eastAsia="ru-RU"/>
              </w:rPr>
            </w:pPr>
            <w:r w:rsidRPr="001B18D1">
              <w:rPr>
                <w:rFonts w:ascii="Times New Roman" w:eastAsia="Times New Roman" w:hAnsi="Times New Roman"/>
                <w:color w:val="000000"/>
                <w:sz w:val="24"/>
                <w:szCs w:val="24"/>
                <w:lang w:eastAsia="ru-RU"/>
              </w:rPr>
              <w:t>Проект внедрения адаптированных стандартов с прогнозом по снижению операционных затрат</w:t>
            </w:r>
            <w:r>
              <w:rPr>
                <w:rFonts w:ascii="Times New Roman" w:eastAsia="Times New Roman" w:hAnsi="Times New Roman"/>
                <w:color w:val="000000"/>
                <w:sz w:val="24"/>
                <w:szCs w:val="24"/>
                <w:lang w:eastAsia="ru-RU"/>
              </w:rPr>
              <w:t>.</w:t>
            </w:r>
          </w:p>
        </w:tc>
        <w:tc>
          <w:tcPr>
            <w:tcW w:w="7229" w:type="dxa"/>
            <w:tcMar>
              <w:top w:w="100" w:type="dxa"/>
              <w:left w:w="100" w:type="dxa"/>
              <w:bottom w:w="100" w:type="dxa"/>
              <w:right w:w="100" w:type="dxa"/>
            </w:tcMar>
            <w:hideMark/>
          </w:tcPr>
          <w:p w14:paraId="33464E1C" w14:textId="77777777" w:rsidR="004600E4" w:rsidRPr="001B18D1" w:rsidRDefault="004600E4" w:rsidP="004600E4">
            <w:pPr>
              <w:pStyle w:val="a3"/>
              <w:numPr>
                <w:ilvl w:val="0"/>
                <w:numId w:val="36"/>
              </w:numPr>
              <w:tabs>
                <w:tab w:val="left" w:pos="330"/>
              </w:tabs>
              <w:ind w:left="0" w:firstLine="0"/>
              <w:jc w:val="both"/>
            </w:pPr>
            <w:r w:rsidRPr="001B18D1">
              <w:rPr>
                <w:color w:val="000000"/>
              </w:rPr>
              <w:t>Проект внедрения стандарта диспетчеризации</w:t>
            </w:r>
            <w:r>
              <w:rPr>
                <w:color w:val="000000"/>
              </w:rPr>
              <w:t>.</w:t>
            </w:r>
          </w:p>
          <w:p w14:paraId="2B2F54D3" w14:textId="77777777" w:rsidR="004600E4" w:rsidRPr="001B18D1" w:rsidRDefault="004600E4" w:rsidP="004600E4">
            <w:pPr>
              <w:pStyle w:val="a3"/>
              <w:numPr>
                <w:ilvl w:val="0"/>
                <w:numId w:val="36"/>
              </w:numPr>
              <w:tabs>
                <w:tab w:val="left" w:pos="330"/>
              </w:tabs>
              <w:ind w:left="0" w:firstLine="0"/>
              <w:jc w:val="both"/>
            </w:pPr>
            <w:r w:rsidRPr="001B18D1">
              <w:rPr>
                <w:color w:val="000000"/>
              </w:rPr>
              <w:t>Проект внедрения стандарта энергоэффективности</w:t>
            </w:r>
            <w:r>
              <w:rPr>
                <w:color w:val="000000"/>
              </w:rPr>
              <w:t>.</w:t>
            </w:r>
          </w:p>
          <w:p w14:paraId="51D5F586" w14:textId="77777777" w:rsidR="004600E4" w:rsidRPr="001B18D1" w:rsidRDefault="004600E4" w:rsidP="004600E4">
            <w:pPr>
              <w:pStyle w:val="a3"/>
              <w:numPr>
                <w:ilvl w:val="0"/>
                <w:numId w:val="36"/>
              </w:numPr>
              <w:tabs>
                <w:tab w:val="left" w:pos="330"/>
              </w:tabs>
              <w:ind w:left="0" w:firstLine="0"/>
              <w:jc w:val="both"/>
            </w:pPr>
            <w:r w:rsidRPr="001B18D1">
              <w:rPr>
                <w:color w:val="000000"/>
              </w:rPr>
              <w:t>Оценка экономической эффективности: Расчет потенциала экономии и снижения финансовых потерь</w:t>
            </w:r>
            <w:r>
              <w:rPr>
                <w:color w:val="000000"/>
              </w:rPr>
              <w:t>.</w:t>
            </w:r>
          </w:p>
        </w:tc>
      </w:tr>
      <w:tr w:rsidR="004600E4" w:rsidRPr="001B18D1" w14:paraId="52A58183" w14:textId="77777777" w:rsidTr="005A7228">
        <w:trPr>
          <w:trHeight w:val="3305"/>
        </w:trPr>
        <w:tc>
          <w:tcPr>
            <w:tcW w:w="2972" w:type="dxa"/>
            <w:tcMar>
              <w:top w:w="100" w:type="dxa"/>
              <w:left w:w="100" w:type="dxa"/>
              <w:bottom w:w="100" w:type="dxa"/>
              <w:right w:w="100" w:type="dxa"/>
            </w:tcMar>
            <w:hideMark/>
          </w:tcPr>
          <w:p w14:paraId="5AAE59F8" w14:textId="77777777" w:rsidR="004600E4" w:rsidRPr="001B18D1" w:rsidRDefault="004600E4" w:rsidP="005A7228">
            <w:pPr>
              <w:spacing w:after="0" w:line="240" w:lineRule="auto"/>
              <w:rPr>
                <w:rFonts w:ascii="Times New Roman" w:eastAsia="Times New Roman" w:hAnsi="Times New Roman"/>
                <w:sz w:val="24"/>
                <w:szCs w:val="24"/>
                <w:lang w:eastAsia="ru-RU"/>
              </w:rPr>
            </w:pPr>
            <w:r w:rsidRPr="001B18D1">
              <w:rPr>
                <w:rFonts w:ascii="Times New Roman" w:eastAsia="Times New Roman" w:hAnsi="Times New Roman"/>
                <w:color w:val="000000"/>
                <w:sz w:val="24"/>
                <w:szCs w:val="24"/>
                <w:lang w:eastAsia="ru-RU"/>
              </w:rPr>
              <w:t>Цифровой двойник здания с функцией инцидент</w:t>
            </w:r>
            <w:r>
              <w:rPr>
                <w:rFonts w:ascii="Times New Roman" w:eastAsia="Times New Roman" w:hAnsi="Times New Roman"/>
                <w:color w:val="000000"/>
                <w:sz w:val="24"/>
                <w:szCs w:val="24"/>
                <w:lang w:eastAsia="ru-RU"/>
              </w:rPr>
              <w:t xml:space="preserve"> </w:t>
            </w:r>
            <w:r w:rsidRPr="001B18D1">
              <w:rPr>
                <w:rFonts w:ascii="Times New Roman" w:eastAsia="Times New Roman" w:hAnsi="Times New Roman"/>
                <w:color w:val="000000"/>
                <w:sz w:val="24"/>
                <w:szCs w:val="24"/>
                <w:lang w:eastAsia="ru-RU"/>
              </w:rPr>
              <w:t>менеджмента</w:t>
            </w:r>
            <w:r>
              <w:rPr>
                <w:rFonts w:ascii="Times New Roman" w:eastAsia="Times New Roman" w:hAnsi="Times New Roman"/>
                <w:color w:val="000000"/>
                <w:sz w:val="24"/>
                <w:szCs w:val="24"/>
                <w:lang w:eastAsia="ru-RU"/>
              </w:rPr>
              <w:t>.</w:t>
            </w:r>
          </w:p>
        </w:tc>
        <w:tc>
          <w:tcPr>
            <w:tcW w:w="7229" w:type="dxa"/>
            <w:tcMar>
              <w:top w:w="100" w:type="dxa"/>
              <w:left w:w="100" w:type="dxa"/>
              <w:bottom w:w="100" w:type="dxa"/>
              <w:right w:w="100" w:type="dxa"/>
            </w:tcMar>
            <w:hideMark/>
          </w:tcPr>
          <w:p w14:paraId="6DBE7734" w14:textId="77777777" w:rsidR="004600E4" w:rsidRPr="001B18D1" w:rsidRDefault="004600E4" w:rsidP="004600E4">
            <w:pPr>
              <w:pStyle w:val="a3"/>
              <w:numPr>
                <w:ilvl w:val="0"/>
                <w:numId w:val="37"/>
              </w:numPr>
              <w:tabs>
                <w:tab w:val="left" w:pos="330"/>
              </w:tabs>
              <w:ind w:left="0" w:firstLine="0"/>
              <w:jc w:val="both"/>
            </w:pPr>
            <w:r w:rsidRPr="001B18D1">
              <w:rPr>
                <w:color w:val="000000"/>
              </w:rPr>
              <w:t xml:space="preserve">Базовая лицензия АС </w:t>
            </w:r>
            <w:r>
              <w:rPr>
                <w:color w:val="000000"/>
              </w:rPr>
              <w:t>«</w:t>
            </w:r>
            <w:r w:rsidRPr="001B18D1">
              <w:rPr>
                <w:color w:val="000000"/>
              </w:rPr>
              <w:t>Андромеда</w:t>
            </w:r>
            <w:r>
              <w:rPr>
                <w:color w:val="000000"/>
              </w:rPr>
              <w:t>»</w:t>
            </w:r>
            <w:r w:rsidRPr="001B18D1">
              <w:rPr>
                <w:color w:val="000000"/>
              </w:rPr>
              <w:t>:</w:t>
            </w:r>
          </w:p>
          <w:p w14:paraId="3EEFE640" w14:textId="77777777" w:rsidR="004600E4" w:rsidRPr="001B18D1" w:rsidRDefault="004600E4" w:rsidP="005A7228">
            <w:pPr>
              <w:pStyle w:val="a3"/>
              <w:ind w:left="0"/>
              <w:jc w:val="both"/>
            </w:pPr>
            <w:r w:rsidRPr="001B18D1">
              <w:rPr>
                <w:color w:val="000000"/>
              </w:rPr>
              <w:t>Доступ к системе:</w:t>
            </w:r>
          </w:p>
          <w:p w14:paraId="1460EF82" w14:textId="77777777" w:rsidR="004600E4" w:rsidRPr="001B18D1" w:rsidRDefault="004600E4" w:rsidP="005A7228">
            <w:pPr>
              <w:pStyle w:val="a3"/>
              <w:ind w:left="0"/>
              <w:jc w:val="both"/>
            </w:pPr>
            <w:r w:rsidRPr="001B18D1">
              <w:rPr>
                <w:color w:val="000000"/>
              </w:rPr>
              <w:t>- 1 объект</w:t>
            </w:r>
            <w:r>
              <w:rPr>
                <w:color w:val="000000"/>
              </w:rPr>
              <w:t>;</w:t>
            </w:r>
          </w:p>
          <w:p w14:paraId="65D101ED" w14:textId="77777777" w:rsidR="004600E4" w:rsidRPr="001B18D1" w:rsidRDefault="004600E4" w:rsidP="005A7228">
            <w:pPr>
              <w:pStyle w:val="a3"/>
              <w:ind w:left="0"/>
              <w:jc w:val="both"/>
            </w:pPr>
            <w:r w:rsidRPr="001B18D1">
              <w:rPr>
                <w:color w:val="000000"/>
              </w:rPr>
              <w:t>- 12 месяцев</w:t>
            </w:r>
            <w:r>
              <w:rPr>
                <w:color w:val="000000"/>
              </w:rPr>
              <w:t>;</w:t>
            </w:r>
          </w:p>
          <w:p w14:paraId="1E43C7AD" w14:textId="77777777" w:rsidR="004600E4" w:rsidRPr="001B18D1" w:rsidRDefault="004600E4" w:rsidP="005A7228">
            <w:pPr>
              <w:pStyle w:val="a3"/>
              <w:ind w:left="0"/>
              <w:jc w:val="both"/>
            </w:pPr>
            <w:r w:rsidRPr="001B18D1">
              <w:rPr>
                <w:color w:val="000000"/>
              </w:rPr>
              <w:t>- неограниченное количество пользователей</w:t>
            </w:r>
            <w:r>
              <w:rPr>
                <w:color w:val="000000"/>
              </w:rPr>
              <w:t>.</w:t>
            </w:r>
          </w:p>
          <w:p w14:paraId="295004E0" w14:textId="77777777" w:rsidR="004600E4" w:rsidRPr="001B18D1" w:rsidRDefault="004600E4" w:rsidP="004600E4">
            <w:pPr>
              <w:pStyle w:val="a3"/>
              <w:numPr>
                <w:ilvl w:val="0"/>
                <w:numId w:val="37"/>
              </w:numPr>
              <w:tabs>
                <w:tab w:val="left" w:pos="330"/>
              </w:tabs>
              <w:ind w:left="0" w:firstLine="0"/>
              <w:jc w:val="both"/>
            </w:pPr>
            <w:r w:rsidRPr="001B18D1">
              <w:rPr>
                <w:color w:val="000000"/>
              </w:rPr>
              <w:t>Организация защищенного доступа: доступ для пользователей с учетом ролевой модели</w:t>
            </w:r>
            <w:r>
              <w:rPr>
                <w:color w:val="000000"/>
              </w:rPr>
              <w:t>.</w:t>
            </w:r>
          </w:p>
          <w:p w14:paraId="7DD7D4B8" w14:textId="77777777" w:rsidR="004600E4" w:rsidRPr="001B18D1" w:rsidRDefault="004600E4" w:rsidP="004600E4">
            <w:pPr>
              <w:pStyle w:val="a3"/>
              <w:numPr>
                <w:ilvl w:val="0"/>
                <w:numId w:val="37"/>
              </w:numPr>
              <w:tabs>
                <w:tab w:val="left" w:pos="330"/>
              </w:tabs>
              <w:ind w:left="0" w:firstLine="0"/>
              <w:jc w:val="both"/>
            </w:pPr>
            <w:r w:rsidRPr="001B18D1">
              <w:rPr>
                <w:color w:val="000000"/>
              </w:rPr>
              <w:t>Создание цифрового двойника объекта: создание и заполнение данных объекта, включая оборудование, без автоматического сбора сигналов.</w:t>
            </w:r>
          </w:p>
          <w:p w14:paraId="5C08A4C2" w14:textId="77777777" w:rsidR="004600E4" w:rsidRPr="001B18D1" w:rsidRDefault="004600E4" w:rsidP="004600E4">
            <w:pPr>
              <w:pStyle w:val="a3"/>
              <w:numPr>
                <w:ilvl w:val="0"/>
                <w:numId w:val="37"/>
              </w:numPr>
              <w:tabs>
                <w:tab w:val="left" w:pos="330"/>
              </w:tabs>
              <w:ind w:left="0" w:firstLine="0"/>
              <w:jc w:val="both"/>
            </w:pPr>
            <w:r w:rsidRPr="001B18D1">
              <w:rPr>
                <w:color w:val="000000"/>
              </w:rPr>
              <w:t>Подключение ИИ-Помощника: ИИ-помощник с наполненной базой знаний по эксплуатации объекта</w:t>
            </w:r>
            <w:r>
              <w:rPr>
                <w:color w:val="000000"/>
              </w:rPr>
              <w:t>.</w:t>
            </w:r>
          </w:p>
        </w:tc>
      </w:tr>
    </w:tbl>
    <w:p w14:paraId="32667308" w14:textId="77777777" w:rsidR="004600E4" w:rsidRDefault="004600E4" w:rsidP="004600E4">
      <w:pPr>
        <w:pStyle w:val="1"/>
        <w:tabs>
          <w:tab w:val="left" w:pos="426"/>
        </w:tabs>
        <w:spacing w:line="240" w:lineRule="auto"/>
        <w:ind w:left="142" w:hanging="142"/>
        <w:rPr>
          <w:rFonts w:ascii="Times New Roman" w:eastAsia="Times New Roman" w:hAnsi="Times New Roman" w:cs="Times New Roman"/>
          <w:b/>
          <w:color w:val="000000"/>
          <w:sz w:val="24"/>
          <w:szCs w:val="24"/>
          <w:lang w:eastAsia="ru-RU"/>
        </w:rPr>
      </w:pPr>
      <w:r w:rsidRPr="005C5B04">
        <w:rPr>
          <w:rFonts w:ascii="Times New Roman" w:eastAsia="Times New Roman" w:hAnsi="Times New Roman" w:cs="Times New Roman"/>
          <w:b/>
          <w:color w:val="000000"/>
          <w:sz w:val="24"/>
          <w:szCs w:val="24"/>
          <w:lang w:eastAsia="ru-RU"/>
        </w:rPr>
        <w:lastRenderedPageBreak/>
        <w:t>3.</w:t>
      </w:r>
      <w:r>
        <w:rPr>
          <w:rFonts w:ascii="Times New Roman" w:eastAsia="Times New Roman" w:hAnsi="Times New Roman" w:cs="Times New Roman"/>
          <w:b/>
          <w:color w:val="000000"/>
          <w:sz w:val="24"/>
          <w:szCs w:val="24"/>
          <w:lang w:eastAsia="ru-RU"/>
        </w:rPr>
        <w:t xml:space="preserve">  Перечень исходных данных:</w:t>
      </w:r>
    </w:p>
    <w:p w14:paraId="1F57B7B9" w14:textId="77777777" w:rsidR="004600E4" w:rsidRPr="00C97406" w:rsidRDefault="004600E4" w:rsidP="00552819">
      <w:pPr>
        <w:spacing w:after="0" w:line="240" w:lineRule="auto"/>
        <w:ind w:firstLine="36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3.1. </w:t>
      </w:r>
      <w:r w:rsidRPr="00C97406">
        <w:rPr>
          <w:rFonts w:ascii="Times New Roman" w:eastAsia="Times New Roman" w:hAnsi="Times New Roman"/>
          <w:color w:val="000000"/>
          <w:sz w:val="24"/>
          <w:szCs w:val="24"/>
          <w:lang w:eastAsia="ru-RU"/>
        </w:rPr>
        <w:t>Для выполнения работ Заказчик организует Исполнителю допуск на территорию Объекта и предоставляет:</w:t>
      </w:r>
    </w:p>
    <w:p w14:paraId="0330086E" w14:textId="77777777" w:rsidR="004600E4" w:rsidRDefault="004600E4" w:rsidP="00552819">
      <w:pPr>
        <w:pStyle w:val="a3"/>
        <w:numPr>
          <w:ilvl w:val="0"/>
          <w:numId w:val="42"/>
        </w:numPr>
        <w:ind w:left="0" w:firstLine="426"/>
        <w:jc w:val="both"/>
        <w:rPr>
          <w:color w:val="000000"/>
        </w:rPr>
      </w:pPr>
      <w:r w:rsidRPr="00875BC6">
        <w:rPr>
          <w:color w:val="000000"/>
        </w:rPr>
        <w:t>Проектную и рабочую документацию по системам локальной автоматизации следующих инженерных систем: вентиляции, кондиционированию, тепло/холодоснабжению, освещению, электроснабжению (включая резервные источники), АСКУЭ, АСТУЭ, СКУД, АПС, АПТ, ДУ, лифтам, прочим системам, подлежащим диспетчеризации</w:t>
      </w:r>
      <w:r>
        <w:rPr>
          <w:color w:val="000000"/>
        </w:rPr>
        <w:t>;</w:t>
      </w:r>
    </w:p>
    <w:p w14:paraId="64C01DBB" w14:textId="77777777" w:rsidR="004600E4" w:rsidRPr="00875BC6" w:rsidRDefault="004600E4" w:rsidP="00552819">
      <w:pPr>
        <w:pStyle w:val="a3"/>
        <w:numPr>
          <w:ilvl w:val="0"/>
          <w:numId w:val="42"/>
        </w:numPr>
        <w:spacing w:after="200"/>
        <w:ind w:left="426" w:firstLine="0"/>
        <w:jc w:val="both"/>
        <w:rPr>
          <w:color w:val="000000"/>
        </w:rPr>
      </w:pPr>
      <w:r>
        <w:rPr>
          <w:color w:val="000000"/>
        </w:rPr>
        <w:t>Исходные конфигурации контроллеров и локальных систем управления ИСЖ;</w:t>
      </w:r>
    </w:p>
    <w:p w14:paraId="39416A80" w14:textId="77777777" w:rsidR="004600E4" w:rsidRPr="00875BC6" w:rsidRDefault="004600E4" w:rsidP="00552819">
      <w:pPr>
        <w:pStyle w:val="a3"/>
        <w:numPr>
          <w:ilvl w:val="0"/>
          <w:numId w:val="42"/>
        </w:numPr>
        <w:spacing w:after="200"/>
        <w:ind w:left="426" w:firstLine="0"/>
        <w:jc w:val="both"/>
        <w:rPr>
          <w:color w:val="000000"/>
        </w:rPr>
      </w:pPr>
      <w:r w:rsidRPr="00875BC6">
        <w:rPr>
          <w:color w:val="000000"/>
        </w:rPr>
        <w:t>Данные о сетевой инфраструктуре ИСЖ (карты сети, IP адреса, маршруты)</w:t>
      </w:r>
      <w:r>
        <w:rPr>
          <w:color w:val="000000"/>
        </w:rPr>
        <w:t>;</w:t>
      </w:r>
    </w:p>
    <w:p w14:paraId="0A09FA1F" w14:textId="68635399" w:rsidR="004600E4" w:rsidRPr="00C97406" w:rsidRDefault="004600E4" w:rsidP="00552819">
      <w:pPr>
        <w:pStyle w:val="a3"/>
        <w:numPr>
          <w:ilvl w:val="0"/>
          <w:numId w:val="42"/>
        </w:numPr>
        <w:spacing w:after="200"/>
        <w:ind w:left="0" w:firstLine="426"/>
        <w:jc w:val="both"/>
      </w:pPr>
      <w:r>
        <w:rPr>
          <w:color w:val="000000"/>
        </w:rPr>
        <w:t>Данные по</w:t>
      </w:r>
      <w:r w:rsidRPr="00875BC6">
        <w:rPr>
          <w:color w:val="000000"/>
        </w:rPr>
        <w:t xml:space="preserve"> информационному взаимодействию ИСЖ</w:t>
      </w:r>
      <w:r>
        <w:rPr>
          <w:color w:val="000000"/>
        </w:rPr>
        <w:t xml:space="preserve"> (протоколы передачи данных, ТСР-порты, адреса, карты регистров, перечни сигналов)</w:t>
      </w:r>
      <w:r w:rsidRPr="00875BC6">
        <w:rPr>
          <w:color w:val="000000"/>
        </w:rPr>
        <w:t>.</w:t>
      </w:r>
    </w:p>
    <w:p w14:paraId="3BCD2891" w14:textId="77777777" w:rsidR="004600E4" w:rsidRPr="001B18D1" w:rsidRDefault="004600E4" w:rsidP="004600E4">
      <w:pPr>
        <w:pStyle w:val="1"/>
        <w:spacing w:line="240" w:lineRule="auto"/>
        <w:ind w:left="284" w:hanging="284"/>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4.   </w:t>
      </w:r>
      <w:r w:rsidRPr="001B18D1">
        <w:rPr>
          <w:rFonts w:ascii="Times New Roman" w:eastAsia="Times New Roman" w:hAnsi="Times New Roman" w:cs="Times New Roman"/>
          <w:b/>
          <w:color w:val="000000"/>
          <w:sz w:val="24"/>
          <w:szCs w:val="24"/>
          <w:lang w:eastAsia="ru-RU"/>
        </w:rPr>
        <w:t>Порядок и срок подготовки</w:t>
      </w:r>
      <w:r>
        <w:rPr>
          <w:rFonts w:ascii="Times New Roman" w:eastAsia="Times New Roman" w:hAnsi="Times New Roman" w:cs="Times New Roman"/>
          <w:b/>
          <w:color w:val="000000"/>
          <w:sz w:val="24"/>
          <w:szCs w:val="24"/>
          <w:lang w:eastAsia="ru-RU"/>
        </w:rPr>
        <w:t>:</w:t>
      </w:r>
    </w:p>
    <w:p w14:paraId="489A0A15" w14:textId="77777777" w:rsidR="004600E4" w:rsidRPr="00F20516" w:rsidRDefault="004600E4" w:rsidP="004600E4">
      <w:pPr>
        <w:pStyle w:val="a3"/>
        <w:numPr>
          <w:ilvl w:val="1"/>
          <w:numId w:val="38"/>
        </w:numPr>
        <w:ind w:left="851" w:hanging="425"/>
        <w:textAlignment w:val="baseline"/>
        <w:rPr>
          <w:bCs/>
          <w:color w:val="000000"/>
        </w:rPr>
      </w:pPr>
      <w:r w:rsidRPr="00F20516">
        <w:rPr>
          <w:bCs/>
          <w:color w:val="000000"/>
        </w:rPr>
        <w:t>Первый этап (21 день):</w:t>
      </w:r>
    </w:p>
    <w:p w14:paraId="5881A570" w14:textId="77777777" w:rsidR="004600E4" w:rsidRPr="00F20516" w:rsidRDefault="004600E4" w:rsidP="004600E4">
      <w:pPr>
        <w:pStyle w:val="a3"/>
        <w:numPr>
          <w:ilvl w:val="0"/>
          <w:numId w:val="39"/>
        </w:numPr>
        <w:ind w:left="1276" w:hanging="283"/>
        <w:textAlignment w:val="baseline"/>
        <w:rPr>
          <w:color w:val="000000"/>
        </w:rPr>
      </w:pPr>
      <w:r w:rsidRPr="00F20516">
        <w:rPr>
          <w:color w:val="000000"/>
        </w:rPr>
        <w:t>Сбор и анализ документации объекта.</w:t>
      </w:r>
    </w:p>
    <w:p w14:paraId="00B4A36A" w14:textId="77777777" w:rsidR="004600E4" w:rsidRPr="00F20516" w:rsidRDefault="004600E4" w:rsidP="004600E4">
      <w:pPr>
        <w:pStyle w:val="a3"/>
        <w:numPr>
          <w:ilvl w:val="0"/>
          <w:numId w:val="39"/>
        </w:numPr>
        <w:ind w:left="1276" w:hanging="283"/>
        <w:textAlignment w:val="baseline"/>
        <w:rPr>
          <w:color w:val="000000"/>
        </w:rPr>
      </w:pPr>
      <w:r w:rsidRPr="00F20516">
        <w:rPr>
          <w:color w:val="000000"/>
        </w:rPr>
        <w:t>Визуальное обследование объекта.</w:t>
      </w:r>
    </w:p>
    <w:p w14:paraId="2CEDD84D" w14:textId="77777777" w:rsidR="004600E4" w:rsidRPr="00F20516" w:rsidRDefault="004600E4" w:rsidP="004600E4">
      <w:pPr>
        <w:pStyle w:val="a3"/>
        <w:numPr>
          <w:ilvl w:val="0"/>
          <w:numId w:val="39"/>
        </w:numPr>
        <w:ind w:left="1276" w:hanging="283"/>
        <w:textAlignment w:val="baseline"/>
        <w:rPr>
          <w:color w:val="000000"/>
        </w:rPr>
      </w:pPr>
      <w:r w:rsidRPr="00F20516">
        <w:rPr>
          <w:color w:val="000000"/>
        </w:rPr>
        <w:t>Анализ процесса, функций и ролей.</w:t>
      </w:r>
    </w:p>
    <w:p w14:paraId="3B8FBDB1" w14:textId="77777777" w:rsidR="004600E4" w:rsidRPr="00F20516" w:rsidRDefault="004600E4" w:rsidP="004600E4">
      <w:pPr>
        <w:pStyle w:val="a3"/>
        <w:numPr>
          <w:ilvl w:val="1"/>
          <w:numId w:val="38"/>
        </w:numPr>
        <w:ind w:left="851" w:hanging="425"/>
        <w:textAlignment w:val="baseline"/>
        <w:rPr>
          <w:bCs/>
          <w:color w:val="000000"/>
        </w:rPr>
      </w:pPr>
      <w:r w:rsidRPr="00F20516">
        <w:rPr>
          <w:bCs/>
          <w:color w:val="000000"/>
        </w:rPr>
        <w:t>Второй этап (14 дней):</w:t>
      </w:r>
    </w:p>
    <w:p w14:paraId="146D0BBA" w14:textId="77777777" w:rsidR="004600E4" w:rsidRPr="00F20516" w:rsidRDefault="004600E4" w:rsidP="004600E4">
      <w:pPr>
        <w:pStyle w:val="a3"/>
        <w:numPr>
          <w:ilvl w:val="0"/>
          <w:numId w:val="40"/>
        </w:numPr>
        <w:ind w:left="1276" w:hanging="283"/>
        <w:textAlignment w:val="baseline"/>
        <w:rPr>
          <w:color w:val="000000"/>
        </w:rPr>
      </w:pPr>
      <w:r w:rsidRPr="00F20516">
        <w:rPr>
          <w:color w:val="000000"/>
        </w:rPr>
        <w:t>Подготовка и адаптация стандарта диспетчеризации.</w:t>
      </w:r>
    </w:p>
    <w:p w14:paraId="3667A740" w14:textId="77777777" w:rsidR="004600E4" w:rsidRPr="00F20516" w:rsidRDefault="004600E4" w:rsidP="004600E4">
      <w:pPr>
        <w:pStyle w:val="a3"/>
        <w:numPr>
          <w:ilvl w:val="0"/>
          <w:numId w:val="40"/>
        </w:numPr>
        <w:ind w:left="1276" w:hanging="283"/>
        <w:textAlignment w:val="baseline"/>
        <w:rPr>
          <w:color w:val="000000"/>
        </w:rPr>
      </w:pPr>
      <w:r w:rsidRPr="00F20516">
        <w:rPr>
          <w:color w:val="000000"/>
        </w:rPr>
        <w:t>Подготовка и адаптация стандарта энергоэффективности.</w:t>
      </w:r>
    </w:p>
    <w:p w14:paraId="4188236F" w14:textId="77777777" w:rsidR="004600E4" w:rsidRPr="00F20516" w:rsidRDefault="004600E4" w:rsidP="004600E4">
      <w:pPr>
        <w:pStyle w:val="a3"/>
        <w:numPr>
          <w:ilvl w:val="1"/>
          <w:numId w:val="38"/>
        </w:numPr>
        <w:ind w:left="851" w:hanging="425"/>
        <w:textAlignment w:val="baseline"/>
        <w:rPr>
          <w:bCs/>
          <w:color w:val="000000"/>
        </w:rPr>
      </w:pPr>
      <w:r w:rsidRPr="00F20516">
        <w:rPr>
          <w:bCs/>
          <w:color w:val="000000"/>
        </w:rPr>
        <w:t>Третий этап (21 день):</w:t>
      </w:r>
    </w:p>
    <w:p w14:paraId="1EC4235B" w14:textId="77777777" w:rsidR="004600E4" w:rsidRPr="00F20516" w:rsidRDefault="004600E4" w:rsidP="004600E4">
      <w:pPr>
        <w:pStyle w:val="a3"/>
        <w:numPr>
          <w:ilvl w:val="0"/>
          <w:numId w:val="41"/>
        </w:numPr>
        <w:ind w:left="1276" w:hanging="283"/>
        <w:textAlignment w:val="baseline"/>
        <w:rPr>
          <w:color w:val="000000"/>
        </w:rPr>
      </w:pPr>
      <w:r w:rsidRPr="00F20516">
        <w:rPr>
          <w:color w:val="000000"/>
        </w:rPr>
        <w:t>Создание проектной документации внедрения стандартов.</w:t>
      </w:r>
    </w:p>
    <w:p w14:paraId="658D1F37" w14:textId="77777777" w:rsidR="004600E4" w:rsidRPr="00F20516" w:rsidRDefault="004600E4" w:rsidP="004600E4">
      <w:pPr>
        <w:pStyle w:val="a3"/>
        <w:numPr>
          <w:ilvl w:val="0"/>
          <w:numId w:val="41"/>
        </w:numPr>
        <w:ind w:left="1276" w:hanging="283"/>
        <w:textAlignment w:val="baseline"/>
        <w:rPr>
          <w:color w:val="000000"/>
        </w:rPr>
      </w:pPr>
      <w:r w:rsidRPr="00F20516">
        <w:rPr>
          <w:color w:val="000000"/>
        </w:rPr>
        <w:t>Создание цифрового двойника объекта.</w:t>
      </w:r>
    </w:p>
    <w:p w14:paraId="71F373EB" w14:textId="77777777" w:rsidR="004600E4" w:rsidRPr="00F20516" w:rsidRDefault="004600E4" w:rsidP="004600E4">
      <w:pPr>
        <w:spacing w:after="0" w:line="240" w:lineRule="auto"/>
        <w:ind w:firstLine="851"/>
        <w:textAlignment w:val="baseline"/>
        <w:rPr>
          <w:rFonts w:ascii="Times New Roman" w:eastAsia="Times New Roman" w:hAnsi="Times New Roman"/>
          <w:color w:val="000000"/>
          <w:sz w:val="24"/>
          <w:szCs w:val="24"/>
          <w:lang w:eastAsia="ru-RU"/>
        </w:rPr>
      </w:pPr>
    </w:p>
    <w:p w14:paraId="23B2F0A4" w14:textId="77777777" w:rsidR="004600E4" w:rsidRDefault="004600E4" w:rsidP="004600E4">
      <w:pPr>
        <w:spacing w:after="0" w:line="240" w:lineRule="auto"/>
        <w:ind w:firstLine="426"/>
        <w:rPr>
          <w:rFonts w:ascii="Times New Roman" w:eastAsia="Times New Roman" w:hAnsi="Times New Roman"/>
          <w:bCs/>
          <w:color w:val="000000"/>
          <w:sz w:val="24"/>
          <w:szCs w:val="24"/>
          <w:lang w:eastAsia="ru-RU"/>
        </w:rPr>
      </w:pPr>
      <w:r w:rsidRPr="00F20516">
        <w:rPr>
          <w:rFonts w:ascii="Times New Roman" w:eastAsia="Times New Roman" w:hAnsi="Times New Roman"/>
          <w:bCs/>
          <w:color w:val="000000"/>
          <w:sz w:val="24"/>
          <w:szCs w:val="24"/>
          <w:lang w:eastAsia="ru-RU"/>
        </w:rPr>
        <w:t xml:space="preserve">Общий срок </w:t>
      </w:r>
      <w:r>
        <w:rPr>
          <w:rFonts w:ascii="Times New Roman" w:eastAsia="Times New Roman" w:hAnsi="Times New Roman"/>
          <w:bCs/>
          <w:color w:val="000000"/>
          <w:sz w:val="24"/>
          <w:szCs w:val="24"/>
          <w:lang w:eastAsia="ru-RU"/>
        </w:rPr>
        <w:t xml:space="preserve">подготовки по всем этапам </w:t>
      </w:r>
      <w:r w:rsidRPr="00F20516">
        <w:rPr>
          <w:rFonts w:ascii="Times New Roman" w:eastAsia="Times New Roman" w:hAnsi="Times New Roman"/>
          <w:bCs/>
          <w:color w:val="000000"/>
          <w:sz w:val="24"/>
          <w:szCs w:val="24"/>
          <w:lang w:eastAsia="ru-RU"/>
        </w:rPr>
        <w:t>2 месяца.</w:t>
      </w:r>
    </w:p>
    <w:p w14:paraId="316D2938" w14:textId="77777777" w:rsidR="004600E4" w:rsidRDefault="004600E4" w:rsidP="001D2C4D">
      <w:pPr>
        <w:spacing w:after="0" w:line="240" w:lineRule="auto"/>
        <w:ind w:firstLine="709"/>
        <w:jc w:val="center"/>
        <w:rPr>
          <w:rFonts w:ascii="Times New Roman" w:eastAsia="Times New Roman" w:hAnsi="Times New Roman"/>
          <w:snapToGrid w:val="0"/>
          <w:sz w:val="24"/>
          <w:szCs w:val="24"/>
          <w:lang w:eastAsia="ru-RU"/>
        </w:rPr>
      </w:pPr>
    </w:p>
    <w:p w14:paraId="5EA84C20" w14:textId="2E75B848" w:rsidR="001D2C4D" w:rsidRDefault="001D2C4D" w:rsidP="001D2C4D">
      <w:pPr>
        <w:spacing w:after="0" w:line="240" w:lineRule="auto"/>
        <w:ind w:firstLine="709"/>
        <w:rPr>
          <w:rFonts w:ascii="Times New Roman" w:eastAsia="Times New Roman" w:hAnsi="Times New Roman"/>
          <w:snapToGrid w:val="0"/>
          <w:sz w:val="24"/>
          <w:szCs w:val="24"/>
          <w:lang w:eastAsia="ru-RU"/>
        </w:rPr>
      </w:pPr>
    </w:p>
    <w:p w14:paraId="752B6C68" w14:textId="77777777" w:rsidR="00BA48DF" w:rsidRDefault="00BA48DF" w:rsidP="001D2C4D">
      <w:pPr>
        <w:spacing w:after="0" w:line="240" w:lineRule="auto"/>
        <w:ind w:firstLine="709"/>
        <w:rPr>
          <w:rFonts w:ascii="Times New Roman" w:eastAsia="Times New Roman" w:hAnsi="Times New Roman"/>
          <w:snapToGrid w:val="0"/>
          <w:sz w:val="24"/>
          <w:szCs w:val="24"/>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66"/>
      </w:tblGrid>
      <w:tr w:rsidR="00BA48DF" w14:paraId="6FD4732B" w14:textId="77777777" w:rsidTr="00272CE5">
        <w:tc>
          <w:tcPr>
            <w:tcW w:w="5245" w:type="dxa"/>
          </w:tcPr>
          <w:p w14:paraId="764BC004" w14:textId="77777777" w:rsidR="00BA48DF" w:rsidRPr="00272CE5" w:rsidRDefault="00BA48DF" w:rsidP="001D2C4D">
            <w:pPr>
              <w:rPr>
                <w:rFonts w:ascii="Times New Roman" w:eastAsia="Times New Roman" w:hAnsi="Times New Roman"/>
                <w:b/>
                <w:snapToGrid w:val="0"/>
                <w:sz w:val="24"/>
                <w:szCs w:val="24"/>
                <w:lang w:eastAsia="ru-RU"/>
              </w:rPr>
            </w:pPr>
            <w:r w:rsidRPr="00272CE5">
              <w:rPr>
                <w:rFonts w:ascii="Times New Roman" w:eastAsia="Times New Roman" w:hAnsi="Times New Roman"/>
                <w:b/>
                <w:snapToGrid w:val="0"/>
                <w:sz w:val="24"/>
                <w:szCs w:val="24"/>
                <w:lang w:eastAsia="ru-RU"/>
              </w:rPr>
              <w:t>ИСПОЛНИТЕЛЬ:</w:t>
            </w:r>
          </w:p>
          <w:p w14:paraId="531254A2" w14:textId="77777777" w:rsidR="00BA48DF" w:rsidRPr="009D4533" w:rsidRDefault="00BA48DF" w:rsidP="00BA48DF">
            <w:pPr>
              <w:pStyle w:val="a5"/>
              <w:rPr>
                <w:b/>
              </w:rPr>
            </w:pPr>
            <w:r w:rsidRPr="009D4533">
              <w:rPr>
                <w:b/>
              </w:rPr>
              <w:t xml:space="preserve">Заместитель Генерального директора – </w:t>
            </w:r>
          </w:p>
          <w:p w14:paraId="0145BC5F" w14:textId="77777777" w:rsidR="00BA48DF" w:rsidRPr="009D4533" w:rsidRDefault="00BA48DF" w:rsidP="00BA48DF">
            <w:pPr>
              <w:pStyle w:val="a5"/>
              <w:rPr>
                <w:b/>
              </w:rPr>
            </w:pPr>
            <w:r w:rsidRPr="009D4533">
              <w:rPr>
                <w:b/>
              </w:rPr>
              <w:t>директор Департамента информационных технологий Акционерного общества</w:t>
            </w:r>
          </w:p>
          <w:p w14:paraId="6B58431A" w14:textId="77777777" w:rsidR="00BA48DF" w:rsidRPr="009D4533" w:rsidRDefault="00BA48DF" w:rsidP="00BA48DF">
            <w:pPr>
              <w:pStyle w:val="a5"/>
              <w:rPr>
                <w:b/>
              </w:rPr>
            </w:pPr>
            <w:r w:rsidRPr="009D4533">
              <w:rPr>
                <w:b/>
              </w:rPr>
              <w:t xml:space="preserve"> «Рублево-Архангельское»</w:t>
            </w:r>
          </w:p>
          <w:p w14:paraId="34133E4C" w14:textId="77777777" w:rsidR="00BA48DF" w:rsidRPr="009D4533" w:rsidRDefault="00BA48DF" w:rsidP="00BA48DF">
            <w:pPr>
              <w:pStyle w:val="a5"/>
              <w:rPr>
                <w:b/>
              </w:rPr>
            </w:pPr>
          </w:p>
          <w:p w14:paraId="6149C6BE" w14:textId="77777777" w:rsidR="00BA48DF" w:rsidRPr="009D4533" w:rsidRDefault="00BA48DF" w:rsidP="00BA48DF">
            <w:pPr>
              <w:pStyle w:val="a5"/>
              <w:rPr>
                <w:b/>
              </w:rPr>
            </w:pPr>
            <w:r w:rsidRPr="009D4533">
              <w:rPr>
                <w:b/>
              </w:rPr>
              <w:t>_________________Е.А. Чуланов</w:t>
            </w:r>
          </w:p>
          <w:p w14:paraId="665A5EC2" w14:textId="77777777" w:rsidR="00BA48DF" w:rsidRPr="005703F5" w:rsidRDefault="00BA48DF" w:rsidP="00BA48DF">
            <w:pPr>
              <w:pStyle w:val="a5"/>
              <w:rPr>
                <w:u w:val="single"/>
              </w:rPr>
            </w:pPr>
            <w:r w:rsidRPr="005703F5">
              <w:rPr>
                <w:u w:val="single"/>
              </w:rPr>
              <w:t>М.П.</w:t>
            </w:r>
          </w:p>
          <w:p w14:paraId="5C407523" w14:textId="1D37873C" w:rsidR="00BA48DF" w:rsidRDefault="00BA48DF" w:rsidP="001D2C4D">
            <w:pPr>
              <w:rPr>
                <w:rFonts w:ascii="Times New Roman" w:eastAsia="Times New Roman" w:hAnsi="Times New Roman"/>
                <w:snapToGrid w:val="0"/>
                <w:sz w:val="24"/>
                <w:szCs w:val="24"/>
                <w:lang w:eastAsia="ru-RU"/>
              </w:rPr>
            </w:pPr>
          </w:p>
        </w:tc>
        <w:tc>
          <w:tcPr>
            <w:tcW w:w="4666" w:type="dxa"/>
          </w:tcPr>
          <w:p w14:paraId="339F2077" w14:textId="77777777" w:rsidR="00BA48DF" w:rsidRPr="00272CE5" w:rsidRDefault="00BA48DF" w:rsidP="001D2C4D">
            <w:pPr>
              <w:rPr>
                <w:rFonts w:ascii="Times New Roman" w:eastAsia="Times New Roman" w:hAnsi="Times New Roman"/>
                <w:b/>
                <w:snapToGrid w:val="0"/>
                <w:sz w:val="24"/>
                <w:szCs w:val="24"/>
                <w:lang w:eastAsia="ru-RU"/>
              </w:rPr>
            </w:pPr>
            <w:r w:rsidRPr="00272CE5">
              <w:rPr>
                <w:rFonts w:ascii="Times New Roman" w:eastAsia="Times New Roman" w:hAnsi="Times New Roman"/>
                <w:b/>
                <w:snapToGrid w:val="0"/>
                <w:sz w:val="24"/>
                <w:szCs w:val="24"/>
                <w:lang w:eastAsia="ru-RU"/>
              </w:rPr>
              <w:t>ЗАКАЗЧИК:</w:t>
            </w:r>
          </w:p>
          <w:p w14:paraId="6AE93D8E" w14:textId="77777777" w:rsidR="00BA48DF" w:rsidRDefault="00BA48DF" w:rsidP="001D2C4D">
            <w:pPr>
              <w:rPr>
                <w:rFonts w:ascii="Times New Roman" w:eastAsia="Times New Roman" w:hAnsi="Times New Roman"/>
                <w:b/>
                <w:snapToGrid w:val="0"/>
                <w:sz w:val="24"/>
                <w:szCs w:val="24"/>
                <w:lang w:eastAsia="ru-RU"/>
              </w:rPr>
            </w:pPr>
            <w:r w:rsidRPr="00272CE5">
              <w:rPr>
                <w:rFonts w:ascii="Times New Roman" w:eastAsia="Times New Roman" w:hAnsi="Times New Roman"/>
                <w:b/>
                <w:snapToGrid w:val="0"/>
                <w:sz w:val="24"/>
                <w:szCs w:val="24"/>
                <w:lang w:eastAsia="ru-RU"/>
              </w:rPr>
              <w:t>Должность/ФИО</w:t>
            </w:r>
          </w:p>
          <w:p w14:paraId="31DD17F1" w14:textId="77777777" w:rsidR="00D6436F" w:rsidRDefault="00D6436F" w:rsidP="001D2C4D">
            <w:pPr>
              <w:rPr>
                <w:rFonts w:ascii="Times New Roman" w:eastAsia="Times New Roman" w:hAnsi="Times New Roman"/>
                <w:snapToGrid w:val="0"/>
                <w:sz w:val="24"/>
                <w:szCs w:val="24"/>
                <w:lang w:eastAsia="ru-RU"/>
              </w:rPr>
            </w:pPr>
          </w:p>
          <w:p w14:paraId="4AE7EF13" w14:textId="77777777" w:rsidR="00D6436F" w:rsidRDefault="00D6436F" w:rsidP="001D2C4D">
            <w:pPr>
              <w:rPr>
                <w:rFonts w:ascii="Times New Roman" w:eastAsia="Times New Roman" w:hAnsi="Times New Roman"/>
                <w:snapToGrid w:val="0"/>
                <w:sz w:val="24"/>
                <w:szCs w:val="24"/>
                <w:lang w:eastAsia="ru-RU"/>
              </w:rPr>
            </w:pPr>
          </w:p>
          <w:p w14:paraId="2426958C" w14:textId="77777777" w:rsidR="00D6436F" w:rsidRDefault="00D6436F" w:rsidP="001D2C4D">
            <w:pPr>
              <w:rPr>
                <w:rFonts w:ascii="Times New Roman" w:eastAsia="Times New Roman" w:hAnsi="Times New Roman"/>
                <w:snapToGrid w:val="0"/>
                <w:sz w:val="24"/>
                <w:szCs w:val="24"/>
                <w:lang w:eastAsia="ru-RU"/>
              </w:rPr>
            </w:pPr>
          </w:p>
          <w:p w14:paraId="012DB422" w14:textId="77777777" w:rsidR="00D6436F" w:rsidRDefault="00D6436F" w:rsidP="001D2C4D">
            <w:pPr>
              <w:rPr>
                <w:rFonts w:ascii="Times New Roman" w:eastAsia="Times New Roman" w:hAnsi="Times New Roman"/>
                <w:snapToGrid w:val="0"/>
                <w:sz w:val="24"/>
                <w:szCs w:val="24"/>
                <w:lang w:eastAsia="ru-RU"/>
              </w:rPr>
            </w:pPr>
          </w:p>
          <w:p w14:paraId="15E595DD" w14:textId="77777777" w:rsidR="00D6436F" w:rsidRDefault="00D6436F" w:rsidP="001D2C4D">
            <w:pP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__________________ /_________/</w:t>
            </w:r>
          </w:p>
          <w:p w14:paraId="2FDA96B5" w14:textId="1459A19D" w:rsidR="00D6436F" w:rsidRDefault="00D6436F" w:rsidP="001D2C4D">
            <w:pP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М.П.</w:t>
            </w:r>
          </w:p>
        </w:tc>
      </w:tr>
    </w:tbl>
    <w:p w14:paraId="251A03C7" w14:textId="77777777" w:rsidR="005A776C" w:rsidRDefault="005A776C" w:rsidP="007B35F0">
      <w:pPr>
        <w:spacing w:after="0" w:line="240" w:lineRule="auto"/>
        <w:ind w:firstLine="709"/>
        <w:jc w:val="right"/>
        <w:rPr>
          <w:rFonts w:ascii="Times New Roman" w:eastAsia="Times New Roman" w:hAnsi="Times New Roman"/>
          <w:snapToGrid w:val="0"/>
          <w:sz w:val="24"/>
          <w:szCs w:val="24"/>
          <w:lang w:eastAsia="ru-RU"/>
        </w:rPr>
      </w:pPr>
    </w:p>
    <w:p w14:paraId="5D8211C7" w14:textId="77777777" w:rsidR="005A776C" w:rsidRDefault="005A776C">
      <w:pP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br w:type="page"/>
      </w:r>
    </w:p>
    <w:p w14:paraId="2BC583E3" w14:textId="1C317C5C" w:rsidR="00BA48DF" w:rsidRDefault="00BA48DF" w:rsidP="007B35F0">
      <w:pPr>
        <w:spacing w:after="0" w:line="240" w:lineRule="auto"/>
        <w:ind w:firstLine="709"/>
        <w:jc w:val="right"/>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lastRenderedPageBreak/>
        <w:t xml:space="preserve">Приложение № </w:t>
      </w:r>
      <w:r w:rsidR="00D6436F">
        <w:rPr>
          <w:rFonts w:ascii="Times New Roman" w:eastAsia="Times New Roman" w:hAnsi="Times New Roman"/>
          <w:snapToGrid w:val="0"/>
          <w:sz w:val="24"/>
          <w:szCs w:val="24"/>
          <w:lang w:eastAsia="ru-RU"/>
        </w:rPr>
        <w:t xml:space="preserve">2 </w:t>
      </w:r>
    </w:p>
    <w:p w14:paraId="3B520116" w14:textId="79C23F06" w:rsidR="00BA48DF" w:rsidRDefault="00BA48DF" w:rsidP="007B35F0">
      <w:pPr>
        <w:spacing w:after="0" w:line="240" w:lineRule="auto"/>
        <w:ind w:firstLine="709"/>
        <w:jc w:val="right"/>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к Договору № ____ от «__» ______ 2025 г.</w:t>
      </w:r>
    </w:p>
    <w:p w14:paraId="6B3B357A" w14:textId="597F8507" w:rsidR="00BA48DF" w:rsidRDefault="00BA48DF" w:rsidP="007B35F0">
      <w:pPr>
        <w:spacing w:after="0" w:line="240" w:lineRule="auto"/>
        <w:ind w:firstLine="709"/>
        <w:jc w:val="right"/>
        <w:rPr>
          <w:rFonts w:ascii="Times New Roman" w:eastAsia="Times New Roman" w:hAnsi="Times New Roman"/>
          <w:snapToGrid w:val="0"/>
          <w:sz w:val="24"/>
          <w:szCs w:val="24"/>
          <w:lang w:eastAsia="ru-RU"/>
        </w:rPr>
      </w:pPr>
    </w:p>
    <w:p w14:paraId="0C1F3331" w14:textId="2CB1808A" w:rsidR="00BA48DF" w:rsidRDefault="00BA48DF" w:rsidP="00BA48DF">
      <w:pPr>
        <w:spacing w:after="0" w:line="240" w:lineRule="auto"/>
        <w:ind w:firstLine="709"/>
        <w:jc w:val="cente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Форма</w:t>
      </w:r>
    </w:p>
    <w:p w14:paraId="309CFF0E" w14:textId="1516FF3D" w:rsidR="00BA48DF" w:rsidRDefault="00BA48DF" w:rsidP="00BA48DF">
      <w:pPr>
        <w:spacing w:after="0" w:line="240" w:lineRule="auto"/>
        <w:ind w:firstLine="709"/>
        <w:jc w:val="cente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Акт сдачи-приемки выполненных Работ</w:t>
      </w:r>
    </w:p>
    <w:p w14:paraId="2E4A86DA" w14:textId="2FA790FE" w:rsidR="00BA48DF" w:rsidRDefault="00BA48DF" w:rsidP="00BA48DF">
      <w:pPr>
        <w:spacing w:after="0" w:line="240" w:lineRule="auto"/>
        <w:ind w:firstLine="709"/>
        <w:jc w:val="cente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по Договору № _______ от «__» ________ 2025</w:t>
      </w:r>
    </w:p>
    <w:p w14:paraId="07BD42F2" w14:textId="2C309BF5" w:rsidR="00BA48DF" w:rsidRDefault="004B4523" w:rsidP="00272CE5">
      <w:pPr>
        <w:spacing w:after="0" w:line="240" w:lineRule="auto"/>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 xml:space="preserve">г. Москва </w:t>
      </w:r>
      <w:r>
        <w:rPr>
          <w:rFonts w:ascii="Times New Roman" w:eastAsia="Times New Roman" w:hAnsi="Times New Roman"/>
          <w:snapToGrid w:val="0"/>
          <w:sz w:val="24"/>
          <w:szCs w:val="24"/>
          <w:lang w:eastAsia="ru-RU"/>
        </w:rPr>
        <w:tab/>
      </w:r>
      <w:r>
        <w:rPr>
          <w:rFonts w:ascii="Times New Roman" w:eastAsia="Times New Roman" w:hAnsi="Times New Roman"/>
          <w:snapToGrid w:val="0"/>
          <w:sz w:val="24"/>
          <w:szCs w:val="24"/>
          <w:lang w:eastAsia="ru-RU"/>
        </w:rPr>
        <w:tab/>
      </w:r>
      <w:r>
        <w:rPr>
          <w:rFonts w:ascii="Times New Roman" w:eastAsia="Times New Roman" w:hAnsi="Times New Roman"/>
          <w:snapToGrid w:val="0"/>
          <w:sz w:val="24"/>
          <w:szCs w:val="24"/>
          <w:lang w:eastAsia="ru-RU"/>
        </w:rPr>
        <w:tab/>
      </w:r>
      <w:r>
        <w:rPr>
          <w:rFonts w:ascii="Times New Roman" w:eastAsia="Times New Roman" w:hAnsi="Times New Roman"/>
          <w:snapToGrid w:val="0"/>
          <w:sz w:val="24"/>
          <w:szCs w:val="24"/>
          <w:lang w:eastAsia="ru-RU"/>
        </w:rPr>
        <w:tab/>
      </w:r>
      <w:r>
        <w:rPr>
          <w:rFonts w:ascii="Times New Roman" w:eastAsia="Times New Roman" w:hAnsi="Times New Roman"/>
          <w:snapToGrid w:val="0"/>
          <w:sz w:val="24"/>
          <w:szCs w:val="24"/>
          <w:lang w:eastAsia="ru-RU"/>
        </w:rPr>
        <w:tab/>
      </w:r>
      <w:r>
        <w:rPr>
          <w:rFonts w:ascii="Times New Roman" w:eastAsia="Times New Roman" w:hAnsi="Times New Roman"/>
          <w:snapToGrid w:val="0"/>
          <w:sz w:val="24"/>
          <w:szCs w:val="24"/>
          <w:lang w:eastAsia="ru-RU"/>
        </w:rPr>
        <w:tab/>
      </w:r>
      <w:r>
        <w:rPr>
          <w:rFonts w:ascii="Times New Roman" w:eastAsia="Times New Roman" w:hAnsi="Times New Roman"/>
          <w:snapToGrid w:val="0"/>
          <w:sz w:val="24"/>
          <w:szCs w:val="24"/>
          <w:lang w:eastAsia="ru-RU"/>
        </w:rPr>
        <w:tab/>
      </w:r>
      <w:r>
        <w:rPr>
          <w:rFonts w:ascii="Times New Roman" w:eastAsia="Times New Roman" w:hAnsi="Times New Roman"/>
          <w:snapToGrid w:val="0"/>
          <w:sz w:val="24"/>
          <w:szCs w:val="24"/>
          <w:lang w:eastAsia="ru-RU"/>
        </w:rPr>
        <w:tab/>
      </w:r>
      <w:r>
        <w:rPr>
          <w:rFonts w:ascii="Times New Roman" w:eastAsia="Times New Roman" w:hAnsi="Times New Roman"/>
          <w:snapToGrid w:val="0"/>
          <w:sz w:val="24"/>
          <w:szCs w:val="24"/>
          <w:lang w:eastAsia="ru-RU"/>
        </w:rPr>
        <w:tab/>
      </w:r>
      <w:r w:rsidR="0000042F">
        <w:rPr>
          <w:rFonts w:ascii="Times New Roman" w:eastAsia="Times New Roman" w:hAnsi="Times New Roman"/>
          <w:snapToGrid w:val="0"/>
          <w:sz w:val="24"/>
          <w:szCs w:val="24"/>
          <w:lang w:eastAsia="ru-RU"/>
        </w:rPr>
        <w:t xml:space="preserve">            </w:t>
      </w:r>
      <w:proofErr w:type="gramStart"/>
      <w:r w:rsidR="0000042F">
        <w:rPr>
          <w:rFonts w:ascii="Times New Roman" w:eastAsia="Times New Roman" w:hAnsi="Times New Roman"/>
          <w:snapToGrid w:val="0"/>
          <w:sz w:val="24"/>
          <w:szCs w:val="24"/>
          <w:lang w:eastAsia="ru-RU"/>
        </w:rPr>
        <w:t xml:space="preserve">   </w:t>
      </w:r>
      <w:r>
        <w:rPr>
          <w:rFonts w:ascii="Times New Roman" w:eastAsia="Times New Roman" w:hAnsi="Times New Roman"/>
          <w:snapToGrid w:val="0"/>
          <w:sz w:val="24"/>
          <w:szCs w:val="24"/>
          <w:lang w:eastAsia="ru-RU"/>
        </w:rPr>
        <w:t>«</w:t>
      </w:r>
      <w:proofErr w:type="gramEnd"/>
      <w:r>
        <w:rPr>
          <w:rFonts w:ascii="Times New Roman" w:eastAsia="Times New Roman" w:hAnsi="Times New Roman"/>
          <w:snapToGrid w:val="0"/>
          <w:sz w:val="24"/>
          <w:szCs w:val="24"/>
          <w:lang w:eastAsia="ru-RU"/>
        </w:rPr>
        <w:t>__»_______ 2025</w:t>
      </w:r>
    </w:p>
    <w:p w14:paraId="7223484F" w14:textId="77777777" w:rsidR="004B4523" w:rsidRDefault="004B4523" w:rsidP="00272CE5">
      <w:pPr>
        <w:spacing w:after="0" w:line="240" w:lineRule="auto"/>
        <w:rPr>
          <w:rFonts w:ascii="Times New Roman" w:eastAsia="Times New Roman" w:hAnsi="Times New Roman"/>
          <w:snapToGrid w:val="0"/>
          <w:sz w:val="24"/>
          <w:szCs w:val="24"/>
          <w:lang w:eastAsia="ru-RU"/>
        </w:rPr>
      </w:pPr>
    </w:p>
    <w:p w14:paraId="1AD54C05" w14:textId="77777777" w:rsidR="004B4523" w:rsidRPr="00F65DE1" w:rsidRDefault="004B4523" w:rsidP="004B4523">
      <w:pPr>
        <w:spacing w:after="0" w:line="240" w:lineRule="auto"/>
        <w:ind w:firstLine="709"/>
        <w:jc w:val="both"/>
        <w:rPr>
          <w:rFonts w:ascii="Times New Roman" w:hAnsi="Times New Roman"/>
          <w:sz w:val="24"/>
          <w:szCs w:val="24"/>
        </w:rPr>
      </w:pPr>
      <w:r>
        <w:rPr>
          <w:rFonts w:ascii="Times New Roman" w:hAnsi="Times New Roman"/>
          <w:b/>
          <w:sz w:val="24"/>
          <w:szCs w:val="24"/>
        </w:rPr>
        <w:t>_________________________</w:t>
      </w:r>
      <w:r w:rsidRPr="00F65DE1">
        <w:rPr>
          <w:rFonts w:ascii="Times New Roman" w:hAnsi="Times New Roman"/>
          <w:b/>
          <w:sz w:val="24"/>
          <w:szCs w:val="24"/>
        </w:rPr>
        <w:t xml:space="preserve"> </w:t>
      </w:r>
      <w:r w:rsidRPr="00F65DE1">
        <w:rPr>
          <w:rFonts w:ascii="Times New Roman" w:hAnsi="Times New Roman"/>
          <w:sz w:val="24"/>
          <w:szCs w:val="24"/>
        </w:rPr>
        <w:t>(</w:t>
      </w:r>
      <w:r>
        <w:rPr>
          <w:rFonts w:ascii="Times New Roman" w:hAnsi="Times New Roman"/>
          <w:sz w:val="24"/>
          <w:szCs w:val="24"/>
        </w:rPr>
        <w:t>______________________</w:t>
      </w:r>
      <w:r w:rsidRPr="00F65DE1">
        <w:rPr>
          <w:rFonts w:ascii="Times New Roman" w:hAnsi="Times New Roman"/>
          <w:sz w:val="24"/>
          <w:szCs w:val="24"/>
        </w:rPr>
        <w:t>), именуемое в дальнейшем</w:t>
      </w:r>
      <w:r w:rsidRPr="00F65DE1">
        <w:t xml:space="preserve"> </w:t>
      </w:r>
      <w:r w:rsidRPr="00F65DE1">
        <w:rPr>
          <w:rFonts w:ascii="Times New Roman" w:hAnsi="Times New Roman"/>
          <w:sz w:val="24"/>
          <w:szCs w:val="24"/>
        </w:rPr>
        <w:t>«</w:t>
      </w:r>
      <w:r w:rsidRPr="00F65DE1">
        <w:rPr>
          <w:rFonts w:ascii="Times New Roman" w:hAnsi="Times New Roman"/>
          <w:b/>
          <w:sz w:val="24"/>
          <w:szCs w:val="24"/>
        </w:rPr>
        <w:t>Заказчик</w:t>
      </w:r>
      <w:r w:rsidRPr="00F65DE1">
        <w:rPr>
          <w:rFonts w:ascii="Times New Roman" w:hAnsi="Times New Roman"/>
          <w:sz w:val="24"/>
          <w:szCs w:val="24"/>
        </w:rPr>
        <w:t xml:space="preserve">», в </w:t>
      </w:r>
      <w:r>
        <w:rPr>
          <w:rFonts w:ascii="Times New Roman" w:hAnsi="Times New Roman"/>
          <w:sz w:val="24"/>
          <w:szCs w:val="24"/>
        </w:rPr>
        <w:t>лице ________________________, действующего</w:t>
      </w:r>
      <w:r w:rsidRPr="00BC2F27">
        <w:rPr>
          <w:rFonts w:ascii="Times New Roman" w:hAnsi="Times New Roman"/>
          <w:sz w:val="24"/>
          <w:szCs w:val="24"/>
        </w:rPr>
        <w:t xml:space="preserve"> на основании </w:t>
      </w:r>
      <w:r>
        <w:rPr>
          <w:rFonts w:ascii="Times New Roman" w:hAnsi="Times New Roman"/>
          <w:sz w:val="24"/>
          <w:szCs w:val="24"/>
        </w:rPr>
        <w:t xml:space="preserve">___________________, </w:t>
      </w:r>
      <w:r w:rsidRPr="00F65DE1">
        <w:rPr>
          <w:rFonts w:ascii="Times New Roman" w:hAnsi="Times New Roman"/>
          <w:sz w:val="24"/>
          <w:szCs w:val="24"/>
        </w:rPr>
        <w:t xml:space="preserve">с одной стороны, и </w:t>
      </w:r>
    </w:p>
    <w:p w14:paraId="0F52CC3A" w14:textId="5CC197B7" w:rsidR="00BA48DF" w:rsidRDefault="004B4523" w:rsidP="004B4523">
      <w:pPr>
        <w:spacing w:after="0" w:line="240" w:lineRule="auto"/>
        <w:ind w:firstLine="709"/>
        <w:jc w:val="both"/>
        <w:rPr>
          <w:rFonts w:ascii="Times New Roman" w:hAnsi="Times New Roman"/>
          <w:sz w:val="24"/>
          <w:szCs w:val="24"/>
        </w:rPr>
      </w:pPr>
      <w:r w:rsidRPr="00BE2D59">
        <w:rPr>
          <w:rFonts w:ascii="Times New Roman" w:hAnsi="Times New Roman"/>
          <w:b/>
          <w:sz w:val="24"/>
          <w:szCs w:val="24"/>
        </w:rPr>
        <w:t xml:space="preserve">Акционерное общество </w:t>
      </w:r>
      <w:r>
        <w:rPr>
          <w:rFonts w:ascii="Times New Roman" w:hAnsi="Times New Roman"/>
          <w:b/>
          <w:sz w:val="24"/>
          <w:szCs w:val="24"/>
        </w:rPr>
        <w:t xml:space="preserve">Специализированный </w:t>
      </w:r>
      <w:r w:rsidRPr="00F65DE1">
        <w:rPr>
          <w:rFonts w:ascii="Times New Roman" w:hAnsi="Times New Roman"/>
          <w:b/>
          <w:sz w:val="24"/>
          <w:szCs w:val="24"/>
        </w:rPr>
        <w:t xml:space="preserve">застройщик «Рублево-Архангельское» </w:t>
      </w:r>
      <w:r w:rsidRPr="00F65DE1">
        <w:rPr>
          <w:rFonts w:ascii="Times New Roman" w:hAnsi="Times New Roman"/>
          <w:sz w:val="24"/>
          <w:szCs w:val="24"/>
        </w:rPr>
        <w:t>(Акционерное общество «Рублево-Архангельское»), именуемое в дальнейшем</w:t>
      </w:r>
      <w:r w:rsidRPr="00F65DE1">
        <w:t xml:space="preserve"> </w:t>
      </w:r>
      <w:r w:rsidRPr="00F65DE1">
        <w:rPr>
          <w:rFonts w:ascii="Times New Roman" w:hAnsi="Times New Roman"/>
          <w:sz w:val="24"/>
          <w:szCs w:val="24"/>
        </w:rPr>
        <w:t>«</w:t>
      </w:r>
      <w:r>
        <w:rPr>
          <w:rFonts w:ascii="Times New Roman" w:hAnsi="Times New Roman"/>
          <w:b/>
          <w:sz w:val="24"/>
          <w:szCs w:val="24"/>
        </w:rPr>
        <w:t>Исполнитель</w:t>
      </w:r>
      <w:r w:rsidRPr="00F65DE1">
        <w:rPr>
          <w:rFonts w:ascii="Times New Roman" w:hAnsi="Times New Roman"/>
          <w:sz w:val="24"/>
          <w:szCs w:val="24"/>
        </w:rPr>
        <w:t xml:space="preserve">», в </w:t>
      </w:r>
      <w:r>
        <w:rPr>
          <w:rFonts w:ascii="Times New Roman" w:hAnsi="Times New Roman"/>
          <w:sz w:val="24"/>
          <w:szCs w:val="24"/>
        </w:rPr>
        <w:t>лице з</w:t>
      </w:r>
      <w:r w:rsidRPr="00BC2F27">
        <w:rPr>
          <w:rFonts w:ascii="Times New Roman" w:hAnsi="Times New Roman"/>
          <w:sz w:val="24"/>
          <w:szCs w:val="24"/>
        </w:rPr>
        <w:t xml:space="preserve">аместителя Генерального директора </w:t>
      </w:r>
      <w:r w:rsidRPr="00966AD9">
        <w:rPr>
          <w:rFonts w:ascii="Times New Roman" w:hAnsi="Times New Roman"/>
          <w:sz w:val="24"/>
          <w:szCs w:val="24"/>
        </w:rPr>
        <w:t>– директор</w:t>
      </w:r>
      <w:r>
        <w:rPr>
          <w:rFonts w:ascii="Times New Roman" w:hAnsi="Times New Roman"/>
          <w:sz w:val="24"/>
          <w:szCs w:val="24"/>
        </w:rPr>
        <w:t>а</w:t>
      </w:r>
      <w:r w:rsidRPr="00966AD9">
        <w:rPr>
          <w:rFonts w:ascii="Times New Roman" w:hAnsi="Times New Roman"/>
          <w:sz w:val="24"/>
          <w:szCs w:val="24"/>
        </w:rPr>
        <w:t xml:space="preserve"> Департамента</w:t>
      </w:r>
      <w:r>
        <w:rPr>
          <w:rFonts w:ascii="Times New Roman" w:hAnsi="Times New Roman"/>
          <w:sz w:val="24"/>
          <w:szCs w:val="24"/>
        </w:rPr>
        <w:t xml:space="preserve"> информационных технологий </w:t>
      </w:r>
      <w:proofErr w:type="spellStart"/>
      <w:r>
        <w:rPr>
          <w:rFonts w:ascii="Times New Roman" w:hAnsi="Times New Roman"/>
          <w:sz w:val="24"/>
          <w:szCs w:val="24"/>
        </w:rPr>
        <w:t>Чуланова</w:t>
      </w:r>
      <w:proofErr w:type="spellEnd"/>
      <w:r>
        <w:rPr>
          <w:rFonts w:ascii="Times New Roman" w:hAnsi="Times New Roman"/>
          <w:sz w:val="24"/>
          <w:szCs w:val="24"/>
        </w:rPr>
        <w:t xml:space="preserve"> Евгения Александровича, действующего</w:t>
      </w:r>
      <w:r w:rsidRPr="00BC2F27">
        <w:rPr>
          <w:rFonts w:ascii="Times New Roman" w:hAnsi="Times New Roman"/>
          <w:sz w:val="24"/>
          <w:szCs w:val="24"/>
        </w:rPr>
        <w:t xml:space="preserve"> на основании доверенности</w:t>
      </w:r>
      <w:r w:rsidRPr="00966AD9">
        <w:rPr>
          <w:rFonts w:ascii="Times New Roman" w:hAnsi="Times New Roman"/>
          <w:sz w:val="24"/>
          <w:szCs w:val="24"/>
        </w:rPr>
        <w:t xml:space="preserve"> от 05.07.2024</w:t>
      </w:r>
      <w:r>
        <w:rPr>
          <w:rFonts w:ascii="Times New Roman" w:hAnsi="Times New Roman"/>
          <w:sz w:val="24"/>
          <w:szCs w:val="24"/>
        </w:rPr>
        <w:t xml:space="preserve"> </w:t>
      </w:r>
      <w:r w:rsidRPr="00966AD9">
        <w:rPr>
          <w:rFonts w:ascii="Times New Roman" w:hAnsi="Times New Roman"/>
          <w:sz w:val="24"/>
          <w:szCs w:val="24"/>
        </w:rPr>
        <w:t>№ 1195</w:t>
      </w:r>
      <w:r>
        <w:rPr>
          <w:rFonts w:ascii="Times New Roman" w:hAnsi="Times New Roman"/>
          <w:sz w:val="24"/>
          <w:szCs w:val="24"/>
        </w:rPr>
        <w:t xml:space="preserve">, </w:t>
      </w:r>
      <w:r w:rsidRPr="00F65DE1">
        <w:rPr>
          <w:rFonts w:ascii="Times New Roman" w:hAnsi="Times New Roman"/>
          <w:sz w:val="24"/>
          <w:szCs w:val="24"/>
        </w:rPr>
        <w:t xml:space="preserve">с </w:t>
      </w:r>
      <w:r>
        <w:rPr>
          <w:rFonts w:ascii="Times New Roman" w:hAnsi="Times New Roman"/>
          <w:sz w:val="24"/>
          <w:szCs w:val="24"/>
        </w:rPr>
        <w:t>другой</w:t>
      </w:r>
      <w:r w:rsidRPr="00F65DE1">
        <w:rPr>
          <w:rFonts w:ascii="Times New Roman" w:hAnsi="Times New Roman"/>
          <w:sz w:val="24"/>
          <w:szCs w:val="24"/>
        </w:rPr>
        <w:t xml:space="preserve"> стороны, каждый из которых по отдельности именуется «</w:t>
      </w:r>
      <w:r w:rsidRPr="00464FEB">
        <w:rPr>
          <w:rFonts w:ascii="Times New Roman" w:hAnsi="Times New Roman"/>
          <w:b/>
          <w:sz w:val="24"/>
          <w:szCs w:val="24"/>
        </w:rPr>
        <w:t>Сторона</w:t>
      </w:r>
      <w:r w:rsidRPr="00F65DE1">
        <w:rPr>
          <w:rFonts w:ascii="Times New Roman" w:hAnsi="Times New Roman"/>
          <w:sz w:val="24"/>
          <w:szCs w:val="24"/>
        </w:rPr>
        <w:t xml:space="preserve">», </w:t>
      </w:r>
      <w:r>
        <w:rPr>
          <w:rFonts w:ascii="Times New Roman" w:hAnsi="Times New Roman"/>
          <w:sz w:val="24"/>
        </w:rPr>
        <w:t>совместно именуемые</w:t>
      </w:r>
      <w:r>
        <w:rPr>
          <w:rFonts w:ascii="Times New Roman" w:hAnsi="Times New Roman"/>
          <w:sz w:val="24"/>
          <w:szCs w:val="24"/>
        </w:rPr>
        <w:t xml:space="preserve"> «</w:t>
      </w:r>
      <w:r w:rsidRPr="00F65DE1">
        <w:rPr>
          <w:rFonts w:ascii="Times New Roman" w:hAnsi="Times New Roman"/>
          <w:b/>
          <w:sz w:val="24"/>
        </w:rPr>
        <w:t>Стороны</w:t>
      </w:r>
      <w:r>
        <w:rPr>
          <w:rFonts w:ascii="Times New Roman" w:hAnsi="Times New Roman"/>
          <w:sz w:val="24"/>
          <w:szCs w:val="24"/>
        </w:rPr>
        <w:t>»</w:t>
      </w:r>
      <w:r w:rsidRPr="00F65DE1">
        <w:rPr>
          <w:rFonts w:ascii="Times New Roman" w:hAnsi="Times New Roman"/>
          <w:sz w:val="24"/>
          <w:szCs w:val="24"/>
        </w:rPr>
        <w:t>,</w:t>
      </w:r>
      <w:r w:rsidRPr="00F65DE1">
        <w:rPr>
          <w:rFonts w:ascii="Times New Roman" w:hAnsi="Times New Roman"/>
          <w:sz w:val="24"/>
        </w:rPr>
        <w:t xml:space="preserve"> </w:t>
      </w:r>
      <w:r>
        <w:rPr>
          <w:rFonts w:ascii="Times New Roman" w:hAnsi="Times New Roman"/>
          <w:sz w:val="24"/>
        </w:rPr>
        <w:t>подписали</w:t>
      </w:r>
      <w:r w:rsidRPr="00F65DE1">
        <w:rPr>
          <w:rFonts w:ascii="Times New Roman" w:hAnsi="Times New Roman"/>
          <w:sz w:val="24"/>
        </w:rPr>
        <w:t xml:space="preserve"> настоящий </w:t>
      </w:r>
      <w:r>
        <w:rPr>
          <w:rFonts w:ascii="Times New Roman" w:hAnsi="Times New Roman"/>
          <w:sz w:val="24"/>
        </w:rPr>
        <w:t>Акт сдачи-приемки выполненных Работ</w:t>
      </w:r>
      <w:r w:rsidRPr="00F65DE1">
        <w:rPr>
          <w:rFonts w:ascii="Times New Roman" w:hAnsi="Times New Roman"/>
          <w:sz w:val="24"/>
          <w:szCs w:val="24"/>
        </w:rPr>
        <w:t xml:space="preserve"> </w:t>
      </w:r>
      <w:r w:rsidRPr="00543CE5">
        <w:rPr>
          <w:rFonts w:ascii="Times New Roman" w:hAnsi="Times New Roman"/>
          <w:sz w:val="24"/>
          <w:szCs w:val="24"/>
        </w:rPr>
        <w:t xml:space="preserve">(далее – </w:t>
      </w:r>
      <w:r>
        <w:rPr>
          <w:rFonts w:ascii="Times New Roman" w:hAnsi="Times New Roman"/>
          <w:sz w:val="24"/>
          <w:szCs w:val="24"/>
        </w:rPr>
        <w:t>Акт</w:t>
      </w:r>
      <w:r w:rsidRPr="00543CE5">
        <w:rPr>
          <w:rFonts w:ascii="Times New Roman" w:hAnsi="Times New Roman"/>
          <w:sz w:val="24"/>
          <w:szCs w:val="24"/>
        </w:rPr>
        <w:t>) о нижеследующем:</w:t>
      </w:r>
    </w:p>
    <w:p w14:paraId="09E6260B" w14:textId="77777777" w:rsidR="004B4523" w:rsidRDefault="004B4523" w:rsidP="004B4523">
      <w:pPr>
        <w:spacing w:after="0" w:line="240" w:lineRule="auto"/>
        <w:ind w:firstLine="709"/>
        <w:jc w:val="both"/>
        <w:rPr>
          <w:rFonts w:ascii="Times New Roman" w:hAnsi="Times New Roman"/>
          <w:sz w:val="24"/>
          <w:szCs w:val="24"/>
        </w:rPr>
      </w:pPr>
    </w:p>
    <w:p w14:paraId="7CEAF01E" w14:textId="317CA945" w:rsidR="004B4523" w:rsidRPr="004B4523" w:rsidRDefault="004B4523" w:rsidP="00D7163F">
      <w:pPr>
        <w:tabs>
          <w:tab w:val="left" w:pos="993"/>
        </w:tabs>
        <w:spacing w:after="0" w:line="240" w:lineRule="auto"/>
        <w:ind w:firstLine="709"/>
        <w:jc w:val="both"/>
        <w:rPr>
          <w:rFonts w:ascii="Times New Roman" w:eastAsia="Times New Roman" w:hAnsi="Times New Roman"/>
          <w:snapToGrid w:val="0"/>
          <w:sz w:val="24"/>
          <w:szCs w:val="24"/>
          <w:lang w:eastAsia="ru-RU"/>
        </w:rPr>
      </w:pPr>
      <w:r w:rsidRPr="004B4523">
        <w:rPr>
          <w:rFonts w:ascii="Times New Roman" w:eastAsia="Times New Roman" w:hAnsi="Times New Roman"/>
          <w:snapToGrid w:val="0"/>
          <w:sz w:val="24"/>
          <w:szCs w:val="24"/>
          <w:lang w:eastAsia="ru-RU"/>
        </w:rPr>
        <w:t>1.</w:t>
      </w:r>
      <w:r w:rsidRPr="004B4523">
        <w:rPr>
          <w:rFonts w:ascii="Times New Roman" w:eastAsia="Times New Roman" w:hAnsi="Times New Roman"/>
          <w:snapToGrid w:val="0"/>
          <w:sz w:val="24"/>
          <w:szCs w:val="24"/>
          <w:lang w:eastAsia="ru-RU"/>
        </w:rPr>
        <w:tab/>
        <w:t xml:space="preserve">В соответствии с Договором на выполнение </w:t>
      </w:r>
      <w:r w:rsidR="00006015">
        <w:rPr>
          <w:rFonts w:ascii="Times New Roman" w:eastAsia="Times New Roman" w:hAnsi="Times New Roman"/>
          <w:snapToGrid w:val="0"/>
          <w:sz w:val="24"/>
          <w:szCs w:val="24"/>
          <w:lang w:eastAsia="ru-RU"/>
        </w:rPr>
        <w:t>р</w:t>
      </w:r>
      <w:r w:rsidRPr="004B4523">
        <w:rPr>
          <w:rFonts w:ascii="Times New Roman" w:eastAsia="Times New Roman" w:hAnsi="Times New Roman"/>
          <w:snapToGrid w:val="0"/>
          <w:sz w:val="24"/>
          <w:szCs w:val="24"/>
          <w:lang w:eastAsia="ru-RU"/>
        </w:rPr>
        <w:t xml:space="preserve">абот № ____ от «___» ________ 20__ года (далее – Договор) Исполнитель выполнил </w:t>
      </w:r>
      <w:r w:rsidR="00006015">
        <w:rPr>
          <w:rFonts w:ascii="Times New Roman" w:eastAsia="Times New Roman" w:hAnsi="Times New Roman"/>
          <w:snapToGrid w:val="0"/>
          <w:sz w:val="24"/>
          <w:szCs w:val="24"/>
          <w:lang w:eastAsia="ru-RU"/>
        </w:rPr>
        <w:t>р</w:t>
      </w:r>
      <w:r w:rsidRPr="004B4523">
        <w:rPr>
          <w:rFonts w:ascii="Times New Roman" w:eastAsia="Times New Roman" w:hAnsi="Times New Roman"/>
          <w:snapToGrid w:val="0"/>
          <w:sz w:val="24"/>
          <w:szCs w:val="24"/>
          <w:lang w:eastAsia="ru-RU"/>
        </w:rPr>
        <w:t xml:space="preserve">аботы по </w:t>
      </w:r>
      <w:r w:rsidR="00006015" w:rsidRPr="00006015">
        <w:rPr>
          <w:rFonts w:ascii="Times New Roman" w:eastAsia="Times New Roman" w:hAnsi="Times New Roman"/>
          <w:snapToGrid w:val="0"/>
          <w:sz w:val="24"/>
          <w:szCs w:val="24"/>
          <w:lang w:eastAsia="ru-RU"/>
        </w:rPr>
        <w:t xml:space="preserve">комплексу решений «Андромеда </w:t>
      </w:r>
      <w:proofErr w:type="spellStart"/>
      <w:r w:rsidR="00006015" w:rsidRPr="00006015">
        <w:rPr>
          <w:rFonts w:ascii="Times New Roman" w:eastAsia="Times New Roman" w:hAnsi="Times New Roman"/>
          <w:snapToGrid w:val="0"/>
          <w:sz w:val="24"/>
          <w:szCs w:val="24"/>
          <w:lang w:eastAsia="ru-RU"/>
        </w:rPr>
        <w:t>Лайт</w:t>
      </w:r>
      <w:proofErr w:type="spellEnd"/>
      <w:r w:rsidR="00006015" w:rsidRPr="00006015">
        <w:rPr>
          <w:rFonts w:ascii="Times New Roman" w:eastAsia="Times New Roman" w:hAnsi="Times New Roman"/>
          <w:snapToGrid w:val="0"/>
          <w:sz w:val="24"/>
          <w:szCs w:val="24"/>
          <w:lang w:eastAsia="ru-RU"/>
        </w:rPr>
        <w:t xml:space="preserve">» </w:t>
      </w:r>
      <w:r w:rsidRPr="004B4523">
        <w:rPr>
          <w:rFonts w:ascii="Times New Roman" w:eastAsia="Times New Roman" w:hAnsi="Times New Roman"/>
          <w:snapToGrid w:val="0"/>
          <w:sz w:val="24"/>
          <w:szCs w:val="24"/>
          <w:lang w:eastAsia="ru-RU"/>
        </w:rPr>
        <w:t xml:space="preserve">(далее – Работы) в соответствии с </w:t>
      </w:r>
      <w:r w:rsidR="00B914C7">
        <w:rPr>
          <w:rFonts w:ascii="Times New Roman" w:eastAsia="Times New Roman" w:hAnsi="Times New Roman"/>
          <w:snapToGrid w:val="0"/>
          <w:sz w:val="24"/>
          <w:szCs w:val="24"/>
          <w:lang w:eastAsia="ru-RU"/>
        </w:rPr>
        <w:t xml:space="preserve">применимым </w:t>
      </w:r>
      <w:r w:rsidRPr="004B4523">
        <w:rPr>
          <w:rFonts w:ascii="Times New Roman" w:eastAsia="Times New Roman" w:hAnsi="Times New Roman"/>
          <w:snapToGrid w:val="0"/>
          <w:sz w:val="24"/>
          <w:szCs w:val="24"/>
          <w:lang w:eastAsia="ru-RU"/>
        </w:rPr>
        <w:t>Техническим заданием (Приложение № 1 к настоящему Договору), а Заказчик принял Работы:</w:t>
      </w:r>
    </w:p>
    <w:p w14:paraId="21314717" w14:textId="08CC17EF" w:rsidR="004B4523" w:rsidRPr="004B4523" w:rsidRDefault="004B4523" w:rsidP="00272CE5">
      <w:pPr>
        <w:tabs>
          <w:tab w:val="left" w:pos="1134"/>
        </w:tabs>
        <w:spacing w:after="0" w:line="240" w:lineRule="auto"/>
        <w:ind w:firstLine="709"/>
        <w:jc w:val="both"/>
        <w:rPr>
          <w:rFonts w:ascii="Times New Roman" w:eastAsia="Times New Roman" w:hAnsi="Times New Roman"/>
          <w:snapToGrid w:val="0"/>
          <w:sz w:val="24"/>
          <w:szCs w:val="24"/>
          <w:lang w:eastAsia="ru-RU"/>
        </w:rPr>
      </w:pPr>
      <w:r w:rsidRPr="004B4523">
        <w:rPr>
          <w:rFonts w:ascii="Times New Roman" w:eastAsia="Times New Roman" w:hAnsi="Times New Roman"/>
          <w:snapToGrid w:val="0"/>
          <w:sz w:val="24"/>
          <w:szCs w:val="24"/>
          <w:lang w:eastAsia="ru-RU"/>
        </w:rPr>
        <w:t>1.1.</w:t>
      </w:r>
      <w:r w:rsidRPr="004B4523">
        <w:rPr>
          <w:rFonts w:ascii="Times New Roman" w:eastAsia="Times New Roman" w:hAnsi="Times New Roman"/>
          <w:snapToGrid w:val="0"/>
          <w:sz w:val="24"/>
          <w:szCs w:val="24"/>
          <w:lang w:eastAsia="ru-RU"/>
        </w:rPr>
        <w:tab/>
        <w:t>Выполненные Исполнителем Работы:</w:t>
      </w:r>
      <w:r w:rsidR="0000042F">
        <w:rPr>
          <w:rFonts w:ascii="Times New Roman" w:eastAsia="Times New Roman" w:hAnsi="Times New Roman"/>
          <w:snapToGrid w:val="0"/>
          <w:sz w:val="24"/>
          <w:szCs w:val="24"/>
          <w:lang w:eastAsia="ru-RU"/>
        </w:rPr>
        <w:t xml:space="preserve"> ________________________________________</w:t>
      </w:r>
    </w:p>
    <w:p w14:paraId="430AE5DD" w14:textId="7F575335" w:rsidR="004B4523" w:rsidRPr="004B4523" w:rsidRDefault="004B4523" w:rsidP="00272CE5">
      <w:pPr>
        <w:tabs>
          <w:tab w:val="left" w:pos="1134"/>
        </w:tabs>
        <w:spacing w:after="0" w:line="240" w:lineRule="auto"/>
        <w:ind w:firstLine="709"/>
        <w:jc w:val="both"/>
        <w:rPr>
          <w:rFonts w:ascii="Times New Roman" w:eastAsia="Times New Roman" w:hAnsi="Times New Roman"/>
          <w:snapToGrid w:val="0"/>
          <w:sz w:val="24"/>
          <w:szCs w:val="24"/>
          <w:lang w:eastAsia="ru-RU"/>
        </w:rPr>
      </w:pPr>
      <w:r w:rsidRPr="004B4523">
        <w:rPr>
          <w:rFonts w:ascii="Times New Roman" w:eastAsia="Times New Roman" w:hAnsi="Times New Roman"/>
          <w:snapToGrid w:val="0"/>
          <w:sz w:val="24"/>
          <w:szCs w:val="24"/>
          <w:lang w:eastAsia="ru-RU"/>
        </w:rPr>
        <w:t>1.2.</w:t>
      </w:r>
      <w:r w:rsidRPr="004B4523">
        <w:rPr>
          <w:rFonts w:ascii="Times New Roman" w:eastAsia="Times New Roman" w:hAnsi="Times New Roman"/>
          <w:snapToGrid w:val="0"/>
          <w:sz w:val="24"/>
          <w:szCs w:val="24"/>
          <w:lang w:eastAsia="ru-RU"/>
        </w:rPr>
        <w:tab/>
        <w:t>Предоставленные Исполнителем докуме</w:t>
      </w:r>
      <w:r w:rsidR="0000042F">
        <w:rPr>
          <w:rFonts w:ascii="Times New Roman" w:eastAsia="Times New Roman" w:hAnsi="Times New Roman"/>
          <w:snapToGrid w:val="0"/>
          <w:sz w:val="24"/>
          <w:szCs w:val="24"/>
          <w:lang w:eastAsia="ru-RU"/>
        </w:rPr>
        <w:t>нты: __________________________________</w:t>
      </w:r>
    </w:p>
    <w:p w14:paraId="14213A10" w14:textId="77777777" w:rsidR="004B4523" w:rsidRPr="004B4523" w:rsidRDefault="004B4523" w:rsidP="00D7163F">
      <w:pPr>
        <w:tabs>
          <w:tab w:val="left" w:pos="993"/>
        </w:tabs>
        <w:spacing w:after="0" w:line="240" w:lineRule="auto"/>
        <w:ind w:firstLine="709"/>
        <w:jc w:val="both"/>
        <w:rPr>
          <w:rFonts w:ascii="Times New Roman" w:eastAsia="Times New Roman" w:hAnsi="Times New Roman"/>
          <w:snapToGrid w:val="0"/>
          <w:sz w:val="24"/>
          <w:szCs w:val="24"/>
          <w:lang w:eastAsia="ru-RU"/>
        </w:rPr>
      </w:pPr>
      <w:r w:rsidRPr="004B4523">
        <w:rPr>
          <w:rFonts w:ascii="Times New Roman" w:eastAsia="Times New Roman" w:hAnsi="Times New Roman"/>
          <w:snapToGrid w:val="0"/>
          <w:sz w:val="24"/>
          <w:szCs w:val="24"/>
          <w:lang w:eastAsia="ru-RU"/>
        </w:rPr>
        <w:t>2.</w:t>
      </w:r>
      <w:r w:rsidRPr="004B4523">
        <w:rPr>
          <w:rFonts w:ascii="Times New Roman" w:eastAsia="Times New Roman" w:hAnsi="Times New Roman"/>
          <w:snapToGrid w:val="0"/>
          <w:sz w:val="24"/>
          <w:szCs w:val="24"/>
          <w:lang w:eastAsia="ru-RU"/>
        </w:rPr>
        <w:tab/>
        <w:t>Работы выполнены с «___» __________ 20___ года по «___» _________ 20___года.</w:t>
      </w:r>
    </w:p>
    <w:p w14:paraId="59BD2511" w14:textId="77777777" w:rsidR="004B4523" w:rsidRPr="004B4523" w:rsidRDefault="004B4523" w:rsidP="00D7163F">
      <w:pPr>
        <w:tabs>
          <w:tab w:val="left" w:pos="993"/>
        </w:tabs>
        <w:spacing w:after="0" w:line="240" w:lineRule="auto"/>
        <w:ind w:firstLine="709"/>
        <w:jc w:val="both"/>
        <w:rPr>
          <w:rFonts w:ascii="Times New Roman" w:eastAsia="Times New Roman" w:hAnsi="Times New Roman"/>
          <w:snapToGrid w:val="0"/>
          <w:sz w:val="24"/>
          <w:szCs w:val="24"/>
          <w:lang w:eastAsia="ru-RU"/>
        </w:rPr>
      </w:pPr>
      <w:r w:rsidRPr="004B4523">
        <w:rPr>
          <w:rFonts w:ascii="Times New Roman" w:eastAsia="Times New Roman" w:hAnsi="Times New Roman"/>
          <w:snapToGrid w:val="0"/>
          <w:sz w:val="24"/>
          <w:szCs w:val="24"/>
          <w:lang w:eastAsia="ru-RU"/>
        </w:rPr>
        <w:t>3.</w:t>
      </w:r>
      <w:r w:rsidRPr="004B4523">
        <w:rPr>
          <w:rFonts w:ascii="Times New Roman" w:eastAsia="Times New Roman" w:hAnsi="Times New Roman"/>
          <w:snapToGrid w:val="0"/>
          <w:sz w:val="24"/>
          <w:szCs w:val="24"/>
          <w:lang w:eastAsia="ru-RU"/>
        </w:rPr>
        <w:tab/>
        <w:t xml:space="preserve">Работы выполнены Исполнителем в полном объеме, с надлежащим качеством и в установленный срок. Заказчик претензий к объему, качеству и срокам выполнения Работ не имеет. </w:t>
      </w:r>
    </w:p>
    <w:p w14:paraId="4843F24A" w14:textId="3D84800A" w:rsidR="004B4523" w:rsidRPr="004B4523" w:rsidRDefault="004B4523" w:rsidP="00D7163F">
      <w:pPr>
        <w:tabs>
          <w:tab w:val="left" w:pos="993"/>
        </w:tabs>
        <w:spacing w:after="0" w:line="240" w:lineRule="auto"/>
        <w:ind w:firstLine="709"/>
        <w:jc w:val="both"/>
        <w:rPr>
          <w:rFonts w:ascii="Times New Roman" w:eastAsia="Times New Roman" w:hAnsi="Times New Roman"/>
          <w:snapToGrid w:val="0"/>
          <w:sz w:val="24"/>
          <w:szCs w:val="24"/>
          <w:lang w:eastAsia="ru-RU"/>
        </w:rPr>
      </w:pPr>
      <w:r w:rsidRPr="004B4523">
        <w:rPr>
          <w:rFonts w:ascii="Times New Roman" w:eastAsia="Times New Roman" w:hAnsi="Times New Roman"/>
          <w:snapToGrid w:val="0"/>
          <w:sz w:val="24"/>
          <w:szCs w:val="24"/>
          <w:lang w:eastAsia="ru-RU"/>
        </w:rPr>
        <w:t>4.</w:t>
      </w:r>
      <w:r w:rsidRPr="004B4523">
        <w:rPr>
          <w:rFonts w:ascii="Times New Roman" w:eastAsia="Times New Roman" w:hAnsi="Times New Roman"/>
          <w:snapToGrid w:val="0"/>
          <w:sz w:val="24"/>
          <w:szCs w:val="24"/>
          <w:lang w:eastAsia="ru-RU"/>
        </w:rPr>
        <w:tab/>
        <w:t>Стоимость выполненных Исполнителем Работ составила _________ (_________) руб. 00 коп., в том числе НДС- 20% - ________ (________________) руб. 00 коп.</w:t>
      </w:r>
    </w:p>
    <w:p w14:paraId="71B2D70C" w14:textId="646A0CE9" w:rsidR="004B4523" w:rsidRDefault="004B4523" w:rsidP="00272CE5">
      <w:pPr>
        <w:tabs>
          <w:tab w:val="left" w:pos="993"/>
        </w:tabs>
        <w:spacing w:after="0" w:line="240" w:lineRule="auto"/>
        <w:ind w:firstLine="709"/>
        <w:jc w:val="both"/>
        <w:rPr>
          <w:rFonts w:ascii="Times New Roman" w:eastAsia="Times New Roman" w:hAnsi="Times New Roman"/>
          <w:snapToGrid w:val="0"/>
          <w:sz w:val="24"/>
          <w:szCs w:val="24"/>
          <w:lang w:eastAsia="ru-RU"/>
        </w:rPr>
      </w:pPr>
      <w:r w:rsidRPr="004B4523">
        <w:rPr>
          <w:rFonts w:ascii="Times New Roman" w:eastAsia="Times New Roman" w:hAnsi="Times New Roman"/>
          <w:snapToGrid w:val="0"/>
          <w:sz w:val="24"/>
          <w:szCs w:val="24"/>
          <w:lang w:eastAsia="ru-RU"/>
        </w:rPr>
        <w:t>5.</w:t>
      </w:r>
      <w:r w:rsidRPr="004B4523">
        <w:rPr>
          <w:rFonts w:ascii="Times New Roman" w:eastAsia="Times New Roman" w:hAnsi="Times New Roman"/>
          <w:snapToGrid w:val="0"/>
          <w:sz w:val="24"/>
          <w:szCs w:val="24"/>
          <w:lang w:eastAsia="ru-RU"/>
        </w:rPr>
        <w:tab/>
        <w:t>Настоящий Акт составлен в 2 (двух) экземплярах, имеющих равную юридическую силу, по одному экземпляру для каждой Стороны.</w:t>
      </w:r>
      <w:r w:rsidR="00D7163F">
        <w:rPr>
          <w:rFonts w:ascii="Times New Roman" w:eastAsia="Times New Roman" w:hAnsi="Times New Roman"/>
          <w:snapToGrid w:val="0"/>
          <w:sz w:val="24"/>
          <w:szCs w:val="24"/>
          <w:lang w:eastAsia="ru-RU"/>
        </w:rPr>
        <w:t xml:space="preserve"> </w:t>
      </w:r>
    </w:p>
    <w:p w14:paraId="1917925C" w14:textId="29D82E96" w:rsidR="00D7163F" w:rsidRDefault="00D7163F">
      <w:pPr>
        <w:pStyle w:val="a3"/>
        <w:jc w:val="both"/>
        <w:rPr>
          <w:snapToGrid w:val="0"/>
        </w:rPr>
      </w:pPr>
    </w:p>
    <w:p w14:paraId="657FEC82" w14:textId="77777777" w:rsidR="00B914C7" w:rsidRPr="00D7163F" w:rsidRDefault="00B914C7" w:rsidP="00272CE5">
      <w:pPr>
        <w:pStyle w:val="a3"/>
        <w:jc w:val="both"/>
        <w:rPr>
          <w:snapToGrid w:val="0"/>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D7163F" w14:paraId="5309730A" w14:textId="77777777" w:rsidTr="00272CE5">
        <w:tc>
          <w:tcPr>
            <w:tcW w:w="4955" w:type="dxa"/>
            <w:shd w:val="clear" w:color="auto" w:fill="auto"/>
          </w:tcPr>
          <w:p w14:paraId="6E2B7C05" w14:textId="77777777" w:rsidR="00D7163F" w:rsidRPr="00272CE5" w:rsidRDefault="00D7163F" w:rsidP="004B4523">
            <w:pPr>
              <w:jc w:val="both"/>
              <w:rPr>
                <w:rFonts w:ascii="Times New Roman" w:eastAsia="Times New Roman" w:hAnsi="Times New Roman"/>
                <w:b/>
                <w:snapToGrid w:val="0"/>
                <w:sz w:val="24"/>
                <w:szCs w:val="24"/>
                <w:lang w:eastAsia="ru-RU"/>
              </w:rPr>
            </w:pPr>
            <w:r w:rsidRPr="00272CE5">
              <w:rPr>
                <w:rFonts w:ascii="Times New Roman" w:eastAsia="Times New Roman" w:hAnsi="Times New Roman"/>
                <w:b/>
                <w:snapToGrid w:val="0"/>
                <w:sz w:val="24"/>
                <w:szCs w:val="24"/>
                <w:lang w:eastAsia="ru-RU"/>
              </w:rPr>
              <w:t>ИСПОЛНИТЕЛЬ:</w:t>
            </w:r>
          </w:p>
          <w:p w14:paraId="17BB5376" w14:textId="77777777" w:rsidR="00D7163F" w:rsidRPr="00272CE5" w:rsidRDefault="00D7163F" w:rsidP="004B4523">
            <w:pPr>
              <w:jc w:val="both"/>
              <w:rPr>
                <w:rFonts w:ascii="Times New Roman" w:eastAsia="Times New Roman" w:hAnsi="Times New Roman"/>
                <w:b/>
                <w:snapToGrid w:val="0"/>
                <w:sz w:val="24"/>
                <w:szCs w:val="24"/>
                <w:lang w:eastAsia="ru-RU"/>
              </w:rPr>
            </w:pPr>
          </w:p>
          <w:p w14:paraId="457631CC" w14:textId="77777777" w:rsidR="00D7163F" w:rsidRPr="00272CE5" w:rsidRDefault="00D7163F" w:rsidP="004B4523">
            <w:pPr>
              <w:jc w:val="both"/>
              <w:rPr>
                <w:rFonts w:ascii="Times New Roman" w:eastAsia="Times New Roman" w:hAnsi="Times New Roman"/>
                <w:b/>
                <w:snapToGrid w:val="0"/>
                <w:sz w:val="24"/>
                <w:szCs w:val="24"/>
                <w:lang w:eastAsia="ru-RU"/>
              </w:rPr>
            </w:pPr>
            <w:r w:rsidRPr="00272CE5">
              <w:rPr>
                <w:rFonts w:ascii="Times New Roman" w:eastAsia="Times New Roman" w:hAnsi="Times New Roman"/>
                <w:b/>
                <w:snapToGrid w:val="0"/>
                <w:sz w:val="24"/>
                <w:szCs w:val="24"/>
                <w:lang w:eastAsia="ru-RU"/>
              </w:rPr>
              <w:t>_____________/_______/</w:t>
            </w:r>
          </w:p>
          <w:p w14:paraId="30C849C2" w14:textId="1B3610F5" w:rsidR="00D7163F" w:rsidRPr="0000042F" w:rsidRDefault="00D7163F" w:rsidP="004B4523">
            <w:pPr>
              <w:jc w:val="both"/>
              <w:rPr>
                <w:rFonts w:ascii="Times New Roman" w:eastAsia="Times New Roman" w:hAnsi="Times New Roman"/>
                <w:snapToGrid w:val="0"/>
                <w:sz w:val="24"/>
                <w:szCs w:val="24"/>
                <w:lang w:eastAsia="ru-RU"/>
              </w:rPr>
            </w:pPr>
            <w:r w:rsidRPr="00272CE5">
              <w:rPr>
                <w:rFonts w:ascii="Times New Roman" w:eastAsia="Times New Roman" w:hAnsi="Times New Roman"/>
                <w:b/>
                <w:snapToGrid w:val="0"/>
                <w:sz w:val="24"/>
                <w:szCs w:val="24"/>
                <w:lang w:eastAsia="ru-RU"/>
              </w:rPr>
              <w:t>М.П.</w:t>
            </w:r>
          </w:p>
        </w:tc>
        <w:tc>
          <w:tcPr>
            <w:tcW w:w="4956" w:type="dxa"/>
            <w:shd w:val="clear" w:color="auto" w:fill="auto"/>
          </w:tcPr>
          <w:p w14:paraId="174E295A" w14:textId="77777777" w:rsidR="00D7163F" w:rsidRPr="00272CE5" w:rsidRDefault="00D7163F" w:rsidP="004B4523">
            <w:pPr>
              <w:jc w:val="both"/>
              <w:rPr>
                <w:rFonts w:ascii="Times New Roman" w:eastAsia="Times New Roman" w:hAnsi="Times New Roman"/>
                <w:b/>
                <w:snapToGrid w:val="0"/>
                <w:sz w:val="24"/>
                <w:szCs w:val="24"/>
                <w:lang w:eastAsia="ru-RU"/>
              </w:rPr>
            </w:pPr>
            <w:r w:rsidRPr="00272CE5">
              <w:rPr>
                <w:rFonts w:ascii="Times New Roman" w:eastAsia="Times New Roman" w:hAnsi="Times New Roman"/>
                <w:b/>
                <w:snapToGrid w:val="0"/>
                <w:sz w:val="24"/>
                <w:szCs w:val="24"/>
                <w:lang w:eastAsia="ru-RU"/>
              </w:rPr>
              <w:t>ЗАКАЗЧИК:</w:t>
            </w:r>
          </w:p>
          <w:p w14:paraId="6FF7F808" w14:textId="77777777" w:rsidR="00D7163F" w:rsidRPr="00272CE5" w:rsidRDefault="00D7163F" w:rsidP="004B4523">
            <w:pPr>
              <w:jc w:val="both"/>
              <w:rPr>
                <w:rFonts w:ascii="Times New Roman" w:eastAsia="Times New Roman" w:hAnsi="Times New Roman"/>
                <w:b/>
                <w:snapToGrid w:val="0"/>
                <w:sz w:val="24"/>
                <w:szCs w:val="24"/>
                <w:lang w:eastAsia="ru-RU"/>
              </w:rPr>
            </w:pPr>
          </w:p>
          <w:p w14:paraId="1AE7B44E" w14:textId="77777777" w:rsidR="00D7163F" w:rsidRPr="00272CE5" w:rsidRDefault="00D7163F" w:rsidP="004B4523">
            <w:pPr>
              <w:jc w:val="both"/>
              <w:rPr>
                <w:rFonts w:ascii="Times New Roman" w:eastAsia="Times New Roman" w:hAnsi="Times New Roman"/>
                <w:b/>
                <w:snapToGrid w:val="0"/>
                <w:sz w:val="24"/>
                <w:szCs w:val="24"/>
                <w:lang w:eastAsia="ru-RU"/>
              </w:rPr>
            </w:pPr>
            <w:r w:rsidRPr="00272CE5">
              <w:rPr>
                <w:rFonts w:ascii="Times New Roman" w:eastAsia="Times New Roman" w:hAnsi="Times New Roman"/>
                <w:b/>
                <w:snapToGrid w:val="0"/>
                <w:sz w:val="24"/>
                <w:szCs w:val="24"/>
                <w:lang w:eastAsia="ru-RU"/>
              </w:rPr>
              <w:t>_______________ /_________/</w:t>
            </w:r>
          </w:p>
          <w:p w14:paraId="0EC26781" w14:textId="2353BAF6" w:rsidR="00D7163F" w:rsidRDefault="00D7163F" w:rsidP="004B4523">
            <w:pPr>
              <w:jc w:val="both"/>
              <w:rPr>
                <w:rFonts w:ascii="Times New Roman" w:eastAsia="Times New Roman" w:hAnsi="Times New Roman"/>
                <w:snapToGrid w:val="0"/>
                <w:sz w:val="24"/>
                <w:szCs w:val="24"/>
                <w:lang w:eastAsia="ru-RU"/>
              </w:rPr>
            </w:pPr>
            <w:r w:rsidRPr="00272CE5">
              <w:rPr>
                <w:rFonts w:ascii="Times New Roman" w:eastAsia="Times New Roman" w:hAnsi="Times New Roman"/>
                <w:b/>
                <w:snapToGrid w:val="0"/>
                <w:sz w:val="24"/>
                <w:szCs w:val="24"/>
                <w:lang w:eastAsia="ru-RU"/>
              </w:rPr>
              <w:t>М.П.</w:t>
            </w:r>
          </w:p>
        </w:tc>
      </w:tr>
    </w:tbl>
    <w:p w14:paraId="74F0E337" w14:textId="67FD0E8C" w:rsidR="004B4523" w:rsidRDefault="0000042F" w:rsidP="0000042F">
      <w:pPr>
        <w:spacing w:after="0" w:line="240" w:lineRule="auto"/>
        <w:ind w:firstLine="709"/>
        <w:jc w:val="cente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ФОРМА АКТА СОГЛАСОВАНА СТОРОНАМИ:</w:t>
      </w:r>
    </w:p>
    <w:p w14:paraId="7223ED8B" w14:textId="77777777" w:rsidR="0000042F" w:rsidRDefault="0000042F" w:rsidP="00272CE5">
      <w:pPr>
        <w:spacing w:after="0" w:line="240" w:lineRule="auto"/>
        <w:ind w:firstLine="709"/>
        <w:jc w:val="center"/>
        <w:rPr>
          <w:rFonts w:ascii="Times New Roman" w:eastAsia="Times New Roman" w:hAnsi="Times New Roman"/>
          <w:snapToGrid w:val="0"/>
          <w:sz w:val="24"/>
          <w:szCs w:val="24"/>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66"/>
      </w:tblGrid>
      <w:tr w:rsidR="0000042F" w14:paraId="02B72A8C" w14:textId="77777777" w:rsidTr="008B63E8">
        <w:tc>
          <w:tcPr>
            <w:tcW w:w="5245" w:type="dxa"/>
          </w:tcPr>
          <w:p w14:paraId="6C802F78" w14:textId="77777777" w:rsidR="0000042F" w:rsidRPr="00272CE5" w:rsidRDefault="0000042F" w:rsidP="008B63E8">
            <w:pPr>
              <w:rPr>
                <w:rFonts w:ascii="Times New Roman" w:eastAsia="Times New Roman" w:hAnsi="Times New Roman"/>
                <w:b/>
                <w:snapToGrid w:val="0"/>
                <w:sz w:val="24"/>
                <w:szCs w:val="24"/>
                <w:lang w:eastAsia="ru-RU"/>
              </w:rPr>
            </w:pPr>
            <w:r w:rsidRPr="00272CE5">
              <w:rPr>
                <w:rFonts w:ascii="Times New Roman" w:eastAsia="Times New Roman" w:hAnsi="Times New Roman"/>
                <w:b/>
                <w:snapToGrid w:val="0"/>
                <w:sz w:val="24"/>
                <w:szCs w:val="24"/>
                <w:lang w:eastAsia="ru-RU"/>
              </w:rPr>
              <w:t>ИСПОЛНИТЕЛЬ:</w:t>
            </w:r>
          </w:p>
          <w:p w14:paraId="0CA9F819" w14:textId="77777777" w:rsidR="0000042F" w:rsidRPr="009D4533" w:rsidRDefault="0000042F" w:rsidP="008B63E8">
            <w:pPr>
              <w:pStyle w:val="a5"/>
              <w:rPr>
                <w:b/>
              </w:rPr>
            </w:pPr>
            <w:r w:rsidRPr="009D4533">
              <w:rPr>
                <w:b/>
              </w:rPr>
              <w:t xml:space="preserve">Заместитель Генерального директора – </w:t>
            </w:r>
          </w:p>
          <w:p w14:paraId="6F9F80F7" w14:textId="77777777" w:rsidR="0000042F" w:rsidRPr="009D4533" w:rsidRDefault="0000042F" w:rsidP="008B63E8">
            <w:pPr>
              <w:pStyle w:val="a5"/>
              <w:rPr>
                <w:b/>
              </w:rPr>
            </w:pPr>
            <w:r w:rsidRPr="009D4533">
              <w:rPr>
                <w:b/>
              </w:rPr>
              <w:t>директор Департамента информационных технологий Акционерного общества</w:t>
            </w:r>
          </w:p>
          <w:p w14:paraId="5523722C" w14:textId="77777777" w:rsidR="0000042F" w:rsidRPr="009D4533" w:rsidRDefault="0000042F" w:rsidP="008B63E8">
            <w:pPr>
              <w:pStyle w:val="a5"/>
              <w:rPr>
                <w:b/>
              </w:rPr>
            </w:pPr>
            <w:r w:rsidRPr="009D4533">
              <w:rPr>
                <w:b/>
              </w:rPr>
              <w:t xml:space="preserve"> «Рублево-Архангельское»</w:t>
            </w:r>
          </w:p>
          <w:p w14:paraId="4BDFF84C" w14:textId="77777777" w:rsidR="0000042F" w:rsidRPr="009D4533" w:rsidRDefault="0000042F" w:rsidP="008B63E8">
            <w:pPr>
              <w:pStyle w:val="a5"/>
              <w:rPr>
                <w:b/>
              </w:rPr>
            </w:pPr>
          </w:p>
          <w:p w14:paraId="6A454E2E" w14:textId="77777777" w:rsidR="0000042F" w:rsidRPr="009D4533" w:rsidRDefault="0000042F" w:rsidP="008B63E8">
            <w:pPr>
              <w:pStyle w:val="a5"/>
              <w:rPr>
                <w:b/>
              </w:rPr>
            </w:pPr>
            <w:r w:rsidRPr="009D4533">
              <w:rPr>
                <w:b/>
              </w:rPr>
              <w:t>_________________Е.А. Чуланов</w:t>
            </w:r>
          </w:p>
          <w:p w14:paraId="7FD51AFD" w14:textId="77777777" w:rsidR="0000042F" w:rsidRPr="005703F5" w:rsidRDefault="0000042F" w:rsidP="008B63E8">
            <w:pPr>
              <w:pStyle w:val="a5"/>
              <w:rPr>
                <w:u w:val="single"/>
              </w:rPr>
            </w:pPr>
            <w:r w:rsidRPr="005703F5">
              <w:rPr>
                <w:u w:val="single"/>
              </w:rPr>
              <w:t>М.П.</w:t>
            </w:r>
          </w:p>
          <w:p w14:paraId="2D796BC6" w14:textId="77777777" w:rsidR="0000042F" w:rsidRDefault="0000042F" w:rsidP="008B63E8">
            <w:pPr>
              <w:rPr>
                <w:rFonts w:ascii="Times New Roman" w:eastAsia="Times New Roman" w:hAnsi="Times New Roman"/>
                <w:snapToGrid w:val="0"/>
                <w:sz w:val="24"/>
                <w:szCs w:val="24"/>
                <w:lang w:eastAsia="ru-RU"/>
              </w:rPr>
            </w:pPr>
          </w:p>
        </w:tc>
        <w:tc>
          <w:tcPr>
            <w:tcW w:w="4666" w:type="dxa"/>
          </w:tcPr>
          <w:p w14:paraId="26285B2E" w14:textId="77777777" w:rsidR="0000042F" w:rsidRPr="00272CE5" w:rsidRDefault="0000042F" w:rsidP="008B63E8">
            <w:pPr>
              <w:rPr>
                <w:rFonts w:ascii="Times New Roman" w:eastAsia="Times New Roman" w:hAnsi="Times New Roman"/>
                <w:b/>
                <w:snapToGrid w:val="0"/>
                <w:sz w:val="24"/>
                <w:szCs w:val="24"/>
                <w:lang w:eastAsia="ru-RU"/>
              </w:rPr>
            </w:pPr>
            <w:r w:rsidRPr="00272CE5">
              <w:rPr>
                <w:rFonts w:ascii="Times New Roman" w:eastAsia="Times New Roman" w:hAnsi="Times New Roman"/>
                <w:b/>
                <w:snapToGrid w:val="0"/>
                <w:sz w:val="24"/>
                <w:szCs w:val="24"/>
                <w:lang w:eastAsia="ru-RU"/>
              </w:rPr>
              <w:t>ЗАКАЗЧИК:</w:t>
            </w:r>
          </w:p>
          <w:p w14:paraId="2F6B1D61" w14:textId="77777777" w:rsidR="0000042F" w:rsidRDefault="0000042F" w:rsidP="008B63E8">
            <w:pPr>
              <w:rPr>
                <w:rFonts w:ascii="Times New Roman" w:eastAsia="Times New Roman" w:hAnsi="Times New Roman"/>
                <w:b/>
                <w:snapToGrid w:val="0"/>
                <w:sz w:val="24"/>
                <w:szCs w:val="24"/>
                <w:lang w:eastAsia="ru-RU"/>
              </w:rPr>
            </w:pPr>
            <w:r w:rsidRPr="00272CE5">
              <w:rPr>
                <w:rFonts w:ascii="Times New Roman" w:eastAsia="Times New Roman" w:hAnsi="Times New Roman"/>
                <w:b/>
                <w:snapToGrid w:val="0"/>
                <w:sz w:val="24"/>
                <w:szCs w:val="24"/>
                <w:lang w:eastAsia="ru-RU"/>
              </w:rPr>
              <w:t>Должность/ФИО</w:t>
            </w:r>
          </w:p>
          <w:p w14:paraId="737A5800" w14:textId="77777777" w:rsidR="00D6436F" w:rsidRDefault="00D6436F" w:rsidP="008B63E8">
            <w:pPr>
              <w:rPr>
                <w:rFonts w:ascii="Times New Roman" w:eastAsia="Times New Roman" w:hAnsi="Times New Roman"/>
                <w:snapToGrid w:val="0"/>
                <w:sz w:val="24"/>
                <w:szCs w:val="24"/>
                <w:lang w:eastAsia="ru-RU"/>
              </w:rPr>
            </w:pPr>
          </w:p>
          <w:p w14:paraId="01732479" w14:textId="77777777" w:rsidR="00D6436F" w:rsidRDefault="00D6436F" w:rsidP="008B63E8">
            <w:pPr>
              <w:rPr>
                <w:rFonts w:ascii="Times New Roman" w:eastAsia="Times New Roman" w:hAnsi="Times New Roman"/>
                <w:snapToGrid w:val="0"/>
                <w:sz w:val="24"/>
                <w:szCs w:val="24"/>
                <w:lang w:eastAsia="ru-RU"/>
              </w:rPr>
            </w:pPr>
          </w:p>
          <w:p w14:paraId="0B122BAE" w14:textId="77777777" w:rsidR="00D6436F" w:rsidRDefault="00D6436F" w:rsidP="008B63E8">
            <w:pPr>
              <w:rPr>
                <w:rFonts w:ascii="Times New Roman" w:eastAsia="Times New Roman" w:hAnsi="Times New Roman"/>
                <w:snapToGrid w:val="0"/>
                <w:sz w:val="24"/>
                <w:szCs w:val="24"/>
                <w:lang w:eastAsia="ru-RU"/>
              </w:rPr>
            </w:pPr>
          </w:p>
          <w:p w14:paraId="6AEB93DD" w14:textId="77777777" w:rsidR="00D6436F" w:rsidRDefault="00D6436F" w:rsidP="008B63E8">
            <w:pPr>
              <w:rPr>
                <w:rFonts w:ascii="Times New Roman" w:eastAsia="Times New Roman" w:hAnsi="Times New Roman"/>
                <w:snapToGrid w:val="0"/>
                <w:sz w:val="24"/>
                <w:szCs w:val="24"/>
                <w:lang w:eastAsia="ru-RU"/>
              </w:rPr>
            </w:pPr>
          </w:p>
          <w:p w14:paraId="4228ADDB" w14:textId="77777777" w:rsidR="00D6436F" w:rsidRDefault="00D6436F" w:rsidP="008B63E8">
            <w:pP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__________________ /_____________/</w:t>
            </w:r>
          </w:p>
          <w:p w14:paraId="753EBBCA" w14:textId="2697C329" w:rsidR="00D6436F" w:rsidRDefault="00D6436F" w:rsidP="008B63E8">
            <w:pP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М.П.</w:t>
            </w:r>
          </w:p>
        </w:tc>
      </w:tr>
    </w:tbl>
    <w:p w14:paraId="716E4AB9" w14:textId="77777777" w:rsidR="0000042F" w:rsidRPr="004B4523" w:rsidRDefault="0000042F" w:rsidP="004B4523">
      <w:pPr>
        <w:spacing w:after="0" w:line="240" w:lineRule="auto"/>
        <w:ind w:firstLine="709"/>
        <w:jc w:val="both"/>
        <w:rPr>
          <w:rFonts w:ascii="Times New Roman" w:eastAsia="Times New Roman" w:hAnsi="Times New Roman"/>
          <w:snapToGrid w:val="0"/>
          <w:sz w:val="24"/>
          <w:szCs w:val="24"/>
          <w:lang w:eastAsia="ru-RU"/>
        </w:rPr>
      </w:pPr>
    </w:p>
    <w:p w14:paraId="639BF6ED" w14:textId="77777777" w:rsidR="00AD0BE3" w:rsidRDefault="00AD0BE3">
      <w:pP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br w:type="page"/>
      </w:r>
    </w:p>
    <w:p w14:paraId="3F3EAA75" w14:textId="1676795C" w:rsidR="0000042F" w:rsidRDefault="0000042F" w:rsidP="007B35F0">
      <w:pPr>
        <w:spacing w:after="0" w:line="240" w:lineRule="auto"/>
        <w:ind w:firstLine="709"/>
        <w:jc w:val="right"/>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lastRenderedPageBreak/>
        <w:t xml:space="preserve">Приложение № </w:t>
      </w:r>
      <w:r w:rsidR="00354FF9">
        <w:rPr>
          <w:rFonts w:ascii="Times New Roman" w:eastAsia="Times New Roman" w:hAnsi="Times New Roman"/>
          <w:snapToGrid w:val="0"/>
          <w:sz w:val="24"/>
          <w:szCs w:val="24"/>
          <w:lang w:eastAsia="ru-RU"/>
        </w:rPr>
        <w:t>3</w:t>
      </w:r>
    </w:p>
    <w:p w14:paraId="20AA6699" w14:textId="3C9BBFF5" w:rsidR="0000042F" w:rsidRDefault="0000042F" w:rsidP="007B35F0">
      <w:pPr>
        <w:spacing w:after="0" w:line="240" w:lineRule="auto"/>
        <w:ind w:firstLine="709"/>
        <w:jc w:val="right"/>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К Договору № ____ от «__» ______ 2025 г.</w:t>
      </w:r>
    </w:p>
    <w:p w14:paraId="522CB89B" w14:textId="77777777" w:rsidR="00B01C89" w:rsidRDefault="00B01C89" w:rsidP="00272CE5">
      <w:pPr>
        <w:autoSpaceDE w:val="0"/>
        <w:autoSpaceDN w:val="0"/>
        <w:rPr>
          <w:rFonts w:ascii="Times New Roman" w:hAnsi="Times New Roman"/>
          <w:b/>
          <w:sz w:val="24"/>
          <w:szCs w:val="24"/>
        </w:rPr>
      </w:pPr>
    </w:p>
    <w:p w14:paraId="43AB7AE6" w14:textId="317E37BA" w:rsidR="00B01C89" w:rsidRPr="00272CE5" w:rsidRDefault="00B01C89" w:rsidP="00B01C89">
      <w:pPr>
        <w:autoSpaceDE w:val="0"/>
        <w:autoSpaceDN w:val="0"/>
        <w:jc w:val="center"/>
        <w:rPr>
          <w:rFonts w:ascii="Times New Roman" w:hAnsi="Times New Roman"/>
          <w:b/>
          <w:sz w:val="24"/>
          <w:szCs w:val="24"/>
        </w:rPr>
      </w:pPr>
      <w:r w:rsidRPr="00272CE5">
        <w:rPr>
          <w:rFonts w:ascii="Times New Roman" w:hAnsi="Times New Roman"/>
          <w:b/>
          <w:sz w:val="24"/>
          <w:szCs w:val="24"/>
        </w:rPr>
        <w:t>Антикоррупционная оговорка</w:t>
      </w:r>
    </w:p>
    <w:p w14:paraId="24969E3A" w14:textId="77777777" w:rsidR="00B01C89" w:rsidRPr="00272CE5" w:rsidRDefault="00B01C89" w:rsidP="00B01C89">
      <w:pPr>
        <w:ind w:firstLine="709"/>
        <w:contextualSpacing/>
        <w:jc w:val="both"/>
        <w:rPr>
          <w:rFonts w:ascii="Times New Roman" w:hAnsi="Times New Roman"/>
          <w:iCs/>
          <w:sz w:val="24"/>
          <w:szCs w:val="24"/>
        </w:rPr>
      </w:pPr>
      <w:r w:rsidRPr="00272CE5">
        <w:rPr>
          <w:rFonts w:ascii="Times New Roman" w:hAnsi="Times New Roman"/>
          <w:iCs/>
          <w:sz w:val="24"/>
          <w:szCs w:val="24"/>
        </w:rPr>
        <w:t>1. При заключении, исполнении, изменении и расторжении Договора Стороны принимают на себя следующие обязательства:</w:t>
      </w:r>
    </w:p>
    <w:p w14:paraId="4140D449" w14:textId="77777777" w:rsidR="00B01C89" w:rsidRPr="00272CE5" w:rsidRDefault="00B01C89" w:rsidP="00272CE5">
      <w:pPr>
        <w:tabs>
          <w:tab w:val="left" w:pos="1134"/>
        </w:tabs>
        <w:ind w:firstLine="709"/>
        <w:contextualSpacing/>
        <w:jc w:val="both"/>
        <w:rPr>
          <w:rFonts w:ascii="Times New Roman" w:hAnsi="Times New Roman"/>
          <w:iCs/>
          <w:sz w:val="24"/>
          <w:szCs w:val="24"/>
        </w:rPr>
      </w:pPr>
      <w:r w:rsidRPr="00272CE5">
        <w:rPr>
          <w:rFonts w:ascii="Times New Roman" w:hAnsi="Times New Roman"/>
          <w:iCs/>
          <w:sz w:val="24"/>
          <w:szCs w:val="24"/>
        </w:rPr>
        <w:t>1.1.</w:t>
      </w:r>
      <w:r w:rsidRPr="00272CE5">
        <w:rPr>
          <w:rFonts w:ascii="Times New Roman" w:hAnsi="Times New Roman"/>
          <w:iCs/>
          <w:sz w:val="24"/>
          <w:szCs w:val="24"/>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F1CDDB7" w14:textId="77777777" w:rsidR="00B01C89" w:rsidRPr="00272CE5" w:rsidRDefault="00B01C89" w:rsidP="00B01C89">
      <w:pPr>
        <w:tabs>
          <w:tab w:val="left" w:pos="1134"/>
        </w:tabs>
        <w:ind w:firstLine="709"/>
        <w:contextualSpacing/>
        <w:jc w:val="both"/>
        <w:rPr>
          <w:rFonts w:ascii="Times New Roman" w:hAnsi="Times New Roman"/>
          <w:iCs/>
          <w:sz w:val="24"/>
          <w:szCs w:val="24"/>
        </w:rPr>
      </w:pPr>
      <w:r w:rsidRPr="00272CE5">
        <w:rPr>
          <w:rFonts w:ascii="Times New Roman" w:hAnsi="Times New Roman"/>
          <w:iCs/>
          <w:sz w:val="24"/>
          <w:szCs w:val="24"/>
        </w:rPr>
        <w:t>1.2.</w:t>
      </w:r>
      <w:r w:rsidRPr="00272CE5">
        <w:rPr>
          <w:rFonts w:ascii="Times New Roman" w:hAnsi="Times New Roman"/>
          <w:iCs/>
          <w:sz w:val="24"/>
          <w:szCs w:val="24"/>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172B695" w14:textId="77777777" w:rsidR="00B01C89" w:rsidRPr="00272CE5" w:rsidRDefault="00B01C89" w:rsidP="00B01C89">
      <w:pPr>
        <w:tabs>
          <w:tab w:val="left" w:pos="1134"/>
        </w:tabs>
        <w:ind w:firstLine="709"/>
        <w:contextualSpacing/>
        <w:jc w:val="both"/>
        <w:rPr>
          <w:rFonts w:ascii="Times New Roman" w:hAnsi="Times New Roman"/>
          <w:iCs/>
          <w:sz w:val="24"/>
          <w:szCs w:val="24"/>
        </w:rPr>
      </w:pPr>
      <w:r w:rsidRPr="00272CE5">
        <w:rPr>
          <w:rFonts w:ascii="Times New Roman" w:hAnsi="Times New Roman"/>
          <w:iCs/>
          <w:sz w:val="24"/>
          <w:szCs w:val="24"/>
        </w:rPr>
        <w:t>1.3.</w:t>
      </w:r>
      <w:r w:rsidRPr="00272CE5">
        <w:rPr>
          <w:rFonts w:ascii="Times New Roman" w:hAnsi="Times New Roman"/>
          <w:iCs/>
          <w:sz w:val="24"/>
          <w:szCs w:val="24"/>
        </w:rPr>
        <w:tab/>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272CE5">
        <w:rPr>
          <w:rFonts w:ascii="Times New Roman" w:hAnsi="Times New Roman"/>
          <w:iCs/>
          <w:sz w:val="24"/>
          <w:szCs w:val="24"/>
          <w:vertAlign w:val="superscript"/>
        </w:rPr>
        <w:footnoteReference w:id="2"/>
      </w:r>
      <w:r w:rsidRPr="00272CE5">
        <w:rPr>
          <w:rFonts w:ascii="Times New Roman" w:hAnsi="Times New Roman"/>
          <w:iCs/>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8D34AC4" w14:textId="77777777" w:rsidR="00B01C89" w:rsidRPr="00272CE5" w:rsidRDefault="00B01C89" w:rsidP="00B01C89">
      <w:pPr>
        <w:ind w:firstLine="709"/>
        <w:contextualSpacing/>
        <w:jc w:val="both"/>
        <w:rPr>
          <w:rFonts w:ascii="Times New Roman" w:hAnsi="Times New Roman"/>
          <w:iCs/>
          <w:sz w:val="24"/>
          <w:szCs w:val="24"/>
        </w:rPr>
      </w:pPr>
      <w:r w:rsidRPr="00272CE5">
        <w:rPr>
          <w:rFonts w:ascii="Times New Roman" w:hAnsi="Times New Roman"/>
          <w:iCs/>
          <w:sz w:val="24"/>
          <w:szCs w:val="24"/>
        </w:rPr>
        <w:t>2. Положения пункта 1. настоящего Приложения к Договору распространяются на отношения, возникшие до его заключения, но связанные с заключением Договора.</w:t>
      </w:r>
    </w:p>
    <w:p w14:paraId="0CE83CD7" w14:textId="77777777" w:rsidR="00B01C89" w:rsidRPr="00272CE5" w:rsidRDefault="00B01C89" w:rsidP="00B01C89">
      <w:pPr>
        <w:ind w:firstLine="709"/>
        <w:contextualSpacing/>
        <w:jc w:val="both"/>
        <w:rPr>
          <w:rFonts w:ascii="Times New Roman" w:hAnsi="Times New Roman"/>
          <w:iCs/>
          <w:sz w:val="24"/>
          <w:szCs w:val="24"/>
        </w:rPr>
      </w:pPr>
      <w:r w:rsidRPr="00272CE5">
        <w:rPr>
          <w:rFonts w:ascii="Times New Roman" w:hAnsi="Times New Roman"/>
          <w:iCs/>
          <w:sz w:val="24"/>
          <w:szCs w:val="24"/>
        </w:rPr>
        <w:t>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1.1.-1.3. настоящего Приложения к Договору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w:t>
      </w:r>
      <w:r w:rsidRPr="00272CE5">
        <w:rPr>
          <w:rFonts w:ascii="Times New Roman" w:hAnsi="Times New Roman"/>
          <w:iCs/>
          <w:sz w:val="24"/>
          <w:szCs w:val="24"/>
          <w:vertAlign w:val="superscript"/>
        </w:rPr>
        <w:footnoteReference w:id="3"/>
      </w:r>
      <w:r w:rsidRPr="00272CE5">
        <w:rPr>
          <w:rFonts w:ascii="Times New Roman" w:hAnsi="Times New Roman"/>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272CE5">
        <w:rPr>
          <w:rFonts w:ascii="Times New Roman" w:hAnsi="Times New Roman"/>
          <w:iCs/>
          <w:sz w:val="24"/>
          <w:szCs w:val="24"/>
          <w:vertAlign w:val="superscript"/>
        </w:rPr>
        <w:footnoteReference w:id="4"/>
      </w:r>
      <w:r w:rsidRPr="00272CE5">
        <w:rPr>
          <w:rFonts w:ascii="Times New Roman" w:hAnsi="Times New Roman"/>
          <w:iCs/>
          <w:sz w:val="24"/>
          <w:szCs w:val="24"/>
        </w:rPr>
        <w:t>.</w:t>
      </w:r>
    </w:p>
    <w:p w14:paraId="4472AC58" w14:textId="77777777" w:rsidR="00B01C89" w:rsidRPr="00272CE5" w:rsidRDefault="00B01C89" w:rsidP="00B01C89">
      <w:pPr>
        <w:ind w:firstLine="709"/>
        <w:contextualSpacing/>
        <w:jc w:val="both"/>
        <w:rPr>
          <w:rFonts w:ascii="Times New Roman" w:hAnsi="Times New Roman"/>
          <w:iCs/>
          <w:sz w:val="24"/>
          <w:szCs w:val="24"/>
        </w:rPr>
      </w:pPr>
      <w:r w:rsidRPr="00272CE5">
        <w:rPr>
          <w:rFonts w:ascii="Times New Roman" w:hAnsi="Times New Roman"/>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E4A7432" w14:textId="77777777" w:rsidR="00B01C89" w:rsidRPr="00272CE5" w:rsidRDefault="00B01C89" w:rsidP="00272CE5">
      <w:pPr>
        <w:tabs>
          <w:tab w:val="left" w:pos="993"/>
        </w:tabs>
        <w:ind w:firstLine="709"/>
        <w:contextualSpacing/>
        <w:jc w:val="both"/>
        <w:rPr>
          <w:rFonts w:ascii="Times New Roman" w:hAnsi="Times New Roman"/>
          <w:iCs/>
          <w:sz w:val="24"/>
          <w:szCs w:val="24"/>
        </w:rPr>
      </w:pPr>
      <w:r w:rsidRPr="00272CE5">
        <w:rPr>
          <w:rFonts w:ascii="Times New Roman" w:hAnsi="Times New Roman"/>
          <w:iCs/>
          <w:sz w:val="24"/>
          <w:szCs w:val="24"/>
        </w:rPr>
        <w:t xml:space="preserve">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w:t>
      </w:r>
      <w:r w:rsidRPr="00272CE5">
        <w:rPr>
          <w:rFonts w:ascii="Times New Roman" w:hAnsi="Times New Roman"/>
          <w:iCs/>
          <w:sz w:val="24"/>
          <w:szCs w:val="24"/>
        </w:rPr>
        <w:lastRenderedPageBreak/>
        <w:t>другой Стороны</w:t>
      </w:r>
      <w:r w:rsidRPr="00272CE5" w:rsidDel="002A25C9">
        <w:rPr>
          <w:rFonts w:ascii="Times New Roman" w:hAnsi="Times New Roman"/>
          <w:iCs/>
          <w:sz w:val="24"/>
          <w:szCs w:val="24"/>
        </w:rPr>
        <w:t xml:space="preserve"> </w:t>
      </w:r>
      <w:r w:rsidRPr="00272CE5">
        <w:rPr>
          <w:rFonts w:ascii="Times New Roman" w:hAnsi="Times New Roman"/>
          <w:iCs/>
          <w:sz w:val="24"/>
          <w:szCs w:val="24"/>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0958A644" w14:textId="20E77874" w:rsidR="00B01C89" w:rsidRDefault="00B01C89" w:rsidP="00B01C89">
      <w:pPr>
        <w:shd w:val="clear" w:color="auto" w:fill="FFFFFF"/>
        <w:ind w:firstLine="567"/>
        <w:jc w:val="both"/>
        <w:rPr>
          <w:rFonts w:ascii="Times New Roman" w:hAnsi="Times New Roman"/>
          <w:iCs/>
          <w:sz w:val="24"/>
          <w:szCs w:val="24"/>
        </w:rPr>
      </w:pPr>
      <w:r w:rsidRPr="00272CE5">
        <w:rPr>
          <w:rFonts w:ascii="Times New Roman" w:hAnsi="Times New Roman"/>
          <w:iCs/>
          <w:sz w:val="24"/>
          <w:szCs w:val="24"/>
        </w:rPr>
        <w:t>Договор считается расторгнутым по истечении 10 (</w:t>
      </w:r>
      <w:r>
        <w:rPr>
          <w:rFonts w:ascii="Times New Roman" w:hAnsi="Times New Roman"/>
          <w:iCs/>
          <w:sz w:val="24"/>
          <w:szCs w:val="24"/>
        </w:rPr>
        <w:t>Д</w:t>
      </w:r>
      <w:r w:rsidRPr="00272CE5">
        <w:rPr>
          <w:rFonts w:ascii="Times New Roman" w:hAnsi="Times New Roman"/>
          <w:iCs/>
          <w:sz w:val="24"/>
          <w:szCs w:val="24"/>
        </w:rPr>
        <w:t>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B04B302" w14:textId="77777777" w:rsidR="00D85553" w:rsidRPr="00272CE5" w:rsidRDefault="00D85553" w:rsidP="00B01C89">
      <w:pPr>
        <w:shd w:val="clear" w:color="auto" w:fill="FFFFFF"/>
        <w:ind w:firstLine="567"/>
        <w:jc w:val="both"/>
        <w:rPr>
          <w:rFonts w:ascii="Times New Roman" w:hAnsi="Times New Roman"/>
          <w:iCs/>
          <w:sz w:val="24"/>
          <w:szCs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66"/>
      </w:tblGrid>
      <w:tr w:rsidR="00B01C89" w14:paraId="6369DCE1" w14:textId="77777777" w:rsidTr="008B63E8">
        <w:tc>
          <w:tcPr>
            <w:tcW w:w="5245" w:type="dxa"/>
          </w:tcPr>
          <w:p w14:paraId="69776285" w14:textId="77777777" w:rsidR="00B01C89" w:rsidRPr="005703F5" w:rsidRDefault="00B01C89" w:rsidP="008B63E8">
            <w:pPr>
              <w:rPr>
                <w:rFonts w:ascii="Times New Roman" w:eastAsia="Times New Roman" w:hAnsi="Times New Roman"/>
                <w:b/>
                <w:snapToGrid w:val="0"/>
                <w:sz w:val="24"/>
                <w:szCs w:val="24"/>
                <w:lang w:eastAsia="ru-RU"/>
              </w:rPr>
            </w:pPr>
            <w:r w:rsidRPr="005703F5">
              <w:rPr>
                <w:rFonts w:ascii="Times New Roman" w:eastAsia="Times New Roman" w:hAnsi="Times New Roman"/>
                <w:b/>
                <w:snapToGrid w:val="0"/>
                <w:sz w:val="24"/>
                <w:szCs w:val="24"/>
                <w:lang w:eastAsia="ru-RU"/>
              </w:rPr>
              <w:t>ИСПОЛНИТЕЛЬ:</w:t>
            </w:r>
          </w:p>
          <w:p w14:paraId="240B6AC6" w14:textId="77777777" w:rsidR="00B01C89" w:rsidRPr="009D4533" w:rsidRDefault="00B01C89" w:rsidP="008B63E8">
            <w:pPr>
              <w:pStyle w:val="a5"/>
              <w:rPr>
                <w:b/>
              </w:rPr>
            </w:pPr>
            <w:r w:rsidRPr="009D4533">
              <w:rPr>
                <w:b/>
              </w:rPr>
              <w:t xml:space="preserve">Заместитель Генерального директора – </w:t>
            </w:r>
          </w:p>
          <w:p w14:paraId="650BFB54" w14:textId="77777777" w:rsidR="00B01C89" w:rsidRPr="009D4533" w:rsidRDefault="00B01C89" w:rsidP="008B63E8">
            <w:pPr>
              <w:pStyle w:val="a5"/>
              <w:rPr>
                <w:b/>
              </w:rPr>
            </w:pPr>
            <w:r w:rsidRPr="009D4533">
              <w:rPr>
                <w:b/>
              </w:rPr>
              <w:t>директор Департамента информационных технологий Акционерного общества</w:t>
            </w:r>
          </w:p>
          <w:p w14:paraId="17B5B7B6" w14:textId="77777777" w:rsidR="00B01C89" w:rsidRPr="009D4533" w:rsidRDefault="00B01C89" w:rsidP="008B63E8">
            <w:pPr>
              <w:pStyle w:val="a5"/>
              <w:rPr>
                <w:b/>
              </w:rPr>
            </w:pPr>
            <w:r w:rsidRPr="009D4533">
              <w:rPr>
                <w:b/>
              </w:rPr>
              <w:t xml:space="preserve"> «Рублево-Архангельское»</w:t>
            </w:r>
          </w:p>
          <w:p w14:paraId="31556DB3" w14:textId="77777777" w:rsidR="00B01C89" w:rsidRPr="009D4533" w:rsidRDefault="00B01C89" w:rsidP="008B63E8">
            <w:pPr>
              <w:pStyle w:val="a5"/>
              <w:rPr>
                <w:b/>
              </w:rPr>
            </w:pPr>
          </w:p>
          <w:p w14:paraId="355E48CA" w14:textId="77777777" w:rsidR="00B01C89" w:rsidRPr="009D4533" w:rsidRDefault="00B01C89" w:rsidP="008B63E8">
            <w:pPr>
              <w:pStyle w:val="a5"/>
              <w:rPr>
                <w:b/>
              </w:rPr>
            </w:pPr>
            <w:r w:rsidRPr="009D4533">
              <w:rPr>
                <w:b/>
              </w:rPr>
              <w:t>_________________Е.А. Чуланов</w:t>
            </w:r>
          </w:p>
          <w:p w14:paraId="7D1B4246" w14:textId="77777777" w:rsidR="00B01C89" w:rsidRPr="005703F5" w:rsidRDefault="00B01C89" w:rsidP="008B63E8">
            <w:pPr>
              <w:pStyle w:val="a5"/>
              <w:rPr>
                <w:u w:val="single"/>
              </w:rPr>
            </w:pPr>
            <w:r w:rsidRPr="005703F5">
              <w:rPr>
                <w:u w:val="single"/>
              </w:rPr>
              <w:t>М.П.</w:t>
            </w:r>
          </w:p>
          <w:p w14:paraId="19CA6FEB" w14:textId="77777777" w:rsidR="00B01C89" w:rsidRDefault="00B01C89" w:rsidP="008B63E8">
            <w:pPr>
              <w:rPr>
                <w:rFonts w:ascii="Times New Roman" w:eastAsia="Times New Roman" w:hAnsi="Times New Roman"/>
                <w:snapToGrid w:val="0"/>
                <w:sz w:val="24"/>
                <w:szCs w:val="24"/>
                <w:lang w:eastAsia="ru-RU"/>
              </w:rPr>
            </w:pPr>
          </w:p>
        </w:tc>
        <w:tc>
          <w:tcPr>
            <w:tcW w:w="4666" w:type="dxa"/>
          </w:tcPr>
          <w:p w14:paraId="063440D9" w14:textId="77777777" w:rsidR="00B01C89" w:rsidRPr="005703F5" w:rsidRDefault="00B01C89" w:rsidP="008B63E8">
            <w:pPr>
              <w:rPr>
                <w:rFonts w:ascii="Times New Roman" w:eastAsia="Times New Roman" w:hAnsi="Times New Roman"/>
                <w:b/>
                <w:snapToGrid w:val="0"/>
                <w:sz w:val="24"/>
                <w:szCs w:val="24"/>
                <w:lang w:eastAsia="ru-RU"/>
              </w:rPr>
            </w:pPr>
            <w:r w:rsidRPr="005703F5">
              <w:rPr>
                <w:rFonts w:ascii="Times New Roman" w:eastAsia="Times New Roman" w:hAnsi="Times New Roman"/>
                <w:b/>
                <w:snapToGrid w:val="0"/>
                <w:sz w:val="24"/>
                <w:szCs w:val="24"/>
                <w:lang w:eastAsia="ru-RU"/>
              </w:rPr>
              <w:t>ЗАКАЗЧИК:</w:t>
            </w:r>
          </w:p>
          <w:p w14:paraId="6E935F22" w14:textId="77777777" w:rsidR="00B01C89" w:rsidRDefault="00B01C89" w:rsidP="008B63E8">
            <w:pPr>
              <w:rPr>
                <w:rFonts w:ascii="Times New Roman" w:eastAsia="Times New Roman" w:hAnsi="Times New Roman"/>
                <w:b/>
                <w:snapToGrid w:val="0"/>
                <w:sz w:val="24"/>
                <w:szCs w:val="24"/>
                <w:lang w:eastAsia="ru-RU"/>
              </w:rPr>
            </w:pPr>
            <w:r w:rsidRPr="005703F5">
              <w:rPr>
                <w:rFonts w:ascii="Times New Roman" w:eastAsia="Times New Roman" w:hAnsi="Times New Roman"/>
                <w:b/>
                <w:snapToGrid w:val="0"/>
                <w:sz w:val="24"/>
                <w:szCs w:val="24"/>
                <w:lang w:eastAsia="ru-RU"/>
              </w:rPr>
              <w:t>Должность/ФИО</w:t>
            </w:r>
          </w:p>
          <w:p w14:paraId="1FEF6A67" w14:textId="77777777" w:rsidR="00354FF9" w:rsidRDefault="00354FF9" w:rsidP="008B63E8">
            <w:pPr>
              <w:rPr>
                <w:rFonts w:ascii="Times New Roman" w:eastAsia="Times New Roman" w:hAnsi="Times New Roman"/>
                <w:snapToGrid w:val="0"/>
                <w:sz w:val="24"/>
                <w:szCs w:val="24"/>
                <w:lang w:eastAsia="ru-RU"/>
              </w:rPr>
            </w:pPr>
          </w:p>
          <w:p w14:paraId="10CB9C06" w14:textId="77777777" w:rsidR="00354FF9" w:rsidRDefault="00354FF9" w:rsidP="008B63E8">
            <w:pPr>
              <w:rPr>
                <w:rFonts w:ascii="Times New Roman" w:eastAsia="Times New Roman" w:hAnsi="Times New Roman"/>
                <w:snapToGrid w:val="0"/>
                <w:sz w:val="24"/>
                <w:szCs w:val="24"/>
                <w:lang w:eastAsia="ru-RU"/>
              </w:rPr>
            </w:pPr>
          </w:p>
          <w:p w14:paraId="5A79E855" w14:textId="77777777" w:rsidR="00354FF9" w:rsidRDefault="00354FF9" w:rsidP="008B63E8">
            <w:pPr>
              <w:rPr>
                <w:rFonts w:ascii="Times New Roman" w:eastAsia="Times New Roman" w:hAnsi="Times New Roman"/>
                <w:snapToGrid w:val="0"/>
                <w:sz w:val="24"/>
                <w:szCs w:val="24"/>
                <w:lang w:eastAsia="ru-RU"/>
              </w:rPr>
            </w:pPr>
          </w:p>
          <w:p w14:paraId="60F3934F" w14:textId="77777777" w:rsidR="00354FF9" w:rsidRDefault="00354FF9" w:rsidP="008B63E8">
            <w:pPr>
              <w:rPr>
                <w:rFonts w:ascii="Times New Roman" w:eastAsia="Times New Roman" w:hAnsi="Times New Roman"/>
                <w:snapToGrid w:val="0"/>
                <w:sz w:val="24"/>
                <w:szCs w:val="24"/>
                <w:lang w:eastAsia="ru-RU"/>
              </w:rPr>
            </w:pPr>
          </w:p>
          <w:p w14:paraId="17669CBC" w14:textId="77777777" w:rsidR="00354FF9" w:rsidRDefault="00354FF9" w:rsidP="008B63E8">
            <w:pP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__________________ /_____________/</w:t>
            </w:r>
          </w:p>
          <w:p w14:paraId="1DA87A55" w14:textId="1E8D1988" w:rsidR="00354FF9" w:rsidRDefault="00354FF9" w:rsidP="008B63E8">
            <w:pP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М.П.</w:t>
            </w:r>
          </w:p>
        </w:tc>
      </w:tr>
    </w:tbl>
    <w:p w14:paraId="3393D0C7" w14:textId="77777777" w:rsidR="00B01C89" w:rsidRDefault="00B01C89" w:rsidP="00272CE5">
      <w:pPr>
        <w:spacing w:after="0" w:line="240" w:lineRule="auto"/>
        <w:ind w:firstLine="709"/>
        <w:rPr>
          <w:rFonts w:ascii="Times New Roman" w:eastAsia="Times New Roman" w:hAnsi="Times New Roman"/>
          <w:snapToGrid w:val="0"/>
          <w:sz w:val="24"/>
          <w:szCs w:val="24"/>
          <w:lang w:eastAsia="ru-RU"/>
        </w:rPr>
      </w:pPr>
    </w:p>
    <w:p w14:paraId="5DB6462E" w14:textId="77777777" w:rsidR="004648B1" w:rsidRDefault="004648B1" w:rsidP="007B35F0">
      <w:pPr>
        <w:spacing w:after="0" w:line="240" w:lineRule="auto"/>
        <w:ind w:firstLine="709"/>
        <w:jc w:val="right"/>
        <w:rPr>
          <w:rFonts w:ascii="Times New Roman" w:eastAsia="Times New Roman" w:hAnsi="Times New Roman"/>
          <w:snapToGrid w:val="0"/>
          <w:sz w:val="24"/>
          <w:szCs w:val="24"/>
          <w:lang w:eastAsia="ru-RU"/>
        </w:rPr>
      </w:pPr>
    </w:p>
    <w:sectPr w:rsidR="004648B1" w:rsidSect="00552819">
      <w:headerReference w:type="default" r:id="rId9"/>
      <w:footerReference w:type="default" r:id="rId10"/>
      <w:pgSz w:w="11906" w:h="16838" w:code="9"/>
      <w:pgMar w:top="0" w:right="851" w:bottom="284" w:left="1134"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011CC" w14:textId="77777777" w:rsidR="003D274A" w:rsidRDefault="003D274A" w:rsidP="007B35F0">
      <w:pPr>
        <w:spacing w:after="0" w:line="240" w:lineRule="auto"/>
      </w:pPr>
      <w:r>
        <w:separator/>
      </w:r>
    </w:p>
  </w:endnote>
  <w:endnote w:type="continuationSeparator" w:id="0">
    <w:p w14:paraId="03BBFCDC" w14:textId="77777777" w:rsidR="003D274A" w:rsidRDefault="003D274A" w:rsidP="007B35F0">
      <w:pPr>
        <w:spacing w:after="0" w:line="240" w:lineRule="auto"/>
      </w:pPr>
      <w:r>
        <w:continuationSeparator/>
      </w:r>
    </w:p>
  </w:endnote>
  <w:endnote w:type="continuationNotice" w:id="1">
    <w:p w14:paraId="7F0786B9" w14:textId="77777777" w:rsidR="003D274A" w:rsidRDefault="003D2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ヒラギノ角ゴ Pro W3">
    <w:charset w:val="80"/>
    <w:family w:val="auto"/>
    <w:pitch w:val="variable"/>
    <w:sig w:usb0="00000000" w:usb1="7AC7FFFF" w:usb2="00000012" w:usb3="00000000" w:csb0="0002000D" w:csb1="00000000"/>
  </w:font>
  <w:font w:name="Segoe UI">
    <w:altName w:val="DejaVu Sans"/>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743182"/>
      <w:docPartObj>
        <w:docPartGallery w:val="Page Numbers (Bottom of Page)"/>
        <w:docPartUnique/>
      </w:docPartObj>
    </w:sdtPr>
    <w:sdtEndPr/>
    <w:sdtContent>
      <w:p w14:paraId="30C29745" w14:textId="71DBD73E" w:rsidR="00BF4C57" w:rsidRDefault="00BF4C57">
        <w:pPr>
          <w:pStyle w:val="ad"/>
          <w:jc w:val="right"/>
        </w:pPr>
        <w:r>
          <w:fldChar w:fldCharType="begin"/>
        </w:r>
        <w:r>
          <w:instrText>PAGE   \* MERGEFORMAT</w:instrText>
        </w:r>
        <w:r>
          <w:fldChar w:fldCharType="separate"/>
        </w:r>
        <w:r>
          <w:rPr>
            <w:noProof/>
          </w:rPr>
          <w:t>10</w:t>
        </w:r>
        <w:r>
          <w:fldChar w:fldCharType="end"/>
        </w:r>
      </w:p>
    </w:sdtContent>
  </w:sdt>
  <w:p w14:paraId="343204CA" w14:textId="77777777" w:rsidR="00BF4C57" w:rsidRDefault="00BF4C5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0001B" w14:textId="77777777" w:rsidR="003D274A" w:rsidRDefault="003D274A" w:rsidP="007B35F0">
      <w:pPr>
        <w:spacing w:after="0" w:line="240" w:lineRule="auto"/>
      </w:pPr>
      <w:r>
        <w:separator/>
      </w:r>
    </w:p>
  </w:footnote>
  <w:footnote w:type="continuationSeparator" w:id="0">
    <w:p w14:paraId="3C5139F1" w14:textId="77777777" w:rsidR="003D274A" w:rsidRDefault="003D274A" w:rsidP="007B35F0">
      <w:pPr>
        <w:spacing w:after="0" w:line="240" w:lineRule="auto"/>
      </w:pPr>
      <w:r>
        <w:continuationSeparator/>
      </w:r>
    </w:p>
  </w:footnote>
  <w:footnote w:type="continuationNotice" w:id="1">
    <w:p w14:paraId="1A8370E4" w14:textId="77777777" w:rsidR="003D274A" w:rsidRDefault="003D274A">
      <w:pPr>
        <w:spacing w:after="0" w:line="240" w:lineRule="auto"/>
      </w:pPr>
    </w:p>
  </w:footnote>
  <w:footnote w:id="2">
    <w:p w14:paraId="28EF3B2C" w14:textId="77777777" w:rsidR="00BF4C57" w:rsidRPr="00744CDC" w:rsidRDefault="00BF4C57" w:rsidP="00B01C89">
      <w:pPr>
        <w:pStyle w:val="HTML"/>
        <w:jc w:val="both"/>
        <w:rPr>
          <w:rFonts w:ascii="Times New Roman" w:eastAsia="Calibri" w:hAnsi="Times New Roman" w:cs="Times New Roman"/>
        </w:rPr>
      </w:pPr>
      <w:r w:rsidRPr="00744CDC">
        <w:rPr>
          <w:rStyle w:val="a8"/>
        </w:rPr>
        <w:footnoteRef/>
      </w:r>
      <w:r>
        <w:rPr>
          <w:rFonts w:ascii="Times New Roman" w:eastAsia="Calibri" w:hAnsi="Times New Roman" w:cs="Times New Roman"/>
        </w:rPr>
        <w:t xml:space="preserve"> </w:t>
      </w:r>
      <w:r w:rsidRPr="00744CDC">
        <w:rPr>
          <w:rFonts w:ascii="Times New Roman" w:eastAsia="Calibri" w:hAnsi="Times New Roman" w:cs="Times New Roman"/>
        </w:rPr>
        <w:t xml:space="preserve">Если иное не следует из других положений Договора, термин «конфликт интересов» понимается в значении, определенном в статье 10 </w:t>
      </w:r>
      <w:r>
        <w:rPr>
          <w:rFonts w:ascii="Times New Roman" w:eastAsia="Calibri" w:hAnsi="Times New Roman" w:cs="Times New Roman"/>
        </w:rPr>
        <w:t>Федерального</w:t>
      </w:r>
      <w:r w:rsidRPr="00744CDC">
        <w:rPr>
          <w:rFonts w:ascii="Times New Roman" w:eastAsia="Calibri" w:hAnsi="Times New Roman" w:cs="Times New Roman"/>
        </w:rPr>
        <w:t xml:space="preserve"> закон</w:t>
      </w:r>
      <w:r>
        <w:rPr>
          <w:rFonts w:ascii="Times New Roman" w:eastAsia="Calibri" w:hAnsi="Times New Roman" w:cs="Times New Roman"/>
        </w:rPr>
        <w:t>а от 25.12.2008 №</w:t>
      </w:r>
      <w:r w:rsidRPr="00744CDC">
        <w:rPr>
          <w:rFonts w:ascii="Times New Roman" w:eastAsia="Calibri" w:hAnsi="Times New Roman" w:cs="Times New Roman"/>
        </w:rPr>
        <w:t xml:space="preserve"> 273-ФЗ</w:t>
      </w:r>
      <w:r>
        <w:rPr>
          <w:rFonts w:ascii="Times New Roman" w:eastAsia="Calibri" w:hAnsi="Times New Roman" w:cs="Times New Roman"/>
        </w:rPr>
        <w:t xml:space="preserve"> «О противодействии коррупции».</w:t>
      </w:r>
    </w:p>
  </w:footnote>
  <w:footnote w:id="3">
    <w:p w14:paraId="7CBDD0DC" w14:textId="77777777" w:rsidR="00BF4C57" w:rsidRDefault="00BF4C57" w:rsidP="00B01C89">
      <w:pPr>
        <w:pStyle w:val="a6"/>
      </w:pPr>
      <w:r>
        <w:rPr>
          <w:rStyle w:val="a8"/>
        </w:rPr>
        <w:footnoteRef/>
      </w:r>
      <w:r>
        <w:t xml:space="preserve"> Номер (при наличии), дата и заголовок (при наличии).</w:t>
      </w:r>
    </w:p>
  </w:footnote>
  <w:footnote w:id="4">
    <w:p w14:paraId="19028BE0" w14:textId="77777777" w:rsidR="00BF4C57" w:rsidRDefault="00BF4C57" w:rsidP="00B01C89">
      <w:pPr>
        <w:pStyle w:val="a6"/>
        <w:jc w:val="both"/>
      </w:pPr>
      <w:r>
        <w:rPr>
          <w:rStyle w:val="a8"/>
        </w:rPr>
        <w:footnoteRef/>
      </w:r>
      <w:r>
        <w:t xml:space="preserve"> К ним относятся </w:t>
      </w:r>
      <w:r w:rsidRPr="00522B57">
        <w:t xml:space="preserve">показания </w:t>
      </w:r>
      <w:r>
        <w:t xml:space="preserve">участников и </w:t>
      </w:r>
      <w:r w:rsidRPr="00522B57">
        <w:t>очевидцев</w:t>
      </w:r>
      <w:r>
        <w:t xml:space="preserve"> событий</w:t>
      </w:r>
      <w:r w:rsidRPr="00522B57">
        <w:t>, письменные</w:t>
      </w:r>
      <w:r>
        <w:t xml:space="preserve"> документы</w:t>
      </w:r>
      <w:r w:rsidRPr="00522B57">
        <w:t xml:space="preserve">, </w:t>
      </w:r>
      <w:r>
        <w:t xml:space="preserve">переписка посредством электронной почты, </w:t>
      </w:r>
      <w:r>
        <w:rPr>
          <w:lang w:val="en-US"/>
        </w:rPr>
        <w:t>sms</w:t>
      </w:r>
      <w:r>
        <w:t xml:space="preserve"> и мессенджеров, </w:t>
      </w:r>
      <w:r w:rsidRPr="00522B57">
        <w:t>аудио- и видеозаписи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124779"/>
      <w:docPartObj>
        <w:docPartGallery w:val="Page Numbers (Top of Page)"/>
        <w:docPartUnique/>
      </w:docPartObj>
    </w:sdtPr>
    <w:sdtEndPr/>
    <w:sdtContent>
      <w:p w14:paraId="34AF2D73" w14:textId="4E270FD2" w:rsidR="00BF4C57" w:rsidRDefault="00BF4C57">
        <w:pPr>
          <w:pStyle w:val="ab"/>
          <w:jc w:val="center"/>
        </w:pPr>
        <w:r>
          <w:fldChar w:fldCharType="begin"/>
        </w:r>
        <w:r>
          <w:instrText>PAGE   \* MERGEFORMAT</w:instrText>
        </w:r>
        <w:r>
          <w:fldChar w:fldCharType="separate"/>
        </w:r>
        <w:r>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517F"/>
    <w:multiLevelType w:val="hybridMultilevel"/>
    <w:tmpl w:val="201C4A54"/>
    <w:lvl w:ilvl="0" w:tplc="F4609D1C">
      <w:start w:val="1"/>
      <w:numFmt w:val="decimal"/>
      <w:lvlText w:val="%1."/>
      <w:lvlJc w:val="left"/>
      <w:pPr>
        <w:ind w:left="834" w:hanging="360"/>
      </w:pPr>
      <w:rPr>
        <w:rFonts w:hint="default"/>
        <w:b w:val="0"/>
      </w:r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1" w15:restartNumberingAfterBreak="0">
    <w:nsid w:val="07B43E26"/>
    <w:multiLevelType w:val="hybridMultilevel"/>
    <w:tmpl w:val="03EA782E"/>
    <w:lvl w:ilvl="0" w:tplc="0419000F">
      <w:start w:val="1"/>
      <w:numFmt w:val="decimal"/>
      <w:lvlText w:val="%1."/>
      <w:lvlJc w:val="left"/>
      <w:pPr>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83EE7"/>
    <w:multiLevelType w:val="hybridMultilevel"/>
    <w:tmpl w:val="CE788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655B0E"/>
    <w:multiLevelType w:val="multilevel"/>
    <w:tmpl w:val="F2C03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B620C"/>
    <w:multiLevelType w:val="multilevel"/>
    <w:tmpl w:val="EF286EA6"/>
    <w:lvl w:ilvl="0">
      <w:start w:val="1"/>
      <w:numFmt w:val="decimal"/>
      <w:lvlText w:val="%1."/>
      <w:lvlJc w:val="left"/>
      <w:pPr>
        <w:ind w:left="2547" w:hanging="420"/>
      </w:pPr>
      <w:rPr>
        <w:rFonts w:hint="default"/>
        <w:b/>
      </w:rPr>
    </w:lvl>
    <w:lvl w:ilvl="1">
      <w:start w:val="1"/>
      <w:numFmt w:val="decimal"/>
      <w:lvlText w:val="%1.%2."/>
      <w:lvlJc w:val="left"/>
      <w:pPr>
        <w:ind w:left="704" w:hanging="4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5505DBB"/>
    <w:multiLevelType w:val="multilevel"/>
    <w:tmpl w:val="E08882A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19515D7"/>
    <w:multiLevelType w:val="hybridMultilevel"/>
    <w:tmpl w:val="CE82C59A"/>
    <w:lvl w:ilvl="0" w:tplc="04190001">
      <w:start w:val="1"/>
      <w:numFmt w:val="bullet"/>
      <w:lvlText w:val=""/>
      <w:lvlJc w:val="left"/>
      <w:pPr>
        <w:ind w:left="502"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 w15:restartNumberingAfterBreak="0">
    <w:nsid w:val="29990466"/>
    <w:multiLevelType w:val="hybridMultilevel"/>
    <w:tmpl w:val="E8F22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CB68B8"/>
    <w:multiLevelType w:val="multilevel"/>
    <w:tmpl w:val="5394CB2E"/>
    <w:lvl w:ilvl="0">
      <w:start w:val="1"/>
      <w:numFmt w:val="decimal"/>
      <w:lvlText w:val="%1."/>
      <w:lvlJc w:val="left"/>
      <w:pPr>
        <w:ind w:left="567" w:hanging="567"/>
      </w:pPr>
      <w:rPr>
        <w:rFonts w:hint="default"/>
        <w:b w:val="0"/>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9" w15:restartNumberingAfterBreak="0">
    <w:nsid w:val="34892E10"/>
    <w:multiLevelType w:val="hybridMultilevel"/>
    <w:tmpl w:val="BCDE2EF8"/>
    <w:lvl w:ilvl="0" w:tplc="5B5652D0">
      <w:numFmt w:val="bullet"/>
      <w:lvlText w:val="-"/>
      <w:lvlJc w:val="left"/>
      <w:pPr>
        <w:ind w:left="1007" w:hanging="360"/>
      </w:pPr>
      <w:rPr>
        <w:rFonts w:ascii="Times New Roman" w:eastAsia="Times New Roman" w:hAnsi="Times New Roman" w:cs="Times New Roman" w:hint="default"/>
      </w:rPr>
    </w:lvl>
    <w:lvl w:ilvl="1" w:tplc="04190003" w:tentative="1">
      <w:start w:val="1"/>
      <w:numFmt w:val="bullet"/>
      <w:lvlText w:val="o"/>
      <w:lvlJc w:val="left"/>
      <w:pPr>
        <w:ind w:left="1727" w:hanging="360"/>
      </w:pPr>
      <w:rPr>
        <w:rFonts w:ascii="Courier New" w:hAnsi="Courier New" w:cs="Courier New" w:hint="default"/>
      </w:rPr>
    </w:lvl>
    <w:lvl w:ilvl="2" w:tplc="04190005" w:tentative="1">
      <w:start w:val="1"/>
      <w:numFmt w:val="bullet"/>
      <w:lvlText w:val=""/>
      <w:lvlJc w:val="left"/>
      <w:pPr>
        <w:ind w:left="2447" w:hanging="360"/>
      </w:pPr>
      <w:rPr>
        <w:rFonts w:ascii="Wingdings" w:hAnsi="Wingdings" w:hint="default"/>
      </w:rPr>
    </w:lvl>
    <w:lvl w:ilvl="3" w:tplc="04190001" w:tentative="1">
      <w:start w:val="1"/>
      <w:numFmt w:val="bullet"/>
      <w:lvlText w:val=""/>
      <w:lvlJc w:val="left"/>
      <w:pPr>
        <w:ind w:left="3167" w:hanging="360"/>
      </w:pPr>
      <w:rPr>
        <w:rFonts w:ascii="Symbol" w:hAnsi="Symbol" w:hint="default"/>
      </w:rPr>
    </w:lvl>
    <w:lvl w:ilvl="4" w:tplc="04190003" w:tentative="1">
      <w:start w:val="1"/>
      <w:numFmt w:val="bullet"/>
      <w:lvlText w:val="o"/>
      <w:lvlJc w:val="left"/>
      <w:pPr>
        <w:ind w:left="3887" w:hanging="360"/>
      </w:pPr>
      <w:rPr>
        <w:rFonts w:ascii="Courier New" w:hAnsi="Courier New" w:cs="Courier New" w:hint="default"/>
      </w:rPr>
    </w:lvl>
    <w:lvl w:ilvl="5" w:tplc="04190005" w:tentative="1">
      <w:start w:val="1"/>
      <w:numFmt w:val="bullet"/>
      <w:lvlText w:val=""/>
      <w:lvlJc w:val="left"/>
      <w:pPr>
        <w:ind w:left="4607" w:hanging="360"/>
      </w:pPr>
      <w:rPr>
        <w:rFonts w:ascii="Wingdings" w:hAnsi="Wingdings" w:hint="default"/>
      </w:rPr>
    </w:lvl>
    <w:lvl w:ilvl="6" w:tplc="04190001" w:tentative="1">
      <w:start w:val="1"/>
      <w:numFmt w:val="bullet"/>
      <w:lvlText w:val=""/>
      <w:lvlJc w:val="left"/>
      <w:pPr>
        <w:ind w:left="5327" w:hanging="360"/>
      </w:pPr>
      <w:rPr>
        <w:rFonts w:ascii="Symbol" w:hAnsi="Symbol" w:hint="default"/>
      </w:rPr>
    </w:lvl>
    <w:lvl w:ilvl="7" w:tplc="04190003" w:tentative="1">
      <w:start w:val="1"/>
      <w:numFmt w:val="bullet"/>
      <w:lvlText w:val="o"/>
      <w:lvlJc w:val="left"/>
      <w:pPr>
        <w:ind w:left="6047" w:hanging="360"/>
      </w:pPr>
      <w:rPr>
        <w:rFonts w:ascii="Courier New" w:hAnsi="Courier New" w:cs="Courier New" w:hint="default"/>
      </w:rPr>
    </w:lvl>
    <w:lvl w:ilvl="8" w:tplc="04190005" w:tentative="1">
      <w:start w:val="1"/>
      <w:numFmt w:val="bullet"/>
      <w:lvlText w:val=""/>
      <w:lvlJc w:val="left"/>
      <w:pPr>
        <w:ind w:left="6767" w:hanging="360"/>
      </w:pPr>
      <w:rPr>
        <w:rFonts w:ascii="Wingdings" w:hAnsi="Wingdings" w:hint="default"/>
      </w:rPr>
    </w:lvl>
  </w:abstractNum>
  <w:abstractNum w:abstractNumId="10" w15:restartNumberingAfterBreak="0">
    <w:nsid w:val="353B5404"/>
    <w:multiLevelType w:val="hybridMultilevel"/>
    <w:tmpl w:val="B6F42DA6"/>
    <w:lvl w:ilvl="0" w:tplc="3B188ED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37B3147F"/>
    <w:multiLevelType w:val="hybridMultilevel"/>
    <w:tmpl w:val="2438C19E"/>
    <w:lvl w:ilvl="0" w:tplc="E2880EF4">
      <w:start w:val="1"/>
      <w:numFmt w:val="decimal"/>
      <w:lvlText w:val="%1."/>
      <w:lvlJc w:val="left"/>
      <w:pPr>
        <w:ind w:left="1367" w:hanging="840"/>
      </w:pPr>
      <w:rPr>
        <w:rFonts w:hint="default"/>
      </w:rPr>
    </w:lvl>
    <w:lvl w:ilvl="1" w:tplc="04190019" w:tentative="1">
      <w:start w:val="1"/>
      <w:numFmt w:val="lowerLetter"/>
      <w:lvlText w:val="%2."/>
      <w:lvlJc w:val="left"/>
      <w:pPr>
        <w:ind w:left="1607" w:hanging="360"/>
      </w:pPr>
    </w:lvl>
    <w:lvl w:ilvl="2" w:tplc="0419001B" w:tentative="1">
      <w:start w:val="1"/>
      <w:numFmt w:val="lowerRoman"/>
      <w:lvlText w:val="%3."/>
      <w:lvlJc w:val="right"/>
      <w:pPr>
        <w:ind w:left="2327" w:hanging="180"/>
      </w:pPr>
    </w:lvl>
    <w:lvl w:ilvl="3" w:tplc="0419000F" w:tentative="1">
      <w:start w:val="1"/>
      <w:numFmt w:val="decimal"/>
      <w:lvlText w:val="%4."/>
      <w:lvlJc w:val="left"/>
      <w:pPr>
        <w:ind w:left="3047" w:hanging="360"/>
      </w:pPr>
    </w:lvl>
    <w:lvl w:ilvl="4" w:tplc="04190019" w:tentative="1">
      <w:start w:val="1"/>
      <w:numFmt w:val="lowerLetter"/>
      <w:lvlText w:val="%5."/>
      <w:lvlJc w:val="left"/>
      <w:pPr>
        <w:ind w:left="3767" w:hanging="360"/>
      </w:pPr>
    </w:lvl>
    <w:lvl w:ilvl="5" w:tplc="0419001B" w:tentative="1">
      <w:start w:val="1"/>
      <w:numFmt w:val="lowerRoman"/>
      <w:lvlText w:val="%6."/>
      <w:lvlJc w:val="right"/>
      <w:pPr>
        <w:ind w:left="4487" w:hanging="180"/>
      </w:pPr>
    </w:lvl>
    <w:lvl w:ilvl="6" w:tplc="0419000F" w:tentative="1">
      <w:start w:val="1"/>
      <w:numFmt w:val="decimal"/>
      <w:lvlText w:val="%7."/>
      <w:lvlJc w:val="left"/>
      <w:pPr>
        <w:ind w:left="5207" w:hanging="360"/>
      </w:pPr>
    </w:lvl>
    <w:lvl w:ilvl="7" w:tplc="04190019" w:tentative="1">
      <w:start w:val="1"/>
      <w:numFmt w:val="lowerLetter"/>
      <w:lvlText w:val="%8."/>
      <w:lvlJc w:val="left"/>
      <w:pPr>
        <w:ind w:left="5927" w:hanging="360"/>
      </w:pPr>
    </w:lvl>
    <w:lvl w:ilvl="8" w:tplc="0419001B" w:tentative="1">
      <w:start w:val="1"/>
      <w:numFmt w:val="lowerRoman"/>
      <w:lvlText w:val="%9."/>
      <w:lvlJc w:val="right"/>
      <w:pPr>
        <w:ind w:left="6647" w:hanging="180"/>
      </w:pPr>
    </w:lvl>
  </w:abstractNum>
  <w:abstractNum w:abstractNumId="12" w15:restartNumberingAfterBreak="0">
    <w:nsid w:val="383B687B"/>
    <w:multiLevelType w:val="hybridMultilevel"/>
    <w:tmpl w:val="8E20FC22"/>
    <w:lvl w:ilvl="0" w:tplc="3B188ED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3AAC144C"/>
    <w:multiLevelType w:val="hybridMultilevel"/>
    <w:tmpl w:val="BCF24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0436E9"/>
    <w:multiLevelType w:val="hybridMultilevel"/>
    <w:tmpl w:val="93C68330"/>
    <w:lvl w:ilvl="0" w:tplc="3B188ED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43914D92"/>
    <w:multiLevelType w:val="hybridMultilevel"/>
    <w:tmpl w:val="77709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F50C4A"/>
    <w:multiLevelType w:val="hybridMultilevel"/>
    <w:tmpl w:val="376CB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CA5426"/>
    <w:multiLevelType w:val="hybridMultilevel"/>
    <w:tmpl w:val="EA8EF696"/>
    <w:lvl w:ilvl="0" w:tplc="3B188ED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859391B"/>
    <w:multiLevelType w:val="hybridMultilevel"/>
    <w:tmpl w:val="201C4A54"/>
    <w:lvl w:ilvl="0" w:tplc="F4609D1C">
      <w:start w:val="1"/>
      <w:numFmt w:val="decimal"/>
      <w:lvlText w:val="%1."/>
      <w:lvlJc w:val="left"/>
      <w:pPr>
        <w:ind w:left="834" w:hanging="360"/>
      </w:pPr>
      <w:rPr>
        <w:rFonts w:hint="default"/>
        <w:b w:val="0"/>
      </w:r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20" w15:restartNumberingAfterBreak="0">
    <w:nsid w:val="4A520176"/>
    <w:multiLevelType w:val="hybridMultilevel"/>
    <w:tmpl w:val="7EF29FA0"/>
    <w:lvl w:ilvl="0" w:tplc="3B188E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1E09C9"/>
    <w:multiLevelType w:val="hybridMultilevel"/>
    <w:tmpl w:val="4B4AD000"/>
    <w:lvl w:ilvl="0" w:tplc="A2AC3F1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84627B"/>
    <w:multiLevelType w:val="hybridMultilevel"/>
    <w:tmpl w:val="8D4662CC"/>
    <w:lvl w:ilvl="0" w:tplc="37CE43C2">
      <w:start w:val="1"/>
      <w:numFmt w:val="bullet"/>
      <w:lvlText w:val=""/>
      <w:lvlJc w:val="left"/>
      <w:pPr>
        <w:ind w:left="1194" w:hanging="360"/>
      </w:pPr>
      <w:rPr>
        <w:rFonts w:ascii="Symbol" w:hAnsi="Symbol" w:hint="default"/>
      </w:rPr>
    </w:lvl>
    <w:lvl w:ilvl="1" w:tplc="04190003" w:tentative="1">
      <w:start w:val="1"/>
      <w:numFmt w:val="bullet"/>
      <w:lvlText w:val="o"/>
      <w:lvlJc w:val="left"/>
      <w:pPr>
        <w:ind w:left="1914" w:hanging="360"/>
      </w:pPr>
      <w:rPr>
        <w:rFonts w:ascii="Courier New" w:hAnsi="Courier New" w:cs="Courier New" w:hint="default"/>
      </w:rPr>
    </w:lvl>
    <w:lvl w:ilvl="2" w:tplc="04190005" w:tentative="1">
      <w:start w:val="1"/>
      <w:numFmt w:val="bullet"/>
      <w:lvlText w:val=""/>
      <w:lvlJc w:val="left"/>
      <w:pPr>
        <w:ind w:left="2634" w:hanging="360"/>
      </w:pPr>
      <w:rPr>
        <w:rFonts w:ascii="Wingdings" w:hAnsi="Wingdings" w:hint="default"/>
      </w:rPr>
    </w:lvl>
    <w:lvl w:ilvl="3" w:tplc="04190001" w:tentative="1">
      <w:start w:val="1"/>
      <w:numFmt w:val="bullet"/>
      <w:lvlText w:val=""/>
      <w:lvlJc w:val="left"/>
      <w:pPr>
        <w:ind w:left="3354" w:hanging="360"/>
      </w:pPr>
      <w:rPr>
        <w:rFonts w:ascii="Symbol" w:hAnsi="Symbol" w:hint="default"/>
      </w:rPr>
    </w:lvl>
    <w:lvl w:ilvl="4" w:tplc="04190003" w:tentative="1">
      <w:start w:val="1"/>
      <w:numFmt w:val="bullet"/>
      <w:lvlText w:val="o"/>
      <w:lvlJc w:val="left"/>
      <w:pPr>
        <w:ind w:left="4074" w:hanging="360"/>
      </w:pPr>
      <w:rPr>
        <w:rFonts w:ascii="Courier New" w:hAnsi="Courier New" w:cs="Courier New" w:hint="default"/>
      </w:rPr>
    </w:lvl>
    <w:lvl w:ilvl="5" w:tplc="04190005" w:tentative="1">
      <w:start w:val="1"/>
      <w:numFmt w:val="bullet"/>
      <w:lvlText w:val=""/>
      <w:lvlJc w:val="left"/>
      <w:pPr>
        <w:ind w:left="4794" w:hanging="360"/>
      </w:pPr>
      <w:rPr>
        <w:rFonts w:ascii="Wingdings" w:hAnsi="Wingdings" w:hint="default"/>
      </w:rPr>
    </w:lvl>
    <w:lvl w:ilvl="6" w:tplc="04190001" w:tentative="1">
      <w:start w:val="1"/>
      <w:numFmt w:val="bullet"/>
      <w:lvlText w:val=""/>
      <w:lvlJc w:val="left"/>
      <w:pPr>
        <w:ind w:left="5514" w:hanging="360"/>
      </w:pPr>
      <w:rPr>
        <w:rFonts w:ascii="Symbol" w:hAnsi="Symbol" w:hint="default"/>
      </w:rPr>
    </w:lvl>
    <w:lvl w:ilvl="7" w:tplc="04190003" w:tentative="1">
      <w:start w:val="1"/>
      <w:numFmt w:val="bullet"/>
      <w:lvlText w:val="o"/>
      <w:lvlJc w:val="left"/>
      <w:pPr>
        <w:ind w:left="6234" w:hanging="360"/>
      </w:pPr>
      <w:rPr>
        <w:rFonts w:ascii="Courier New" w:hAnsi="Courier New" w:cs="Courier New" w:hint="default"/>
      </w:rPr>
    </w:lvl>
    <w:lvl w:ilvl="8" w:tplc="04190005" w:tentative="1">
      <w:start w:val="1"/>
      <w:numFmt w:val="bullet"/>
      <w:lvlText w:val=""/>
      <w:lvlJc w:val="left"/>
      <w:pPr>
        <w:ind w:left="6954" w:hanging="360"/>
      </w:pPr>
      <w:rPr>
        <w:rFonts w:ascii="Wingdings" w:hAnsi="Wingdings" w:hint="default"/>
      </w:rPr>
    </w:lvl>
  </w:abstractNum>
  <w:abstractNum w:abstractNumId="23" w15:restartNumberingAfterBreak="0">
    <w:nsid w:val="53C440A5"/>
    <w:multiLevelType w:val="multilevel"/>
    <w:tmpl w:val="3B6CEC74"/>
    <w:lvl w:ilvl="0">
      <w:start w:val="5"/>
      <w:numFmt w:val="decimal"/>
      <w:lvlText w:val="%1."/>
      <w:lvlJc w:val="right"/>
      <w:pPr>
        <w:ind w:left="1133" w:hanging="425"/>
      </w:pPr>
      <w:rPr>
        <w:rFonts w:hint="default"/>
        <w:b/>
        <w:bCs/>
        <w:u w:val="none"/>
      </w:rPr>
    </w:lvl>
    <w:lvl w:ilvl="1">
      <w:start w:val="1"/>
      <w:numFmt w:val="decimal"/>
      <w:lvlText w:val="%1.%2."/>
      <w:lvlJc w:val="right"/>
      <w:pPr>
        <w:ind w:left="1559" w:hanging="425"/>
      </w:pPr>
      <w:rPr>
        <w:rFonts w:hint="default"/>
        <w:b w:val="0"/>
        <w:bCs/>
        <w:u w:val="none"/>
      </w:rPr>
    </w:lvl>
    <w:lvl w:ilvl="2">
      <w:start w:val="1"/>
      <w:numFmt w:val="decimal"/>
      <w:lvlText w:val="%1.%2.%3."/>
      <w:lvlJc w:val="right"/>
      <w:pPr>
        <w:ind w:left="2727" w:hanging="360"/>
      </w:pPr>
      <w:rPr>
        <w:rFonts w:ascii="Times New Roman" w:hAnsi="Times New Roman" w:cs="Times New Roman" w:hint="default"/>
        <w:sz w:val="24"/>
        <w:szCs w:val="24"/>
        <w:u w:val="none"/>
      </w:rPr>
    </w:lvl>
    <w:lvl w:ilvl="3">
      <w:start w:val="1"/>
      <w:numFmt w:val="decimal"/>
      <w:lvlText w:val="%1.%2.%3.%4."/>
      <w:lvlJc w:val="right"/>
      <w:pPr>
        <w:ind w:left="3447" w:hanging="360"/>
      </w:pPr>
      <w:rPr>
        <w:rFonts w:hint="default"/>
        <w:u w:val="none"/>
      </w:rPr>
    </w:lvl>
    <w:lvl w:ilvl="4">
      <w:start w:val="1"/>
      <w:numFmt w:val="decimal"/>
      <w:lvlText w:val="%1.%2.%3.%4.%5."/>
      <w:lvlJc w:val="right"/>
      <w:pPr>
        <w:ind w:left="4167" w:hanging="360"/>
      </w:pPr>
      <w:rPr>
        <w:rFonts w:hint="default"/>
        <w:u w:val="none"/>
      </w:rPr>
    </w:lvl>
    <w:lvl w:ilvl="5">
      <w:start w:val="1"/>
      <w:numFmt w:val="decimal"/>
      <w:lvlText w:val="%1.%2.%3.%4.%5.%6."/>
      <w:lvlJc w:val="right"/>
      <w:pPr>
        <w:ind w:left="4887" w:hanging="360"/>
      </w:pPr>
      <w:rPr>
        <w:rFonts w:hint="default"/>
        <w:u w:val="none"/>
      </w:rPr>
    </w:lvl>
    <w:lvl w:ilvl="6">
      <w:start w:val="1"/>
      <w:numFmt w:val="decimal"/>
      <w:lvlText w:val="%1.%2.%3.%4.%5.%6.%7."/>
      <w:lvlJc w:val="right"/>
      <w:pPr>
        <w:ind w:left="5607" w:hanging="360"/>
      </w:pPr>
      <w:rPr>
        <w:rFonts w:hint="default"/>
        <w:u w:val="none"/>
      </w:rPr>
    </w:lvl>
    <w:lvl w:ilvl="7">
      <w:start w:val="1"/>
      <w:numFmt w:val="decimal"/>
      <w:lvlText w:val="%1.%2.%3.%4.%5.%6.%7.%8."/>
      <w:lvlJc w:val="right"/>
      <w:pPr>
        <w:ind w:left="6327" w:hanging="360"/>
      </w:pPr>
      <w:rPr>
        <w:rFonts w:hint="default"/>
        <w:u w:val="none"/>
      </w:rPr>
    </w:lvl>
    <w:lvl w:ilvl="8">
      <w:start w:val="1"/>
      <w:numFmt w:val="decimal"/>
      <w:lvlText w:val="%1.%2.%3.%4.%5.%6.%7.%8.%9."/>
      <w:lvlJc w:val="right"/>
      <w:pPr>
        <w:ind w:left="7047" w:hanging="360"/>
      </w:pPr>
      <w:rPr>
        <w:rFonts w:hint="default"/>
        <w:u w:val="none"/>
      </w:rPr>
    </w:lvl>
  </w:abstractNum>
  <w:abstractNum w:abstractNumId="24" w15:restartNumberingAfterBreak="0">
    <w:nsid w:val="550D188A"/>
    <w:multiLevelType w:val="multilevel"/>
    <w:tmpl w:val="BB24D888"/>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rPr>
        <w:i w:val="0"/>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5" w15:restartNumberingAfterBreak="0">
    <w:nsid w:val="5719110A"/>
    <w:multiLevelType w:val="hybridMultilevel"/>
    <w:tmpl w:val="EF0C6788"/>
    <w:lvl w:ilvl="0" w:tplc="0E5AE87E">
      <w:start w:val="1"/>
      <w:numFmt w:val="decimal"/>
      <w:lvlText w:val="%1."/>
      <w:lvlJc w:val="left"/>
      <w:pPr>
        <w:ind w:left="834" w:hanging="360"/>
      </w:pPr>
      <w:rPr>
        <w:rFonts w:hint="default"/>
      </w:r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26" w15:restartNumberingAfterBreak="0">
    <w:nsid w:val="57465F4F"/>
    <w:multiLevelType w:val="hybridMultilevel"/>
    <w:tmpl w:val="CD92F462"/>
    <w:lvl w:ilvl="0" w:tplc="3B188ED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5754042A"/>
    <w:multiLevelType w:val="multilevel"/>
    <w:tmpl w:val="F82E8CAC"/>
    <w:lvl w:ilvl="0">
      <w:start w:val="7"/>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978136B"/>
    <w:multiLevelType w:val="hybridMultilevel"/>
    <w:tmpl w:val="19AE7C34"/>
    <w:lvl w:ilvl="0" w:tplc="3B188ED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65B650A2"/>
    <w:multiLevelType w:val="hybridMultilevel"/>
    <w:tmpl w:val="276EFFFC"/>
    <w:lvl w:ilvl="0" w:tplc="3B188ED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661B753A"/>
    <w:multiLevelType w:val="hybridMultilevel"/>
    <w:tmpl w:val="DBA0155A"/>
    <w:lvl w:ilvl="0" w:tplc="3B188ED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669236AF"/>
    <w:multiLevelType w:val="multilevel"/>
    <w:tmpl w:val="16AC4A42"/>
    <w:lvl w:ilvl="0">
      <w:start w:val="10"/>
      <w:numFmt w:val="decimal"/>
      <w:lvlText w:val="%1."/>
      <w:lvlJc w:val="left"/>
      <w:pPr>
        <w:ind w:left="552" w:hanging="552"/>
      </w:pPr>
      <w:rPr>
        <w:rFonts w:hint="default"/>
      </w:rPr>
    </w:lvl>
    <w:lvl w:ilvl="1">
      <w:start w:val="16"/>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877AA0"/>
    <w:multiLevelType w:val="hybridMultilevel"/>
    <w:tmpl w:val="EAE85C42"/>
    <w:lvl w:ilvl="0" w:tplc="A5AC39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C72F15"/>
    <w:multiLevelType w:val="multilevel"/>
    <w:tmpl w:val="0414B99C"/>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6B137779"/>
    <w:multiLevelType w:val="multilevel"/>
    <w:tmpl w:val="FCC0F9B0"/>
    <w:lvl w:ilvl="0">
      <w:start w:val="4"/>
      <w:numFmt w:val="decimal"/>
      <w:lvlText w:val="%1."/>
      <w:lvlJc w:val="left"/>
      <w:pPr>
        <w:ind w:left="504" w:hanging="504"/>
      </w:pPr>
      <w:rPr>
        <w:rFonts w:hint="default"/>
        <w:b/>
      </w:rPr>
    </w:lvl>
    <w:lvl w:ilvl="1">
      <w:start w:val="1"/>
      <w:numFmt w:val="decimal"/>
      <w:lvlText w:val="%1.%2."/>
      <w:lvlJc w:val="left"/>
      <w:pPr>
        <w:ind w:left="1142" w:hanging="504"/>
      </w:pPr>
      <w:rPr>
        <w:rFonts w:hint="default"/>
        <w:b w:val="0"/>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5" w15:restartNumberingAfterBreak="0">
    <w:nsid w:val="6D245F88"/>
    <w:multiLevelType w:val="multilevel"/>
    <w:tmpl w:val="42064F0A"/>
    <w:lvl w:ilvl="0">
      <w:start w:val="10"/>
      <w:numFmt w:val="decimal"/>
      <w:lvlText w:val="%1."/>
      <w:lvlJc w:val="left"/>
      <w:pPr>
        <w:ind w:left="552" w:hanging="552"/>
      </w:pPr>
      <w:rPr>
        <w:rFonts w:hint="default"/>
      </w:rPr>
    </w:lvl>
    <w:lvl w:ilvl="1">
      <w:start w:val="11"/>
      <w:numFmt w:val="decimal"/>
      <w:lvlText w:val="%1.%2."/>
      <w:lvlJc w:val="left"/>
      <w:pPr>
        <w:ind w:left="1190" w:hanging="552"/>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6" w15:restartNumberingAfterBreak="0">
    <w:nsid w:val="6DF230B2"/>
    <w:multiLevelType w:val="multilevel"/>
    <w:tmpl w:val="AF3297B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6E517BB6"/>
    <w:multiLevelType w:val="multilevel"/>
    <w:tmpl w:val="5A22561C"/>
    <w:lvl w:ilvl="0">
      <w:start w:val="1"/>
      <w:numFmt w:val="decimal"/>
      <w:lvlText w:val="%1."/>
      <w:lvlJc w:val="left"/>
      <w:pPr>
        <w:ind w:left="720" w:hanging="360"/>
      </w:pPr>
      <w:rPr>
        <w:rFonts w:hint="default"/>
        <w:color w:val="000000"/>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8" w15:restartNumberingAfterBreak="0">
    <w:nsid w:val="6F991682"/>
    <w:multiLevelType w:val="multilevel"/>
    <w:tmpl w:val="1E0AD6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01C3B12"/>
    <w:multiLevelType w:val="multilevel"/>
    <w:tmpl w:val="22FEDBF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53320D"/>
    <w:multiLevelType w:val="hybridMultilevel"/>
    <w:tmpl w:val="D7325B6E"/>
    <w:lvl w:ilvl="0" w:tplc="B8F064C2">
      <w:start w:val="25"/>
      <w:numFmt w:val="bullet"/>
      <w:lvlText w:val="–"/>
      <w:lvlJc w:val="left"/>
      <w:pPr>
        <w:ind w:left="1194" w:hanging="360"/>
      </w:pPr>
      <w:rPr>
        <w:rFonts w:ascii="Times New Roman" w:eastAsia="Calibri" w:hAnsi="Times New Roman" w:cs="Times New Roman" w:hint="default"/>
      </w:rPr>
    </w:lvl>
    <w:lvl w:ilvl="1" w:tplc="04090003" w:tentative="1">
      <w:start w:val="1"/>
      <w:numFmt w:val="bullet"/>
      <w:lvlText w:val="o"/>
      <w:lvlJc w:val="left"/>
      <w:pPr>
        <w:ind w:left="1914" w:hanging="360"/>
      </w:pPr>
      <w:rPr>
        <w:rFonts w:ascii="Courier New" w:hAnsi="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41" w15:restartNumberingAfterBreak="0">
    <w:nsid w:val="738B7C05"/>
    <w:multiLevelType w:val="multilevel"/>
    <w:tmpl w:val="31AE4228"/>
    <w:lvl w:ilvl="0">
      <w:start w:val="1"/>
      <w:numFmt w:val="decimal"/>
      <w:lvlText w:val="%1."/>
      <w:lvlJc w:val="left"/>
      <w:pPr>
        <w:ind w:left="786"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6DA5208"/>
    <w:multiLevelType w:val="multilevel"/>
    <w:tmpl w:val="81DA0B54"/>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BB935DE"/>
    <w:multiLevelType w:val="multilevel"/>
    <w:tmpl w:val="66F8B938"/>
    <w:lvl w:ilvl="0">
      <w:start w:val="10"/>
      <w:numFmt w:val="decimal"/>
      <w:lvlText w:val="%1."/>
      <w:lvlJc w:val="left"/>
      <w:pPr>
        <w:ind w:left="552" w:hanging="552"/>
      </w:pPr>
      <w:rPr>
        <w:rFonts w:hint="default"/>
      </w:rPr>
    </w:lvl>
    <w:lvl w:ilvl="1">
      <w:start w:val="1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955A32"/>
    <w:multiLevelType w:val="hybridMultilevel"/>
    <w:tmpl w:val="E474BDF4"/>
    <w:lvl w:ilvl="0" w:tplc="D2C8FFC6">
      <w:start w:val="1"/>
      <w:numFmt w:val="decimal"/>
      <w:suff w:val="nothing"/>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14"/>
  </w:num>
  <w:num w:numId="5">
    <w:abstractNumId w:val="5"/>
  </w:num>
  <w:num w:numId="6">
    <w:abstractNumId w:val="20"/>
  </w:num>
  <w:num w:numId="7">
    <w:abstractNumId w:val="1"/>
  </w:num>
  <w:num w:numId="8">
    <w:abstractNumId w:val="40"/>
  </w:num>
  <w:num w:numId="9">
    <w:abstractNumId w:val="22"/>
  </w:num>
  <w:num w:numId="10">
    <w:abstractNumId w:val="25"/>
  </w:num>
  <w:num w:numId="11">
    <w:abstractNumId w:val="32"/>
  </w:num>
  <w:num w:numId="12">
    <w:abstractNumId w:val="11"/>
  </w:num>
  <w:num w:numId="13">
    <w:abstractNumId w:val="0"/>
  </w:num>
  <w:num w:numId="14">
    <w:abstractNumId w:val="19"/>
  </w:num>
  <w:num w:numId="15">
    <w:abstractNumId w:val="8"/>
  </w:num>
  <w:num w:numId="1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27"/>
  </w:num>
  <w:num w:numId="19">
    <w:abstractNumId w:val="24"/>
  </w:num>
  <w:num w:numId="20">
    <w:abstractNumId w:val="42"/>
  </w:num>
  <w:num w:numId="21">
    <w:abstractNumId w:val="33"/>
  </w:num>
  <w:num w:numId="22">
    <w:abstractNumId w:val="31"/>
  </w:num>
  <w:num w:numId="23">
    <w:abstractNumId w:val="16"/>
  </w:num>
  <w:num w:numId="24">
    <w:abstractNumId w:val="2"/>
  </w:num>
  <w:num w:numId="25">
    <w:abstractNumId w:val="6"/>
  </w:num>
  <w:num w:numId="26">
    <w:abstractNumId w:val="44"/>
  </w:num>
  <w:num w:numId="27">
    <w:abstractNumId w:val="3"/>
  </w:num>
  <w:num w:numId="28">
    <w:abstractNumId w:val="34"/>
  </w:num>
  <w:num w:numId="29">
    <w:abstractNumId w:val="23"/>
  </w:num>
  <w:num w:numId="30">
    <w:abstractNumId w:val="43"/>
  </w:num>
  <w:num w:numId="31">
    <w:abstractNumId w:val="38"/>
  </w:num>
  <w:num w:numId="32">
    <w:abstractNumId w:val="17"/>
  </w:num>
  <w:num w:numId="33">
    <w:abstractNumId w:val="7"/>
  </w:num>
  <w:num w:numId="34">
    <w:abstractNumId w:val="37"/>
  </w:num>
  <w:num w:numId="35">
    <w:abstractNumId w:val="13"/>
  </w:num>
  <w:num w:numId="36">
    <w:abstractNumId w:val="41"/>
  </w:num>
  <w:num w:numId="37">
    <w:abstractNumId w:val="21"/>
  </w:num>
  <w:num w:numId="38">
    <w:abstractNumId w:val="39"/>
  </w:num>
  <w:num w:numId="39">
    <w:abstractNumId w:val="30"/>
  </w:num>
  <w:num w:numId="40">
    <w:abstractNumId w:val="12"/>
  </w:num>
  <w:num w:numId="41">
    <w:abstractNumId w:val="28"/>
  </w:num>
  <w:num w:numId="42">
    <w:abstractNumId w:val="18"/>
  </w:num>
  <w:num w:numId="43">
    <w:abstractNumId w:val="26"/>
  </w:num>
  <w:num w:numId="44">
    <w:abstractNumId w:val="15"/>
  </w:num>
  <w:num w:numId="45">
    <w:abstractNumId w:val="2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F9D"/>
    <w:rsid w:val="0000042F"/>
    <w:rsid w:val="00006015"/>
    <w:rsid w:val="000079E4"/>
    <w:rsid w:val="000242EC"/>
    <w:rsid w:val="00027A5B"/>
    <w:rsid w:val="00035B42"/>
    <w:rsid w:val="00056D48"/>
    <w:rsid w:val="000600EE"/>
    <w:rsid w:val="0006786F"/>
    <w:rsid w:val="0007189F"/>
    <w:rsid w:val="000828A1"/>
    <w:rsid w:val="00093BA3"/>
    <w:rsid w:val="000A408D"/>
    <w:rsid w:val="000B1F7B"/>
    <w:rsid w:val="000B29AF"/>
    <w:rsid w:val="000D1358"/>
    <w:rsid w:val="000E5A66"/>
    <w:rsid w:val="000E6999"/>
    <w:rsid w:val="000E6DF5"/>
    <w:rsid w:val="000F403C"/>
    <w:rsid w:val="00100046"/>
    <w:rsid w:val="0010217E"/>
    <w:rsid w:val="0011440B"/>
    <w:rsid w:val="0011443B"/>
    <w:rsid w:val="001277E3"/>
    <w:rsid w:val="00170F9D"/>
    <w:rsid w:val="00185BA0"/>
    <w:rsid w:val="001B11C9"/>
    <w:rsid w:val="001B47CA"/>
    <w:rsid w:val="001B7140"/>
    <w:rsid w:val="001C458D"/>
    <w:rsid w:val="001D2C4D"/>
    <w:rsid w:val="001E254E"/>
    <w:rsid w:val="002101E7"/>
    <w:rsid w:val="002103AF"/>
    <w:rsid w:val="0022580B"/>
    <w:rsid w:val="002311BE"/>
    <w:rsid w:val="002421B1"/>
    <w:rsid w:val="00245981"/>
    <w:rsid w:val="00246C46"/>
    <w:rsid w:val="00246D1B"/>
    <w:rsid w:val="00251999"/>
    <w:rsid w:val="002555AF"/>
    <w:rsid w:val="00263B39"/>
    <w:rsid w:val="00272CE5"/>
    <w:rsid w:val="002A2C57"/>
    <w:rsid w:val="002A6090"/>
    <w:rsid w:val="002B64DC"/>
    <w:rsid w:val="002C1962"/>
    <w:rsid w:val="002C32E1"/>
    <w:rsid w:val="002D3F31"/>
    <w:rsid w:val="002E0EBF"/>
    <w:rsid w:val="002F0921"/>
    <w:rsid w:val="00311895"/>
    <w:rsid w:val="0031259C"/>
    <w:rsid w:val="0031519F"/>
    <w:rsid w:val="0033631F"/>
    <w:rsid w:val="003365D2"/>
    <w:rsid w:val="003467E7"/>
    <w:rsid w:val="00354FF9"/>
    <w:rsid w:val="003826F1"/>
    <w:rsid w:val="00382FEB"/>
    <w:rsid w:val="00396EDC"/>
    <w:rsid w:val="003B2A6D"/>
    <w:rsid w:val="003B4242"/>
    <w:rsid w:val="003C2279"/>
    <w:rsid w:val="003C4133"/>
    <w:rsid w:val="003C4480"/>
    <w:rsid w:val="003C456A"/>
    <w:rsid w:val="003C47BA"/>
    <w:rsid w:val="003D02C0"/>
    <w:rsid w:val="003D274A"/>
    <w:rsid w:val="004279B7"/>
    <w:rsid w:val="00436BB7"/>
    <w:rsid w:val="00437DD2"/>
    <w:rsid w:val="004412B8"/>
    <w:rsid w:val="0045638C"/>
    <w:rsid w:val="004600E4"/>
    <w:rsid w:val="004648B1"/>
    <w:rsid w:val="00464FEB"/>
    <w:rsid w:val="00470C8B"/>
    <w:rsid w:val="004912DC"/>
    <w:rsid w:val="004A0136"/>
    <w:rsid w:val="004A1956"/>
    <w:rsid w:val="004A69A4"/>
    <w:rsid w:val="004B0ED6"/>
    <w:rsid w:val="004B29EA"/>
    <w:rsid w:val="004B442F"/>
    <w:rsid w:val="004B4523"/>
    <w:rsid w:val="004E6922"/>
    <w:rsid w:val="00502A91"/>
    <w:rsid w:val="00502B98"/>
    <w:rsid w:val="0051673D"/>
    <w:rsid w:val="005346F2"/>
    <w:rsid w:val="00542CF6"/>
    <w:rsid w:val="00545B33"/>
    <w:rsid w:val="00547214"/>
    <w:rsid w:val="00552819"/>
    <w:rsid w:val="0055288E"/>
    <w:rsid w:val="00587839"/>
    <w:rsid w:val="00591C49"/>
    <w:rsid w:val="00595431"/>
    <w:rsid w:val="005A0DE0"/>
    <w:rsid w:val="005A7228"/>
    <w:rsid w:val="005A776C"/>
    <w:rsid w:val="005B4887"/>
    <w:rsid w:val="005C1F77"/>
    <w:rsid w:val="005C71CC"/>
    <w:rsid w:val="005D01FA"/>
    <w:rsid w:val="005D1017"/>
    <w:rsid w:val="005D6CFD"/>
    <w:rsid w:val="005E582E"/>
    <w:rsid w:val="00600199"/>
    <w:rsid w:val="00613653"/>
    <w:rsid w:val="0061752B"/>
    <w:rsid w:val="006242A4"/>
    <w:rsid w:val="006400A3"/>
    <w:rsid w:val="00640E59"/>
    <w:rsid w:val="00641B75"/>
    <w:rsid w:val="00646152"/>
    <w:rsid w:val="00664600"/>
    <w:rsid w:val="00672A5E"/>
    <w:rsid w:val="00677337"/>
    <w:rsid w:val="00681C51"/>
    <w:rsid w:val="0069526B"/>
    <w:rsid w:val="00696C2B"/>
    <w:rsid w:val="006B29E3"/>
    <w:rsid w:val="006B4C14"/>
    <w:rsid w:val="006C031A"/>
    <w:rsid w:val="006D76CB"/>
    <w:rsid w:val="006E2430"/>
    <w:rsid w:val="007038FD"/>
    <w:rsid w:val="00754065"/>
    <w:rsid w:val="00771B5E"/>
    <w:rsid w:val="007B35F0"/>
    <w:rsid w:val="007C6268"/>
    <w:rsid w:val="007C7C38"/>
    <w:rsid w:val="007D4DCD"/>
    <w:rsid w:val="007F3704"/>
    <w:rsid w:val="008034EC"/>
    <w:rsid w:val="0081083D"/>
    <w:rsid w:val="00824223"/>
    <w:rsid w:val="00826F78"/>
    <w:rsid w:val="00826F93"/>
    <w:rsid w:val="00841FC0"/>
    <w:rsid w:val="00866F69"/>
    <w:rsid w:val="00882320"/>
    <w:rsid w:val="00883044"/>
    <w:rsid w:val="008846DE"/>
    <w:rsid w:val="0089170A"/>
    <w:rsid w:val="00893020"/>
    <w:rsid w:val="008931C4"/>
    <w:rsid w:val="0089638F"/>
    <w:rsid w:val="008A1D32"/>
    <w:rsid w:val="008A336A"/>
    <w:rsid w:val="008A4DBC"/>
    <w:rsid w:val="008B63E8"/>
    <w:rsid w:val="008D01FF"/>
    <w:rsid w:val="008E0AC0"/>
    <w:rsid w:val="008E11CF"/>
    <w:rsid w:val="008E35CD"/>
    <w:rsid w:val="008E494E"/>
    <w:rsid w:val="008F313D"/>
    <w:rsid w:val="008F6142"/>
    <w:rsid w:val="009118A8"/>
    <w:rsid w:val="009208D1"/>
    <w:rsid w:val="00931421"/>
    <w:rsid w:val="00931926"/>
    <w:rsid w:val="00940FE5"/>
    <w:rsid w:val="009444BF"/>
    <w:rsid w:val="00960764"/>
    <w:rsid w:val="0096748E"/>
    <w:rsid w:val="00977AA2"/>
    <w:rsid w:val="00997C8B"/>
    <w:rsid w:val="009A0D53"/>
    <w:rsid w:val="009A503A"/>
    <w:rsid w:val="009A55D7"/>
    <w:rsid w:val="009B018F"/>
    <w:rsid w:val="009B4254"/>
    <w:rsid w:val="009B58A6"/>
    <w:rsid w:val="009C4F23"/>
    <w:rsid w:val="009D4533"/>
    <w:rsid w:val="009E33A5"/>
    <w:rsid w:val="009E70A3"/>
    <w:rsid w:val="00A10A44"/>
    <w:rsid w:val="00A26866"/>
    <w:rsid w:val="00A37AAD"/>
    <w:rsid w:val="00A40D84"/>
    <w:rsid w:val="00A57937"/>
    <w:rsid w:val="00AA1A29"/>
    <w:rsid w:val="00AB4A5C"/>
    <w:rsid w:val="00AB5679"/>
    <w:rsid w:val="00AD0BE3"/>
    <w:rsid w:val="00AD78EF"/>
    <w:rsid w:val="00AE037C"/>
    <w:rsid w:val="00AF288A"/>
    <w:rsid w:val="00B01C89"/>
    <w:rsid w:val="00B0397D"/>
    <w:rsid w:val="00B261D7"/>
    <w:rsid w:val="00B2733C"/>
    <w:rsid w:val="00B56BC1"/>
    <w:rsid w:val="00B63D97"/>
    <w:rsid w:val="00B65896"/>
    <w:rsid w:val="00B670EB"/>
    <w:rsid w:val="00B70168"/>
    <w:rsid w:val="00B730FC"/>
    <w:rsid w:val="00B83266"/>
    <w:rsid w:val="00B83C4A"/>
    <w:rsid w:val="00B914C7"/>
    <w:rsid w:val="00B97381"/>
    <w:rsid w:val="00BA3ED8"/>
    <w:rsid w:val="00BA48DF"/>
    <w:rsid w:val="00BA5532"/>
    <w:rsid w:val="00BC3905"/>
    <w:rsid w:val="00BC7A61"/>
    <w:rsid w:val="00BF03D7"/>
    <w:rsid w:val="00BF4C57"/>
    <w:rsid w:val="00BF6BD9"/>
    <w:rsid w:val="00C05831"/>
    <w:rsid w:val="00C34353"/>
    <w:rsid w:val="00C37557"/>
    <w:rsid w:val="00C4167E"/>
    <w:rsid w:val="00C427EC"/>
    <w:rsid w:val="00C53A13"/>
    <w:rsid w:val="00C71158"/>
    <w:rsid w:val="00C8511F"/>
    <w:rsid w:val="00C86821"/>
    <w:rsid w:val="00C926F6"/>
    <w:rsid w:val="00CA0DA5"/>
    <w:rsid w:val="00CA2305"/>
    <w:rsid w:val="00CA320C"/>
    <w:rsid w:val="00CA7DD0"/>
    <w:rsid w:val="00CB0883"/>
    <w:rsid w:val="00CB783F"/>
    <w:rsid w:val="00CC19F9"/>
    <w:rsid w:val="00CF1AF8"/>
    <w:rsid w:val="00D20476"/>
    <w:rsid w:val="00D4678F"/>
    <w:rsid w:val="00D537FE"/>
    <w:rsid w:val="00D53EB4"/>
    <w:rsid w:val="00D60C4F"/>
    <w:rsid w:val="00D6436F"/>
    <w:rsid w:val="00D7163F"/>
    <w:rsid w:val="00D75209"/>
    <w:rsid w:val="00D85553"/>
    <w:rsid w:val="00D90A1B"/>
    <w:rsid w:val="00D958F8"/>
    <w:rsid w:val="00DA10E5"/>
    <w:rsid w:val="00DB6ACF"/>
    <w:rsid w:val="00DC0760"/>
    <w:rsid w:val="00DC45C6"/>
    <w:rsid w:val="00DC6781"/>
    <w:rsid w:val="00DE57CD"/>
    <w:rsid w:val="00DF2D64"/>
    <w:rsid w:val="00DF60EC"/>
    <w:rsid w:val="00E44D19"/>
    <w:rsid w:val="00E55491"/>
    <w:rsid w:val="00E6555C"/>
    <w:rsid w:val="00E74722"/>
    <w:rsid w:val="00E80058"/>
    <w:rsid w:val="00EA3765"/>
    <w:rsid w:val="00EC4804"/>
    <w:rsid w:val="00ED1E02"/>
    <w:rsid w:val="00EE6097"/>
    <w:rsid w:val="00EF543F"/>
    <w:rsid w:val="00F0732C"/>
    <w:rsid w:val="00F24AD1"/>
    <w:rsid w:val="00F379C3"/>
    <w:rsid w:val="00F4010D"/>
    <w:rsid w:val="00F60CFB"/>
    <w:rsid w:val="00F65DE1"/>
    <w:rsid w:val="00F67DA4"/>
    <w:rsid w:val="00F73464"/>
    <w:rsid w:val="00F96602"/>
    <w:rsid w:val="00FA7997"/>
    <w:rsid w:val="00FB753A"/>
    <w:rsid w:val="00FD047C"/>
    <w:rsid w:val="00FD3DD6"/>
    <w:rsid w:val="00FE675F"/>
    <w:rsid w:val="00FF3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22EB"/>
  <w15:chartTrackingRefBased/>
  <w15:docId w15:val="{0EB6C4EB-271D-408F-8EA4-B4FACA8E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5553"/>
    <w:rPr>
      <w:rFonts w:ascii="Calibri" w:eastAsia="Calibri" w:hAnsi="Calibri" w:cs="Times New Roman"/>
    </w:rPr>
  </w:style>
  <w:style w:type="paragraph" w:styleId="1">
    <w:name w:val="heading 1"/>
    <w:basedOn w:val="a"/>
    <w:next w:val="a"/>
    <w:link w:val="10"/>
    <w:uiPriority w:val="9"/>
    <w:qFormat/>
    <w:rsid w:val="0055288E"/>
    <w:pPr>
      <w:keepNext/>
      <w:keepLines/>
      <w:spacing w:before="480" w:after="200" w:line="276" w:lineRule="auto"/>
      <w:outlineLvl w:val="0"/>
    </w:pPr>
    <w:rPr>
      <w:rFonts w:ascii="Liberation Sans" w:eastAsia="Liberation Sans" w:hAnsi="Liberation Sans" w:cs="Liberation San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уллит,1,UL,Абзац маркированнный,Bullets,Шаг процесса,Предусловия,Абзац 1,Bullet Number,Bullet List,FooterText,numbered,Table-Normal,RSHB_Table-Normal,1. Абзац списка,Нумерованный список_ФТ,Булет 1,Нумерованый список,lp1,lp11"/>
    <w:basedOn w:val="a"/>
    <w:link w:val="a4"/>
    <w:uiPriority w:val="1"/>
    <w:qFormat/>
    <w:rsid w:val="007B35F0"/>
    <w:pPr>
      <w:spacing w:after="0" w:line="240" w:lineRule="auto"/>
      <w:ind w:left="720"/>
      <w:contextualSpacing/>
    </w:pPr>
    <w:rPr>
      <w:rFonts w:ascii="Times New Roman" w:eastAsia="Times New Roman" w:hAnsi="Times New Roman"/>
      <w:sz w:val="24"/>
      <w:szCs w:val="24"/>
      <w:lang w:eastAsia="ru-RU"/>
    </w:rPr>
  </w:style>
  <w:style w:type="paragraph" w:styleId="a5">
    <w:name w:val="No Spacing"/>
    <w:uiPriority w:val="1"/>
    <w:qFormat/>
    <w:rsid w:val="007B35F0"/>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rsid w:val="007B35F0"/>
    <w:pPr>
      <w:spacing w:after="0" w:line="240" w:lineRule="auto"/>
    </w:pPr>
    <w:rPr>
      <w:rFonts w:ascii="Arial" w:eastAsia="Times New Roman" w:hAnsi="Arial" w:cs="Times New Roman"/>
      <w:snapToGrid w:val="0"/>
      <w:sz w:val="20"/>
      <w:szCs w:val="20"/>
      <w:lang w:eastAsia="ru-RU"/>
    </w:rPr>
  </w:style>
  <w:style w:type="paragraph" w:customStyle="1" w:styleId="12">
    <w:name w:val="Название1"/>
    <w:rsid w:val="007B35F0"/>
    <w:pPr>
      <w:spacing w:after="0" w:line="240" w:lineRule="auto"/>
      <w:jc w:val="center"/>
    </w:pPr>
    <w:rPr>
      <w:rFonts w:ascii="Times New Roman Bold" w:eastAsia="ヒラギノ角ゴ Pro W3" w:hAnsi="Times New Roman Bold" w:cs="Times New Roman"/>
      <w:color w:val="000000"/>
      <w:sz w:val="24"/>
      <w:szCs w:val="24"/>
      <w:lang w:eastAsia="ru-RU"/>
    </w:rPr>
  </w:style>
  <w:style w:type="paragraph" w:customStyle="1" w:styleId="qowt-li-19061446510">
    <w:name w:val="qowt-li-1906144651_0"/>
    <w:basedOn w:val="a"/>
    <w:rsid w:val="007B35F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note text"/>
    <w:basedOn w:val="a"/>
    <w:link w:val="a7"/>
    <w:uiPriority w:val="99"/>
    <w:unhideWhenUsed/>
    <w:rsid w:val="007B35F0"/>
    <w:pPr>
      <w:spacing w:after="0" w:line="240" w:lineRule="auto"/>
    </w:pPr>
    <w:rPr>
      <w:sz w:val="20"/>
      <w:szCs w:val="20"/>
    </w:rPr>
  </w:style>
  <w:style w:type="character" w:customStyle="1" w:styleId="a7">
    <w:name w:val="Текст сноски Знак"/>
    <w:basedOn w:val="a0"/>
    <w:link w:val="a6"/>
    <w:uiPriority w:val="99"/>
    <w:rsid w:val="007B35F0"/>
    <w:rPr>
      <w:rFonts w:ascii="Calibri" w:eastAsia="Calibri" w:hAnsi="Calibri" w:cs="Times New Roman"/>
      <w:sz w:val="20"/>
      <w:szCs w:val="20"/>
    </w:rPr>
  </w:style>
  <w:style w:type="character" w:styleId="a8">
    <w:name w:val="footnote reference"/>
    <w:rsid w:val="007B35F0"/>
    <w:rPr>
      <w:rFonts w:ascii="Times New Roman" w:hAnsi="Times New Roman" w:cs="Times New Roman"/>
      <w:vertAlign w:val="superscript"/>
    </w:rPr>
  </w:style>
  <w:style w:type="paragraph" w:styleId="a9">
    <w:name w:val="Balloon Text"/>
    <w:basedOn w:val="a"/>
    <w:link w:val="aa"/>
    <w:uiPriority w:val="99"/>
    <w:semiHidden/>
    <w:unhideWhenUsed/>
    <w:rsid w:val="0058783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87839"/>
    <w:rPr>
      <w:rFonts w:ascii="Segoe UI" w:eastAsia="Calibri" w:hAnsi="Segoe UI" w:cs="Segoe UI"/>
      <w:sz w:val="18"/>
      <w:szCs w:val="18"/>
    </w:rPr>
  </w:style>
  <w:style w:type="character" w:customStyle="1" w:styleId="a4">
    <w:name w:val="Абзац списка Знак"/>
    <w:aliases w:val="Буллит Знак,1 Знак,UL Знак,Абзац маркированнный Знак,Bullets Знак,Шаг процесса Знак,Предусловия Знак,Абзац 1 Знак,Bullet Number Знак,Bullet List Знак,FooterText Знак,numbered Знак,Table-Normal Знак,RSHB_Table-Normal Знак,Булет 1 Знак"/>
    <w:link w:val="a3"/>
    <w:uiPriority w:val="34"/>
    <w:qFormat/>
    <w:rsid w:val="00AD78EF"/>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A5793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57937"/>
    <w:rPr>
      <w:rFonts w:ascii="Calibri" w:eastAsia="Calibri" w:hAnsi="Calibri" w:cs="Times New Roman"/>
    </w:rPr>
  </w:style>
  <w:style w:type="paragraph" w:styleId="ad">
    <w:name w:val="footer"/>
    <w:basedOn w:val="a"/>
    <w:link w:val="ae"/>
    <w:uiPriority w:val="99"/>
    <w:unhideWhenUsed/>
    <w:rsid w:val="00A5793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57937"/>
    <w:rPr>
      <w:rFonts w:ascii="Calibri" w:eastAsia="Calibri" w:hAnsi="Calibri" w:cs="Times New Roman"/>
    </w:rPr>
  </w:style>
  <w:style w:type="character" w:styleId="af">
    <w:name w:val="annotation reference"/>
    <w:basedOn w:val="a0"/>
    <w:uiPriority w:val="99"/>
    <w:unhideWhenUsed/>
    <w:rsid w:val="00470C8B"/>
    <w:rPr>
      <w:sz w:val="16"/>
      <w:szCs w:val="16"/>
    </w:rPr>
  </w:style>
  <w:style w:type="paragraph" w:styleId="af0">
    <w:name w:val="annotation text"/>
    <w:basedOn w:val="a"/>
    <w:link w:val="af1"/>
    <w:uiPriority w:val="99"/>
    <w:semiHidden/>
    <w:unhideWhenUsed/>
    <w:rsid w:val="00470C8B"/>
    <w:pPr>
      <w:spacing w:line="240" w:lineRule="auto"/>
    </w:pPr>
    <w:rPr>
      <w:sz w:val="20"/>
      <w:szCs w:val="20"/>
    </w:rPr>
  </w:style>
  <w:style w:type="character" w:customStyle="1" w:styleId="af1">
    <w:name w:val="Текст примечания Знак"/>
    <w:basedOn w:val="a0"/>
    <w:link w:val="af0"/>
    <w:uiPriority w:val="99"/>
    <w:semiHidden/>
    <w:rsid w:val="00470C8B"/>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470C8B"/>
    <w:rPr>
      <w:b/>
      <w:bCs/>
    </w:rPr>
  </w:style>
  <w:style w:type="character" w:customStyle="1" w:styleId="af3">
    <w:name w:val="Тема примечания Знак"/>
    <w:basedOn w:val="af1"/>
    <w:link w:val="af2"/>
    <w:uiPriority w:val="99"/>
    <w:semiHidden/>
    <w:rsid w:val="00470C8B"/>
    <w:rPr>
      <w:rFonts w:ascii="Calibri" w:eastAsia="Calibri" w:hAnsi="Calibri" w:cs="Times New Roman"/>
      <w:b/>
      <w:bCs/>
      <w:sz w:val="20"/>
      <w:szCs w:val="20"/>
    </w:rPr>
  </w:style>
  <w:style w:type="paragraph" w:styleId="af4">
    <w:name w:val="Body Text"/>
    <w:basedOn w:val="a"/>
    <w:link w:val="af5"/>
    <w:unhideWhenUsed/>
    <w:rsid w:val="000E6DF5"/>
    <w:pPr>
      <w:spacing w:after="120" w:line="240" w:lineRule="auto"/>
    </w:pPr>
    <w:rPr>
      <w:rFonts w:ascii="Times New Roman" w:eastAsia="Times New Roman" w:hAnsi="Times New Roman"/>
      <w:sz w:val="24"/>
      <w:szCs w:val="24"/>
      <w:lang w:eastAsia="ru-RU"/>
    </w:rPr>
  </w:style>
  <w:style w:type="character" w:customStyle="1" w:styleId="af5">
    <w:name w:val="Основной текст Знак"/>
    <w:basedOn w:val="a0"/>
    <w:link w:val="af4"/>
    <w:rsid w:val="000E6DF5"/>
    <w:rPr>
      <w:rFonts w:ascii="Times New Roman" w:eastAsia="Times New Roman" w:hAnsi="Times New Roman" w:cs="Times New Roman"/>
      <w:sz w:val="24"/>
      <w:szCs w:val="24"/>
      <w:lang w:eastAsia="ru-RU"/>
    </w:rPr>
  </w:style>
  <w:style w:type="table" w:styleId="af6">
    <w:name w:val="Table Grid"/>
    <w:basedOn w:val="a1"/>
    <w:uiPriority w:val="39"/>
    <w:rsid w:val="008E3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B01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B01C89"/>
    <w:rPr>
      <w:rFonts w:ascii="Courier New" w:eastAsia="Times New Roman" w:hAnsi="Courier New" w:cs="Courier New"/>
      <w:color w:val="000000"/>
      <w:sz w:val="20"/>
      <w:szCs w:val="20"/>
      <w:lang w:eastAsia="ru-RU"/>
    </w:rPr>
  </w:style>
  <w:style w:type="character" w:customStyle="1" w:styleId="10">
    <w:name w:val="Заголовок 1 Знак"/>
    <w:basedOn w:val="a0"/>
    <w:link w:val="1"/>
    <w:uiPriority w:val="9"/>
    <w:rsid w:val="0055288E"/>
    <w:rPr>
      <w:rFonts w:ascii="Liberation Sans" w:eastAsia="Liberation Sans" w:hAnsi="Liberation Sans" w:cs="Liberation Sans"/>
      <w:sz w:val="40"/>
      <w:szCs w:val="40"/>
    </w:rPr>
  </w:style>
  <w:style w:type="paragraph" w:styleId="af7">
    <w:name w:val="Revision"/>
    <w:hidden/>
    <w:uiPriority w:val="99"/>
    <w:semiHidden/>
    <w:rsid w:val="005A7228"/>
    <w:pPr>
      <w:spacing w:after="0" w:line="240" w:lineRule="auto"/>
    </w:pPr>
    <w:rPr>
      <w:rFonts w:ascii="Calibri" w:eastAsia="Calibri" w:hAnsi="Calibri" w:cs="Times New Roman"/>
    </w:rPr>
  </w:style>
  <w:style w:type="character" w:styleId="af8">
    <w:name w:val="Hyperlink"/>
    <w:basedOn w:val="a0"/>
    <w:uiPriority w:val="99"/>
    <w:unhideWhenUsed/>
    <w:rsid w:val="005A7228"/>
    <w:rPr>
      <w:color w:val="0563C1" w:themeColor="hyperlink"/>
      <w:u w:val="single"/>
    </w:rPr>
  </w:style>
  <w:style w:type="character" w:styleId="af9">
    <w:name w:val="Unresolved Mention"/>
    <w:basedOn w:val="a0"/>
    <w:uiPriority w:val="99"/>
    <w:semiHidden/>
    <w:unhideWhenUsed/>
    <w:rsid w:val="005A7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5438">
      <w:bodyDiv w:val="1"/>
      <w:marLeft w:val="0"/>
      <w:marRight w:val="0"/>
      <w:marTop w:val="0"/>
      <w:marBottom w:val="0"/>
      <w:divBdr>
        <w:top w:val="none" w:sz="0" w:space="0" w:color="auto"/>
        <w:left w:val="none" w:sz="0" w:space="0" w:color="auto"/>
        <w:bottom w:val="none" w:sz="0" w:space="0" w:color="auto"/>
        <w:right w:val="none" w:sz="0" w:space="0" w:color="auto"/>
      </w:divBdr>
    </w:div>
    <w:div w:id="134570486">
      <w:bodyDiv w:val="1"/>
      <w:marLeft w:val="0"/>
      <w:marRight w:val="0"/>
      <w:marTop w:val="0"/>
      <w:marBottom w:val="0"/>
      <w:divBdr>
        <w:top w:val="none" w:sz="0" w:space="0" w:color="auto"/>
        <w:left w:val="none" w:sz="0" w:space="0" w:color="auto"/>
        <w:bottom w:val="none" w:sz="0" w:space="0" w:color="auto"/>
        <w:right w:val="none" w:sz="0" w:space="0" w:color="auto"/>
      </w:divBdr>
    </w:div>
    <w:div w:id="365371818">
      <w:bodyDiv w:val="1"/>
      <w:marLeft w:val="0"/>
      <w:marRight w:val="0"/>
      <w:marTop w:val="0"/>
      <w:marBottom w:val="0"/>
      <w:divBdr>
        <w:top w:val="none" w:sz="0" w:space="0" w:color="auto"/>
        <w:left w:val="none" w:sz="0" w:space="0" w:color="auto"/>
        <w:bottom w:val="none" w:sz="0" w:space="0" w:color="auto"/>
        <w:right w:val="none" w:sz="0" w:space="0" w:color="auto"/>
      </w:divBdr>
    </w:div>
    <w:div w:id="748846252">
      <w:bodyDiv w:val="1"/>
      <w:marLeft w:val="0"/>
      <w:marRight w:val="0"/>
      <w:marTop w:val="0"/>
      <w:marBottom w:val="0"/>
      <w:divBdr>
        <w:top w:val="none" w:sz="0" w:space="0" w:color="auto"/>
        <w:left w:val="none" w:sz="0" w:space="0" w:color="auto"/>
        <w:bottom w:val="none" w:sz="0" w:space="0" w:color="auto"/>
        <w:right w:val="none" w:sz="0" w:space="0" w:color="auto"/>
      </w:divBdr>
    </w:div>
    <w:div w:id="967009369">
      <w:bodyDiv w:val="1"/>
      <w:marLeft w:val="0"/>
      <w:marRight w:val="0"/>
      <w:marTop w:val="0"/>
      <w:marBottom w:val="0"/>
      <w:divBdr>
        <w:top w:val="none" w:sz="0" w:space="0" w:color="auto"/>
        <w:left w:val="none" w:sz="0" w:space="0" w:color="auto"/>
        <w:bottom w:val="none" w:sz="0" w:space="0" w:color="auto"/>
        <w:right w:val="none" w:sz="0" w:space="0" w:color="auto"/>
      </w:divBdr>
    </w:div>
    <w:div w:id="1023820900">
      <w:bodyDiv w:val="1"/>
      <w:marLeft w:val="0"/>
      <w:marRight w:val="0"/>
      <w:marTop w:val="0"/>
      <w:marBottom w:val="0"/>
      <w:divBdr>
        <w:top w:val="none" w:sz="0" w:space="0" w:color="auto"/>
        <w:left w:val="none" w:sz="0" w:space="0" w:color="auto"/>
        <w:bottom w:val="none" w:sz="0" w:space="0" w:color="auto"/>
        <w:right w:val="none" w:sz="0" w:space="0" w:color="auto"/>
      </w:divBdr>
    </w:div>
    <w:div w:id="195042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bercit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57FD9-77B2-417F-A855-6D680A37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5442</Words>
  <Characters>31026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Торопкина Людмила Сергеевна</dc:creator>
  <cp:keywords/>
  <dc:description/>
  <cp:lastModifiedBy>Лазарева Надежда Александровна</cp:lastModifiedBy>
  <cp:revision>27</cp:revision>
  <cp:lastPrinted>2019-08-20T17:42:00Z</cp:lastPrinted>
  <dcterms:created xsi:type="dcterms:W3CDTF">2025-03-18T19:53:00Z</dcterms:created>
  <dcterms:modified xsi:type="dcterms:W3CDTF">2025-03-20T06:26:00Z</dcterms:modified>
</cp:coreProperties>
</file>