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8B40E" w14:textId="77777777" w:rsidR="00547A3B" w:rsidRDefault="00547A3B" w:rsidP="00547A3B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Hlk124759968"/>
      <w:r w:rsidRPr="00547A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Соглашение о выплате вознаграждения</w:t>
      </w:r>
    </w:p>
    <w:p w14:paraId="01BA7696" w14:textId="7BF8C3EF" w:rsidR="003B3591" w:rsidRPr="003B3591" w:rsidRDefault="003B3591" w:rsidP="00547A3B">
      <w:pPr>
        <w:suppressAutoHyphens/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(</w:t>
      </w:r>
      <w:r w:rsidRPr="003B3591">
        <w:rPr>
          <w:rFonts w:ascii="Times New Roman" w:hAnsi="Times New Roman"/>
          <w:sz w:val="24"/>
          <w:szCs w:val="24"/>
        </w:rPr>
        <w:t>Публичная оферта</w:t>
      </w:r>
      <w:r>
        <w:rPr>
          <w:rFonts w:ascii="Times New Roman" w:hAnsi="Times New Roman"/>
          <w:sz w:val="24"/>
          <w:szCs w:val="24"/>
        </w:rPr>
        <w:t>)</w:t>
      </w:r>
    </w:p>
    <w:p w14:paraId="47F07678" w14:textId="77777777" w:rsidR="00547A3B" w:rsidRPr="00547A3B" w:rsidRDefault="00547A3B" w:rsidP="00547A3B">
      <w:pPr>
        <w:suppressAutoHyphens/>
        <w:spacing w:after="0" w:line="230" w:lineRule="auto"/>
        <w:rPr>
          <w:rFonts w:ascii="Times New Roman" w:hAnsi="Times New Roman"/>
          <w:sz w:val="24"/>
          <w:szCs w:val="24"/>
        </w:rPr>
      </w:pPr>
      <w:r w:rsidRPr="00547A3B">
        <w:rPr>
          <w:rFonts w:ascii="Times New Roman" w:hAnsi="Times New Roman"/>
          <w:sz w:val="24"/>
          <w:szCs w:val="24"/>
        </w:rPr>
        <w:t>г. Тюмень</w:t>
      </w:r>
      <w:r w:rsidRPr="00547A3B">
        <w:rPr>
          <w:rFonts w:ascii="Times New Roman" w:hAnsi="Times New Roman"/>
          <w:sz w:val="24"/>
          <w:szCs w:val="24"/>
        </w:rPr>
        <w:tab/>
      </w:r>
      <w:r w:rsidRPr="00547A3B">
        <w:rPr>
          <w:rFonts w:ascii="Times New Roman" w:hAnsi="Times New Roman"/>
          <w:sz w:val="24"/>
          <w:szCs w:val="24"/>
        </w:rPr>
        <w:tab/>
      </w:r>
      <w:r w:rsidRPr="00547A3B">
        <w:rPr>
          <w:rFonts w:ascii="Times New Roman" w:hAnsi="Times New Roman"/>
          <w:sz w:val="24"/>
          <w:szCs w:val="24"/>
        </w:rPr>
        <w:tab/>
      </w:r>
      <w:r w:rsidRPr="00547A3B">
        <w:rPr>
          <w:rFonts w:ascii="Times New Roman" w:hAnsi="Times New Roman"/>
          <w:sz w:val="24"/>
          <w:szCs w:val="24"/>
        </w:rPr>
        <w:tab/>
      </w:r>
      <w:r w:rsidRPr="00547A3B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547A3B">
        <w:rPr>
          <w:rFonts w:ascii="Times New Roman" w:hAnsi="Times New Roman"/>
          <w:sz w:val="24"/>
          <w:szCs w:val="24"/>
        </w:rPr>
        <w:tab/>
      </w:r>
      <w:r w:rsidRPr="00547A3B">
        <w:rPr>
          <w:rFonts w:ascii="Times New Roman" w:hAnsi="Times New Roman"/>
          <w:sz w:val="24"/>
          <w:szCs w:val="24"/>
        </w:rPr>
        <w:tab/>
        <w:t xml:space="preserve">           </w:t>
      </w:r>
      <w:proofErr w:type="gramStart"/>
      <w:r w:rsidRPr="00547A3B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547A3B">
        <w:rPr>
          <w:rFonts w:ascii="Times New Roman" w:hAnsi="Times New Roman"/>
          <w:sz w:val="24"/>
          <w:szCs w:val="24"/>
        </w:rPr>
        <w:t>___»___________202__г.</w:t>
      </w:r>
    </w:p>
    <w:p w14:paraId="6EFDBD52" w14:textId="77777777" w:rsidR="00547A3B" w:rsidRPr="00547A3B" w:rsidRDefault="00547A3B" w:rsidP="00547A3B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754E9EE" w14:textId="1AFA6688" w:rsidR="00547A3B" w:rsidRPr="00547A3B" w:rsidRDefault="00547A3B" w:rsidP="00547A3B">
      <w:pPr>
        <w:suppressAutoHyphens/>
        <w:spacing w:after="1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bookmarkStart w:id="1" w:name="_Hlk115789619"/>
      <w:r w:rsidRPr="00547A3B">
        <w:rPr>
          <w:rFonts w:ascii="Times New Roman" w:eastAsiaTheme="minorHAnsi" w:hAnsi="Times New Roman"/>
          <w:b/>
          <w:bCs/>
          <w:sz w:val="24"/>
          <w:szCs w:val="24"/>
        </w:rPr>
        <w:t>Акционерное общество «Российский аукционный дом»</w:t>
      </w:r>
      <w:r w:rsidRPr="00547A3B">
        <w:rPr>
          <w:rFonts w:ascii="Times New Roman" w:eastAsiaTheme="minorHAnsi" w:hAnsi="Times New Roman"/>
          <w:bCs/>
          <w:sz w:val="24"/>
          <w:szCs w:val="24"/>
        </w:rPr>
        <w:t xml:space="preserve"> (АО «РАД»), именуемое в дальнейшем «Организатор торгов», в лице заместителя директора Уральского филиала АО «РАД» Егоровой Александры Павловны, действующего на основании Доверенности АО «РАД» №Д-0</w:t>
      </w:r>
      <w:r w:rsidR="004D7B58">
        <w:rPr>
          <w:rFonts w:ascii="Times New Roman" w:eastAsiaTheme="minorHAnsi" w:hAnsi="Times New Roman"/>
          <w:bCs/>
          <w:sz w:val="24"/>
          <w:szCs w:val="24"/>
        </w:rPr>
        <w:t>30</w:t>
      </w:r>
      <w:r w:rsidRPr="00547A3B">
        <w:rPr>
          <w:rFonts w:ascii="Times New Roman" w:eastAsiaTheme="minorHAnsi" w:hAnsi="Times New Roman"/>
          <w:bCs/>
          <w:sz w:val="24"/>
          <w:szCs w:val="24"/>
        </w:rPr>
        <w:t xml:space="preserve"> от 01.01.202</w:t>
      </w:r>
      <w:r w:rsidR="004D7B58">
        <w:rPr>
          <w:rFonts w:ascii="Times New Roman" w:eastAsiaTheme="minorHAnsi" w:hAnsi="Times New Roman"/>
          <w:bCs/>
          <w:sz w:val="24"/>
          <w:szCs w:val="24"/>
        </w:rPr>
        <w:t>5</w:t>
      </w:r>
      <w:r w:rsidRPr="00547A3B">
        <w:rPr>
          <w:rFonts w:ascii="Times New Roman" w:eastAsiaTheme="minorHAnsi" w:hAnsi="Times New Roman"/>
          <w:bCs/>
          <w:sz w:val="24"/>
          <w:szCs w:val="24"/>
        </w:rPr>
        <w:t xml:space="preserve">, с одной стороны,, с одной стороны, и претендент на участие в аукционе по продаже имущества, находящегося в </w:t>
      </w:r>
      <w:r w:rsidRPr="00547A3B">
        <w:rPr>
          <w:rFonts w:ascii="Times New Roman" w:eastAsiaTheme="minorHAnsi" w:hAnsi="Times New Roman"/>
          <w:sz w:val="24"/>
          <w:szCs w:val="24"/>
        </w:rPr>
        <w:t xml:space="preserve">собственности Фонда содействия кредитованию малого и среднего бизнеса «Югорская региональная гарантийная организация», с одной стороны и </w:t>
      </w:r>
    </w:p>
    <w:bookmarkEnd w:id="1"/>
    <w:p w14:paraId="2F9EFBBF" w14:textId="77777777" w:rsidR="00547A3B" w:rsidRPr="00547A3B" w:rsidRDefault="00547A3B" w:rsidP="00547A3B">
      <w:pPr>
        <w:suppressAutoHyphens/>
        <w:spacing w:after="160" w:line="240" w:lineRule="auto"/>
        <w:ind w:firstLine="709"/>
        <w:jc w:val="both"/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</w:pPr>
      <w:r w:rsidRPr="00547A3B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 в лице _______________________________________________________________________, именуем____ в дальнейшем «</w:t>
      </w:r>
      <w:r w:rsidRPr="00547A3B">
        <w:rPr>
          <w:rFonts w:ascii="Times New Roman" w:eastAsiaTheme="minorHAnsi" w:hAnsi="Times New Roman"/>
          <w:b/>
          <w:sz w:val="24"/>
          <w:szCs w:val="24"/>
        </w:rPr>
        <w:t>Претендент</w:t>
      </w:r>
      <w:r w:rsidRPr="00547A3B">
        <w:rPr>
          <w:rFonts w:ascii="Times New Roman" w:eastAsiaTheme="minorHAnsi" w:hAnsi="Times New Roman"/>
          <w:sz w:val="24"/>
          <w:szCs w:val="24"/>
        </w:rPr>
        <w:t xml:space="preserve">», именуемые совместно «Стороны», заключили настоящее Соглашение о выплате вознаграждения (далее – Соглашение) по итогам аукциона, назначенного на  </w:t>
      </w:r>
      <w:r w:rsidRPr="00547A3B">
        <w:rPr>
          <w:rFonts w:ascii="Times New Roman" w:eastAsiaTheme="minorHAnsi" w:hAnsi="Times New Roman"/>
          <w:b/>
          <w:sz w:val="24"/>
          <w:szCs w:val="24"/>
        </w:rPr>
        <w:t>__.________.202__</w:t>
      </w:r>
      <w:r w:rsidRPr="00547A3B">
        <w:rPr>
          <w:rFonts w:ascii="Times New Roman" w:eastAsiaTheme="minorHAnsi" w:hAnsi="Times New Roman"/>
          <w:sz w:val="24"/>
          <w:szCs w:val="24"/>
        </w:rPr>
        <w:t xml:space="preserve">, по продаже следующего  </w:t>
      </w:r>
      <w:r w:rsidRPr="00547A3B"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  <w:t xml:space="preserve">имущества: </w:t>
      </w:r>
    </w:p>
    <w:p w14:paraId="012C8F47" w14:textId="77777777" w:rsidR="00547A3B" w:rsidRPr="00547A3B" w:rsidRDefault="00547A3B" w:rsidP="00547A3B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7A3B">
        <w:rPr>
          <w:rFonts w:ascii="Times New Roman" w:eastAsia="Times New Roman" w:hAnsi="Times New Roman"/>
          <w:sz w:val="24"/>
          <w:szCs w:val="24"/>
          <w:lang w:eastAsia="ru-RU"/>
        </w:rPr>
        <w:t xml:space="preserve">код  лота № </w:t>
      </w:r>
      <w:r w:rsidRPr="00547A3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(указать код лота на электронной площадке </w:t>
      </w:r>
      <w:hyperlink r:id="rId5" w:history="1">
        <w:r w:rsidRPr="00547A3B">
          <w:rPr>
            <w:rFonts w:ascii="Times New Roman" w:eastAsia="Times New Roman" w:hAnsi="Times New Roman"/>
            <w:i/>
            <w:iCs/>
            <w:color w:val="0563C1" w:themeColor="hyperlink"/>
            <w:sz w:val="24"/>
            <w:szCs w:val="24"/>
            <w:u w:val="single"/>
            <w:lang w:eastAsia="ru-RU"/>
          </w:rPr>
          <w:t>www.lot-online.ru</w:t>
        </w:r>
      </w:hyperlink>
      <w:r w:rsidRPr="00547A3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</w:t>
      </w:r>
      <w:r w:rsidRPr="00547A3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__________, __________________________________________________________________________________</w:t>
      </w:r>
    </w:p>
    <w:p w14:paraId="258155CF" w14:textId="77777777" w:rsidR="00547A3B" w:rsidRPr="00547A3B" w:rsidRDefault="00547A3B" w:rsidP="00547A3B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7A3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__________________________________________________________________________________ </w:t>
      </w:r>
      <w:r w:rsidRPr="00547A3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(номер лота в соответствии с ЭТП, наименование имущества, его местонахождение)</w:t>
      </w:r>
      <w:r w:rsidRPr="00547A3B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6DC5B6D2" w14:textId="77777777" w:rsidR="00547A3B" w:rsidRPr="00547A3B" w:rsidRDefault="00547A3B" w:rsidP="00547A3B">
      <w:pPr>
        <w:suppressAutoHyphens/>
        <w:spacing w:after="16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(далее – Имущество),</w:t>
      </w:r>
      <w:r w:rsidRPr="00547A3B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 </w:t>
      </w:r>
      <w:r w:rsidRPr="00547A3B"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  <w:t xml:space="preserve">находящегося в </w:t>
      </w:r>
      <w:r w:rsidRPr="00547A3B">
        <w:rPr>
          <w:rFonts w:ascii="Times New Roman" w:eastAsiaTheme="minorHAnsi" w:hAnsi="Times New Roman"/>
          <w:sz w:val="24"/>
          <w:szCs w:val="24"/>
        </w:rPr>
        <w:t>собственности Фонд содействия кредитованию малого и среднего бизнеса «Югорская региональная гарантийная организация»</w:t>
      </w:r>
      <w:r w:rsidRPr="00547A3B"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  <w:t>, о нижеследующем:</w:t>
      </w:r>
    </w:p>
    <w:p w14:paraId="55038CB6" w14:textId="77777777" w:rsidR="00547A3B" w:rsidRPr="00547A3B" w:rsidRDefault="00547A3B" w:rsidP="00547A3B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>В соответствии с информационным сообщением, опубликованном на официальном сайте Организатора торгов в сети «Интернет» www.auction-house.ru, сайте Оператора в сети «Интернет» www.lot-online.ru, вознаграждение Организатора торгов за организацию и проведение продажи Имущества не входит в стоимость Имущества и выплачивается Претендентом сверх цены продажи.</w:t>
      </w:r>
    </w:p>
    <w:p w14:paraId="043A1270" w14:textId="77777777" w:rsidR="00547A3B" w:rsidRPr="00547A3B" w:rsidRDefault="00547A3B" w:rsidP="00547A3B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>Вознаграждение Организатора торгов составляет 5% (пять процентов), в том числе НДС 20%:</w:t>
      </w:r>
    </w:p>
    <w:p w14:paraId="42E210E1" w14:textId="77777777" w:rsidR="00547A3B" w:rsidRPr="00547A3B" w:rsidRDefault="00547A3B" w:rsidP="00547A3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 xml:space="preserve">2.1. Победитель аукциона оплачивает сверх цены продажи Имущества вознаграждение в связи с организацией и проведением аукциона в размере 5% (пять) процентов, в том числе НДС, от цены продажи Имущества, определенной по итогам аукциона. </w:t>
      </w:r>
    </w:p>
    <w:p w14:paraId="75AE586F" w14:textId="77777777" w:rsidR="00547A3B" w:rsidRPr="00547A3B" w:rsidRDefault="00547A3B" w:rsidP="00547A3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>2.2. В случае признания аукциона несостоявшимся по причине допуска к участию только одного Претендента, Единственный участник аукциона оплачивает сверх цены продажи Имущества вознаграждение в связи с организацией и проведением аукциона в размере 5% (пять) процентов, в том числе НДС, от начальной цены продажи Имущества, установленной для аукциона.</w:t>
      </w:r>
    </w:p>
    <w:p w14:paraId="3C838C37" w14:textId="77777777" w:rsidR="00547A3B" w:rsidRPr="00547A3B" w:rsidRDefault="00547A3B" w:rsidP="00547A3B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  <w:shd w:val="clear" w:color="auto" w:fill="FFFFFF"/>
        </w:rPr>
        <w:t>Победитель аукциона / Единственный участник аукциона,</w:t>
      </w:r>
      <w:r w:rsidRPr="00547A3B">
        <w:rPr>
          <w:rFonts w:ascii="Times New Roman" w:eastAsiaTheme="minorHAnsi" w:hAnsi="Times New Roman"/>
          <w:sz w:val="24"/>
          <w:szCs w:val="24"/>
        </w:rPr>
        <w:t xml:space="preserve"> </w:t>
      </w:r>
      <w:r w:rsidRPr="00547A3B">
        <w:rPr>
          <w:rFonts w:ascii="Times New Roman" w:eastAsiaTheme="minorHAnsi" w:hAnsi="Times New Roman"/>
          <w:sz w:val="24"/>
          <w:szCs w:val="24"/>
          <w:u w:val="single"/>
          <w:shd w:val="clear" w:color="auto" w:fill="FFFFFF"/>
        </w:rPr>
        <w:t>вне зависимости</w:t>
      </w:r>
      <w:r w:rsidRPr="00547A3B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от факта заключения договора купли-продажи имущества, оплачивает Организатору торгов</w:t>
      </w:r>
      <w:r w:rsidRPr="00547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7A3B">
        <w:rPr>
          <w:rFonts w:ascii="Times New Roman" w:eastAsiaTheme="minorHAnsi" w:hAnsi="Times New Roman"/>
          <w:sz w:val="24"/>
          <w:szCs w:val="24"/>
          <w:shd w:val="clear" w:color="auto" w:fill="FFFFFF"/>
        </w:rPr>
        <w:t>вознаграждение за организацию и проведение продажи Имущества в размере, установленном п. 2 настоящего Соглашения, в течение 5 (пяти) рабочих дней с даты подведения итогов аукциона.</w:t>
      </w:r>
    </w:p>
    <w:p w14:paraId="1DA6F76B" w14:textId="77777777" w:rsidR="00547A3B" w:rsidRPr="00547A3B" w:rsidRDefault="00547A3B" w:rsidP="00547A3B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>Вознаграждение Организатору торгов оплачивается путем безналичного перечисления денежных средств в валюте Российской Федерации на расчетный счет:</w:t>
      </w:r>
    </w:p>
    <w:p w14:paraId="296E8AC1" w14:textId="77777777" w:rsidR="00547A3B" w:rsidRPr="00547A3B" w:rsidRDefault="00547A3B" w:rsidP="00547A3B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 xml:space="preserve">АО «Российский аукционный дом» ИНН 7838430413 КПП 783801001 </w:t>
      </w:r>
    </w:p>
    <w:p w14:paraId="10CDE183" w14:textId="77777777" w:rsidR="00547A3B" w:rsidRPr="00547A3B" w:rsidRDefault="00547A3B" w:rsidP="00547A3B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 xml:space="preserve">р/счет 40702810855230001547 </w:t>
      </w:r>
    </w:p>
    <w:p w14:paraId="4551186F" w14:textId="77777777" w:rsidR="00547A3B" w:rsidRPr="00547A3B" w:rsidRDefault="00547A3B" w:rsidP="00547A3B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 xml:space="preserve">Банк: Доп. офис № 9055/01726 Северо-Западного банка ПАО Сбербанк, г. Санкт-Петербург </w:t>
      </w:r>
    </w:p>
    <w:p w14:paraId="53233CDB" w14:textId="77777777" w:rsidR="00547A3B" w:rsidRPr="00547A3B" w:rsidRDefault="00547A3B" w:rsidP="00547A3B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 xml:space="preserve">к/счет 30101810500000000653 </w:t>
      </w:r>
    </w:p>
    <w:p w14:paraId="09E271EE" w14:textId="77777777" w:rsidR="00547A3B" w:rsidRPr="00547A3B" w:rsidRDefault="00547A3B" w:rsidP="00547A3B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 xml:space="preserve">БИК 044030653 </w:t>
      </w:r>
    </w:p>
    <w:p w14:paraId="4F397F2B" w14:textId="77777777" w:rsidR="00547A3B" w:rsidRPr="00547A3B" w:rsidRDefault="00547A3B" w:rsidP="00547A3B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lastRenderedPageBreak/>
        <w:t xml:space="preserve">В платежном поручении в части «Назначение платежа» плательщику необходимо указать «Оплата вознаграждения Организатору торгов. Код лота ________________ (указать код лота на электронной площадке </w:t>
      </w:r>
      <w:hyperlink r:id="rId6" w:history="1">
        <w:r w:rsidRPr="00547A3B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</w:rPr>
          <w:t>www.lot-online.ru</w:t>
        </w:r>
      </w:hyperlink>
      <w:r w:rsidRPr="00547A3B">
        <w:rPr>
          <w:rFonts w:ascii="Times New Roman" w:eastAsiaTheme="minorHAnsi" w:hAnsi="Times New Roman"/>
          <w:sz w:val="24"/>
          <w:szCs w:val="24"/>
        </w:rPr>
        <w:t xml:space="preserve">), продажа ППП «___»__ 202__г., в т.ч. НДС».   </w:t>
      </w:r>
    </w:p>
    <w:p w14:paraId="6BD067F0" w14:textId="77777777" w:rsidR="00547A3B" w:rsidRPr="00547A3B" w:rsidRDefault="00547A3B" w:rsidP="00547A3B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 xml:space="preserve">5. В случае просрочки платежа по оплате вознаграждения, Организатор торгов вправе требовать с </w:t>
      </w:r>
      <w:r w:rsidRPr="00547A3B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Победителя аукциона / Единственного участника аукциона, </w:t>
      </w:r>
      <w:r w:rsidRPr="00547A3B">
        <w:rPr>
          <w:rFonts w:ascii="Times New Roman" w:eastAsiaTheme="minorHAnsi" w:hAnsi="Times New Roman"/>
          <w:sz w:val="24"/>
          <w:szCs w:val="24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Pr="00547A3B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Победителя аукциона / Единственного участника аукциона, </w:t>
      </w:r>
      <w:r w:rsidRPr="00547A3B">
        <w:rPr>
          <w:rFonts w:ascii="Times New Roman" w:eastAsiaTheme="minorHAnsi" w:hAnsi="Times New Roman"/>
          <w:sz w:val="24"/>
          <w:szCs w:val="24"/>
        </w:rPr>
        <w:t>обязанности по выплате вознаграждения.</w:t>
      </w:r>
    </w:p>
    <w:p w14:paraId="353061CB" w14:textId="77777777" w:rsidR="00547A3B" w:rsidRPr="00547A3B" w:rsidRDefault="00547A3B" w:rsidP="00547A3B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>6. Подача Претендентом заявки на участие в аукционе, перечисление суммы задатка подтверждает согласие Претендента со всеми условиями аукциона, опубликованными в информационном сообщении, в том числе, с обязанностью оплатить вознаграждение Организатора торгов в установленный срок.</w:t>
      </w:r>
    </w:p>
    <w:p w14:paraId="1C24691D" w14:textId="77777777" w:rsidR="00547A3B" w:rsidRPr="00547A3B" w:rsidRDefault="00547A3B" w:rsidP="00547A3B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>7. Отказ Победителя аукциона / Единственного участника аукциона от подписания Соглашения о выплате вознаграждения, а также от подписания договора купли-продажи имущества, отказа оплаты цены имущества, не освобождает его от обязанности оплаты вознаграждения Организатору торгов.</w:t>
      </w:r>
    </w:p>
    <w:p w14:paraId="3BE13223" w14:textId="77777777" w:rsidR="00547A3B" w:rsidRPr="00547A3B" w:rsidRDefault="00547A3B" w:rsidP="00547A3B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 xml:space="preserve">8. В случае возникновения споров, неурегулированных путем переговоров, такие споры разрешаются в суде по месту нахождения Организатора торгов. </w:t>
      </w:r>
    </w:p>
    <w:p w14:paraId="494D2FD2" w14:textId="77777777" w:rsidR="00547A3B" w:rsidRPr="00547A3B" w:rsidRDefault="00547A3B" w:rsidP="00547A3B">
      <w:pPr>
        <w:suppressAutoHyphens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>9. Настоящее Соглашение вступает в силу с момента признания Претендента Победителем аукциона / Единственным участником аукциона и действует до полного выполнения Сторонами своих обязательств.</w:t>
      </w:r>
    </w:p>
    <w:p w14:paraId="31307397" w14:textId="77777777" w:rsidR="00547A3B" w:rsidRPr="00547A3B" w:rsidRDefault="00547A3B" w:rsidP="00547A3B">
      <w:pPr>
        <w:suppressAutoHyphens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47A3B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2ACF3BB4" w14:textId="77777777" w:rsidR="00547A3B" w:rsidRPr="00547A3B" w:rsidRDefault="00547A3B" w:rsidP="00547A3B">
      <w:pPr>
        <w:suppressAutoHyphens/>
        <w:spacing w:after="160" w:line="24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</w:rPr>
      </w:pPr>
      <w:r w:rsidRPr="00547A3B">
        <w:rPr>
          <w:rFonts w:ascii="Times New Roman" w:eastAsiaTheme="minorHAnsi" w:hAnsi="Times New Roman" w:cstheme="minorBidi"/>
          <w:b/>
          <w:sz w:val="24"/>
          <w:szCs w:val="24"/>
        </w:rPr>
        <w:t>Реквизиты и подписи Сторон</w:t>
      </w:r>
    </w:p>
    <w:tbl>
      <w:tblPr>
        <w:tblW w:w="10245" w:type="dxa"/>
        <w:tblInd w:w="108" w:type="dxa"/>
        <w:tblLook w:val="00A0" w:firstRow="1" w:lastRow="0" w:firstColumn="1" w:lastColumn="0" w:noHBand="0" w:noVBand="0"/>
      </w:tblPr>
      <w:tblGrid>
        <w:gridCol w:w="4915"/>
        <w:gridCol w:w="241"/>
        <w:gridCol w:w="5089"/>
      </w:tblGrid>
      <w:tr w:rsidR="00547A3B" w:rsidRPr="00547A3B" w14:paraId="3FF98611" w14:textId="77777777" w:rsidTr="00AF2CCE">
        <w:trPr>
          <w:trHeight w:val="3045"/>
        </w:trPr>
        <w:tc>
          <w:tcPr>
            <w:tcW w:w="4915" w:type="dxa"/>
          </w:tcPr>
          <w:p w14:paraId="6B3225AE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47A3B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Организатор торгов</w:t>
            </w:r>
          </w:p>
          <w:p w14:paraId="7DDC7460" w14:textId="77777777" w:rsidR="00547A3B" w:rsidRPr="00547A3B" w:rsidRDefault="00547A3B" w:rsidP="00547A3B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47A3B">
              <w:rPr>
                <w:rFonts w:ascii="Times New Roman" w:eastAsia="Times New Roman" w:hAnsi="Times New Roman"/>
                <w:b/>
                <w:lang w:eastAsia="ru-RU"/>
              </w:rPr>
              <w:t>Акционерное общество</w:t>
            </w:r>
            <w:r w:rsidRPr="00547A3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</w:p>
          <w:p w14:paraId="0D6983EF" w14:textId="77777777" w:rsidR="00547A3B" w:rsidRPr="00547A3B" w:rsidRDefault="00547A3B" w:rsidP="00547A3B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47A3B">
              <w:rPr>
                <w:rFonts w:ascii="Times New Roman" w:eastAsia="Times New Roman" w:hAnsi="Times New Roman"/>
                <w:b/>
                <w:lang w:eastAsia="ru-RU"/>
              </w:rPr>
              <w:t>«Российский аукционный дом»</w:t>
            </w:r>
            <w:r w:rsidRPr="00547A3B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14:paraId="23F72172" w14:textId="77777777" w:rsidR="00547A3B" w:rsidRPr="00547A3B" w:rsidRDefault="00547A3B" w:rsidP="00547A3B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47A3B">
              <w:rPr>
                <w:rFonts w:ascii="Times New Roman" w:eastAsia="Times New Roman" w:hAnsi="Times New Roman"/>
                <w:lang w:eastAsia="ru-RU"/>
              </w:rPr>
              <w:t>Юр. адрес: Санкт-Петербург, пер. Гривцова, д. 5, литера В</w:t>
            </w:r>
          </w:p>
          <w:p w14:paraId="5ACAE00A" w14:textId="77777777" w:rsidR="00547A3B" w:rsidRPr="00547A3B" w:rsidRDefault="00547A3B" w:rsidP="00547A3B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47A3B">
              <w:rPr>
                <w:rFonts w:ascii="Times New Roman" w:eastAsia="Times New Roman" w:hAnsi="Times New Roman"/>
                <w:lang w:eastAsia="ru-RU"/>
              </w:rPr>
              <w:t>Почтовый адрес: г. Тюмень, ул. Пермякова, д. 1, офис 209</w:t>
            </w:r>
          </w:p>
          <w:p w14:paraId="3401C05E" w14:textId="77777777" w:rsidR="00547A3B" w:rsidRPr="00547A3B" w:rsidRDefault="00547A3B" w:rsidP="00547A3B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47A3B">
              <w:rPr>
                <w:rFonts w:ascii="Times New Roman" w:eastAsia="Times New Roman" w:hAnsi="Times New Roman"/>
                <w:lang w:eastAsia="ru-RU"/>
              </w:rPr>
              <w:t>ИНН 7838430413, КПП 783801001,</w:t>
            </w:r>
          </w:p>
          <w:p w14:paraId="423D9CBB" w14:textId="77777777" w:rsidR="00547A3B" w:rsidRPr="00547A3B" w:rsidRDefault="00547A3B" w:rsidP="00547A3B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47A3B">
              <w:rPr>
                <w:rFonts w:ascii="Times New Roman" w:eastAsia="Times New Roman" w:hAnsi="Times New Roman"/>
                <w:lang w:eastAsia="ru-RU"/>
              </w:rPr>
              <w:t xml:space="preserve">ОГРН 1097847233351, </w:t>
            </w:r>
          </w:p>
          <w:p w14:paraId="50B28FD1" w14:textId="77777777" w:rsidR="00547A3B" w:rsidRPr="00547A3B" w:rsidRDefault="00547A3B" w:rsidP="00547A3B">
            <w:pPr>
              <w:tabs>
                <w:tab w:val="left" w:pos="938"/>
              </w:tabs>
              <w:suppressAutoHyphens/>
              <w:spacing w:after="0" w:line="240" w:lineRule="auto"/>
              <w:ind w:right="27" w:firstLine="29"/>
              <w:rPr>
                <w:rFonts w:ascii="Times New Roman" w:eastAsia="Times New Roman" w:hAnsi="Times New Roman"/>
                <w:lang w:eastAsia="ru-RU"/>
              </w:rPr>
            </w:pPr>
            <w:r w:rsidRPr="00547A3B">
              <w:rPr>
                <w:rFonts w:ascii="Times New Roman" w:eastAsia="Times New Roman" w:hAnsi="Times New Roman"/>
                <w:lang w:eastAsia="ru-RU"/>
              </w:rPr>
              <w:t>№40702810855230001547 в Северо-Западном банке ПАО Сбербанка России г. Санкт-Петербург, к/с 30101810500000000653, БИК 044030653</w:t>
            </w:r>
          </w:p>
          <w:p w14:paraId="6D44359E" w14:textId="77777777" w:rsidR="00547A3B" w:rsidRPr="00547A3B" w:rsidRDefault="00547A3B" w:rsidP="00547A3B">
            <w:pPr>
              <w:suppressAutoHyphens/>
              <w:spacing w:after="0" w:line="240" w:lineRule="auto"/>
              <w:rPr>
                <w:rFonts w:ascii="Times New Roman" w:eastAsiaTheme="minorHAnsi" w:hAnsi="Times New Roman" w:cstheme="minorBidi"/>
                <w:b/>
                <w:bCs/>
                <w:lang w:eastAsia="ru-RU"/>
              </w:rPr>
            </w:pPr>
            <w:r w:rsidRPr="00547A3B">
              <w:rPr>
                <w:rFonts w:ascii="Times New Roman" w:eastAsiaTheme="minorHAnsi" w:hAnsi="Times New Roman" w:cstheme="minorBidi"/>
                <w:b/>
                <w:bCs/>
                <w:lang w:eastAsia="ru-RU"/>
              </w:rPr>
              <w:t>От Организатора торгов</w:t>
            </w:r>
            <w:r w:rsidRPr="00547A3B">
              <w:rPr>
                <w:rFonts w:ascii="Times New Roman" w:eastAsiaTheme="minorHAnsi" w:hAnsi="Times New Roman" w:cstheme="minorBidi"/>
                <w:b/>
                <w:bCs/>
              </w:rPr>
              <w:t xml:space="preserve"> </w:t>
            </w:r>
            <w:r w:rsidRPr="00547A3B">
              <w:rPr>
                <w:rFonts w:ascii="Times New Roman" w:eastAsiaTheme="minorHAnsi" w:hAnsi="Times New Roman" w:cstheme="minorBidi"/>
                <w:b/>
                <w:bCs/>
                <w:lang w:eastAsia="ru-RU"/>
              </w:rPr>
              <w:t>подписано электронной подписью представителя:</w:t>
            </w:r>
          </w:p>
          <w:p w14:paraId="6CC9CF6E" w14:textId="77777777" w:rsidR="00547A3B" w:rsidRPr="00547A3B" w:rsidRDefault="00547A3B" w:rsidP="00547A3B">
            <w:pPr>
              <w:suppressAutoHyphens/>
              <w:spacing w:after="0" w:line="240" w:lineRule="auto"/>
              <w:rPr>
                <w:rFonts w:ascii="Times New Roman" w:eastAsiaTheme="minorHAnsi" w:hAnsi="Times New Roman" w:cstheme="minorBidi"/>
                <w:b/>
                <w:bCs/>
              </w:rPr>
            </w:pPr>
            <w:r w:rsidRPr="00547A3B">
              <w:rPr>
                <w:rFonts w:ascii="Times New Roman" w:eastAsiaTheme="minorHAnsi" w:hAnsi="Times New Roman" w:cstheme="minorBidi"/>
                <w:b/>
                <w:bCs/>
              </w:rPr>
              <w:t xml:space="preserve">Заместитель директора Уральского филиала АО «Российский аукционный дом» </w:t>
            </w:r>
          </w:p>
          <w:p w14:paraId="1527917F" w14:textId="77777777" w:rsidR="00547A3B" w:rsidRPr="00547A3B" w:rsidRDefault="00547A3B" w:rsidP="00547A3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47A3B">
              <w:rPr>
                <w:rFonts w:ascii="Times New Roman" w:eastAsiaTheme="minorHAnsi" w:hAnsi="Times New Roman" w:cstheme="minorBidi"/>
                <w:b/>
                <w:bCs/>
              </w:rPr>
              <w:t>Егорова А.П.</w:t>
            </w:r>
          </w:p>
          <w:p w14:paraId="2A056338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</w:p>
          <w:p w14:paraId="2BBC2A05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</w:p>
        </w:tc>
        <w:tc>
          <w:tcPr>
            <w:tcW w:w="241" w:type="dxa"/>
          </w:tcPr>
          <w:p w14:paraId="6CA4D103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firstLine="480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</w:p>
        </w:tc>
        <w:tc>
          <w:tcPr>
            <w:tcW w:w="5089" w:type="dxa"/>
          </w:tcPr>
          <w:p w14:paraId="09F36012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firstLine="480"/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47A3B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Претендент</w:t>
            </w:r>
          </w:p>
          <w:p w14:paraId="58B94F4E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firstLine="480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</w:p>
          <w:p w14:paraId="58244916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firstLine="480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  <w:r w:rsidRPr="00547A3B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____________________________________</w:t>
            </w:r>
          </w:p>
          <w:p w14:paraId="0314C476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firstLine="480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  <w:r w:rsidRPr="00547A3B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____________________________________</w:t>
            </w:r>
          </w:p>
          <w:p w14:paraId="4EC192D2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firstLine="480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  <w:r w:rsidRPr="00547A3B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____________________________________</w:t>
            </w:r>
          </w:p>
          <w:p w14:paraId="732A65B8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firstLine="480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  <w:r w:rsidRPr="00547A3B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____________________________________</w:t>
            </w:r>
          </w:p>
          <w:p w14:paraId="3C8D361C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firstLine="480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  <w:r w:rsidRPr="00547A3B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____________________________________</w:t>
            </w:r>
          </w:p>
          <w:p w14:paraId="1061AA2A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firstLine="480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  <w:r w:rsidRPr="00547A3B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____________________________________</w:t>
            </w:r>
          </w:p>
          <w:p w14:paraId="0DC9C682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firstLine="480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  <w:r w:rsidRPr="00547A3B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___________________________________</w:t>
            </w:r>
          </w:p>
          <w:p w14:paraId="10D11404" w14:textId="77777777" w:rsidR="00547A3B" w:rsidRPr="00547A3B" w:rsidRDefault="00547A3B" w:rsidP="00547A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458" w:firstLine="22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  <w:r w:rsidRPr="00547A3B">
              <w:rPr>
                <w:rFonts w:ascii="Times New Roman" w:eastAsiaTheme="minorHAnsi" w:hAnsi="Times New Roman" w:cstheme="minorBidi"/>
                <w:bCs/>
                <w:i/>
                <w:sz w:val="24"/>
                <w:szCs w:val="24"/>
              </w:rPr>
              <w:t>(банковские реквизиты должны указать и физические, и юридические лица</w:t>
            </w:r>
            <w:r w:rsidRPr="00547A3B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)</w:t>
            </w:r>
          </w:p>
        </w:tc>
      </w:tr>
      <w:bookmarkEnd w:id="0"/>
    </w:tbl>
    <w:p w14:paraId="44472DEA" w14:textId="77777777" w:rsidR="0013120E" w:rsidRPr="00547A3B" w:rsidRDefault="0013120E" w:rsidP="00547A3B"/>
    <w:sectPr w:rsidR="0013120E" w:rsidRPr="00547A3B" w:rsidSect="0013120E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31360"/>
    <w:multiLevelType w:val="multilevel"/>
    <w:tmpl w:val="12602F7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num w:numId="1" w16cid:durableId="691145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4958019">
    <w:abstractNumId w:val="0"/>
  </w:num>
  <w:num w:numId="3" w16cid:durableId="14415356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20E"/>
    <w:rsid w:val="0013120E"/>
    <w:rsid w:val="00152057"/>
    <w:rsid w:val="003B3591"/>
    <w:rsid w:val="004D7B58"/>
    <w:rsid w:val="00547A3B"/>
    <w:rsid w:val="006F7C32"/>
    <w:rsid w:val="008222C1"/>
    <w:rsid w:val="00A651D4"/>
    <w:rsid w:val="00AB2D0D"/>
    <w:rsid w:val="00D0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AD6F2"/>
  <w15:chartTrackingRefBased/>
  <w15:docId w15:val="{33660CDD-A73C-4872-BB1E-257FB5A9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2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Александра Павловна</dc:creator>
  <cp:keywords/>
  <dc:description/>
  <cp:lastModifiedBy>Дьякова Юлия Владимировна</cp:lastModifiedBy>
  <cp:revision>8</cp:revision>
  <dcterms:created xsi:type="dcterms:W3CDTF">2022-07-13T08:39:00Z</dcterms:created>
  <dcterms:modified xsi:type="dcterms:W3CDTF">2025-03-24T06:54:00Z</dcterms:modified>
</cp:coreProperties>
</file>