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F98E" w14:textId="77777777" w:rsidR="00E352FE" w:rsidRDefault="00E352FE" w:rsidP="00E352F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7D8B6352" w14:textId="77777777" w:rsidR="00E352FE" w:rsidRDefault="00E352FE" w:rsidP="00E352F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676E3D78" w14:textId="77777777" w:rsidR="00E352FE" w:rsidRDefault="00E352FE" w:rsidP="00E352F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 ПРОЕКТА)</w:t>
      </w:r>
    </w:p>
    <w:p w14:paraId="18827D8C" w14:textId="77777777" w:rsidR="00C34773" w:rsidRDefault="00C34773" w:rsidP="00E352F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B390807" w14:textId="2229B626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__» ____________2025 года</w:t>
      </w:r>
    </w:p>
    <w:p w14:paraId="25F5A972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5C723708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4B605B9" w14:textId="33B78302" w:rsidR="00E352FE" w:rsidRPr="005D6B49" w:rsidRDefault="00C34773" w:rsidP="00E352FE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 xml:space="preserve">Гражданка РФ </w:t>
      </w:r>
      <w:proofErr w:type="spellStart"/>
      <w:r w:rsidR="00E352FE" w:rsidRPr="00EE6B5C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>Мачукова</w:t>
      </w:r>
      <w:proofErr w:type="spellEnd"/>
      <w:r w:rsidR="00E352FE" w:rsidRPr="00EE6B5C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 xml:space="preserve"> </w:t>
      </w:r>
      <w:proofErr w:type="spellStart"/>
      <w:r w:rsidR="00E352FE" w:rsidRPr="00EE6B5C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>Файруз</w:t>
      </w:r>
      <w:proofErr w:type="spellEnd"/>
      <w:r w:rsidR="00E352FE" w:rsidRPr="00EE6B5C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 xml:space="preserve"> </w:t>
      </w:r>
      <w:proofErr w:type="spellStart"/>
      <w:r w:rsidR="00E352FE" w:rsidRPr="00EE6B5C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>Тохтаровна</w:t>
      </w:r>
      <w:proofErr w:type="spellEnd"/>
      <w:r w:rsidR="00E352FE" w:rsidRPr="007B19E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>(</w:t>
      </w:r>
      <w:r w:rsidR="00E352FE" w:rsidRPr="00EE6B5C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28.05.1960</w:t>
      </w:r>
      <w:r w:rsidR="00E352FE" w:rsidRPr="007B19E6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 xml:space="preserve"> г</w:t>
      </w:r>
      <w:r w:rsidR="00E352FE" w:rsidRPr="007B19E6">
        <w:rPr>
          <w:rFonts w:eastAsia="Calibri"/>
          <w:color w:val="323232"/>
          <w:lang w:val="ru-RU"/>
        </w:rPr>
        <w:t>ода</w:t>
      </w:r>
      <w:r w:rsidR="00E352FE" w:rsidRPr="00EE6B5C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 xml:space="preserve"> </w:t>
      </w:r>
      <w:r w:rsidR="00E352FE" w:rsidRPr="00EE6B5C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рождения</w:t>
      </w:r>
      <w:r w:rsidR="00E352FE" w:rsidRPr="007B19E6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,</w:t>
      </w:r>
      <w:r w:rsidR="00E352FE" w:rsidRPr="007B19E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352FE" w:rsidRPr="007B19E6">
        <w:rPr>
          <w:rFonts w:eastAsia="Calibri"/>
          <w:color w:val="323232"/>
          <w:lang w:val="ru-RU"/>
        </w:rPr>
        <w:t>м</w:t>
      </w:r>
      <w:r w:rsidR="00E352FE" w:rsidRPr="00EE6B5C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есто рождения</w:t>
      </w:r>
      <w:r w:rsidR="00E352FE" w:rsidRPr="007B19E6">
        <w:rPr>
          <w:rFonts w:eastAsia="Calibri"/>
          <w:color w:val="323232"/>
          <w:lang w:val="ru-RU"/>
        </w:rPr>
        <w:t>: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E352FE" w:rsidRPr="00EE6B5C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гор. Карачаевск Ставропольского края</w:t>
      </w:r>
      <w:r w:rsidR="00E352FE" w:rsidRPr="007B19E6">
        <w:rPr>
          <w:rFonts w:eastAsia="Calibri"/>
          <w:color w:val="323232"/>
          <w:lang w:val="ru-RU"/>
        </w:rPr>
        <w:t xml:space="preserve">, 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>ИНН</w:t>
      </w:r>
      <w:r w:rsidR="00E352FE" w:rsidRPr="0017145F">
        <w:rPr>
          <w:rFonts w:ascii="Times New Roman" w:hAnsi="Times New Roman" w:cs="Times New Roman"/>
          <w:bCs/>
          <w:sz w:val="22"/>
          <w:szCs w:val="22"/>
        </w:rPr>
        <w:t> 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="00E352FE" w:rsidRPr="00EE6B5C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090101762250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СНИЛС </w:t>
      </w:r>
      <w:r w:rsidR="00E352FE" w:rsidRPr="00EE6B5C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071-884-910 95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место жительства: </w:t>
      </w:r>
      <w:r w:rsidR="00E352FE" w:rsidRPr="00EE6B5C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369102, Карачаево-Черкесская Республика, с. Чапаевское, ул. Прикубанская, д. 41А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), </w:t>
      </w:r>
      <w:r w:rsidR="00E352FE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="00E352FE" w:rsidRPr="00D77C27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 w:rsidR="00E352FE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="00E352FE" w:rsidRPr="00D77C27">
        <w:rPr>
          <w:rFonts w:ascii="Times New Roman" w:hAnsi="Times New Roman" w:cs="Times New Roman"/>
          <w:b/>
          <w:sz w:val="22"/>
          <w:szCs w:val="22"/>
          <w:lang w:val="ru-RU"/>
        </w:rPr>
        <w:t>», «Должник»</w:t>
      </w:r>
      <w:r w:rsidR="00E352FE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="00E352FE" w:rsidRPr="007B19E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proofErr w:type="spellStart"/>
      <w:r w:rsidR="00E352FE" w:rsidRPr="0017145F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>Бытдаев</w:t>
      </w:r>
      <w:r w:rsidR="00E352FE" w:rsidRPr="007B19E6">
        <w:rPr>
          <w:rFonts w:eastAsia="Calibri"/>
          <w:b/>
          <w:bCs/>
          <w:color w:val="323232"/>
          <w:lang w:val="ru-RU"/>
        </w:rPr>
        <w:t>а</w:t>
      </w:r>
      <w:proofErr w:type="spellEnd"/>
      <w:r w:rsidR="00E352FE" w:rsidRPr="0017145F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 xml:space="preserve"> Мурат</w:t>
      </w:r>
      <w:r w:rsidR="00E352FE" w:rsidRPr="007B19E6">
        <w:rPr>
          <w:rFonts w:eastAsia="Calibri"/>
          <w:b/>
          <w:bCs/>
          <w:color w:val="323232"/>
          <w:lang w:val="ru-RU"/>
        </w:rPr>
        <w:t>а</w:t>
      </w:r>
      <w:r w:rsidR="00E352FE" w:rsidRPr="0017145F">
        <w:rPr>
          <w:rFonts w:ascii="Times New Roman" w:eastAsia="Calibri" w:hAnsi="Times New Roman" w:cs="Times New Roman"/>
          <w:b/>
          <w:bCs/>
          <w:color w:val="323232"/>
          <w:sz w:val="22"/>
          <w:szCs w:val="22"/>
          <w:lang w:val="ru-RU"/>
        </w:rPr>
        <w:t xml:space="preserve"> Азрет-Алиевич</w:t>
      </w:r>
      <w:r w:rsidR="00E352FE" w:rsidRPr="007B19E6">
        <w:rPr>
          <w:rFonts w:eastAsia="Calibri"/>
          <w:b/>
          <w:bCs/>
          <w:color w:val="323232"/>
          <w:lang w:val="ru-RU"/>
        </w:rPr>
        <w:t>а</w:t>
      </w:r>
      <w:r w:rsidR="00E352FE" w:rsidRPr="0017145F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 xml:space="preserve"> (ИНН 090109060485, СНИЛС 124-350-031 02</w:t>
      </w:r>
      <w:r w:rsidR="00E352FE" w:rsidRPr="007B19E6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ru-RU"/>
        </w:rPr>
        <w:t xml:space="preserve">, </w:t>
      </w:r>
      <w:r w:rsidR="00E352FE" w:rsidRPr="007B19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рег. номер в реестре </w:t>
      </w:r>
      <w:r w:rsidR="00E352FE" w:rsidRPr="007B19E6">
        <w:rPr>
          <w:bCs/>
          <w:shd w:val="clear" w:color="auto" w:fill="FFFFFF"/>
          <w:lang w:val="ru-RU"/>
        </w:rPr>
        <w:t>10849</w:t>
      </w:r>
      <w:r w:rsidR="00E352FE" w:rsidRPr="007B19E6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), участника </w:t>
      </w:r>
      <w:r w:rsidR="00E352FE" w:rsidRPr="0017145F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ААУ "ЦФОП АПК" - Ассоциация арбитражных управляющих "Центр финансового оздоровления</w:t>
      </w:r>
      <w:r w:rsidR="00E352FE" w:rsidRPr="007B19E6">
        <w:rPr>
          <w:rFonts w:eastAsia="Calibri"/>
          <w:color w:val="323232"/>
          <w:lang w:val="ru-RU"/>
        </w:rPr>
        <w:t xml:space="preserve"> </w:t>
      </w:r>
      <w:r w:rsidR="00E352FE" w:rsidRPr="0017145F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предприятий агропромышленного комплекса" (ИНН 7707030411, ОГРН 1107799002057</w:t>
      </w:r>
      <w:r w:rsidR="00E352FE" w:rsidRPr="007B19E6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 xml:space="preserve">, </w:t>
      </w:r>
      <w:r w:rsidR="00E352FE" w:rsidRPr="0017145F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107031, г Москва, ул. Б. Дмитровка, д. 32, стр. 1</w:t>
      </w:r>
      <w:r w:rsidR="00E352FE" w:rsidRPr="00D77C2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), дей</w:t>
      </w:r>
      <w:r w:rsidR="00E352FE" w:rsidRPr="00D77C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</w:t>
      </w:r>
      <w:r w:rsidR="00E352FE" w:rsidRPr="00D350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на основании </w:t>
      </w:r>
      <w:r w:rsidR="00E352FE" w:rsidRPr="00D3501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решения Арбитражного суда </w:t>
      </w:r>
      <w:r w:rsidR="00E352FE" w:rsidRPr="00D35017">
        <w:rPr>
          <w:bCs/>
          <w:shd w:val="clear" w:color="auto" w:fill="FFFFFF"/>
          <w:lang w:val="ru-RU"/>
        </w:rPr>
        <w:t>Карачаево-Черкесской Республики</w:t>
      </w:r>
      <w:r w:rsidR="00E352FE" w:rsidRPr="00D3501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от </w:t>
      </w:r>
      <w:r w:rsidR="00E352FE" w:rsidRPr="00D35017">
        <w:rPr>
          <w:bCs/>
          <w:shd w:val="clear" w:color="auto" w:fill="FFFFFF"/>
          <w:lang w:val="ru-RU"/>
        </w:rPr>
        <w:t>28</w:t>
      </w:r>
      <w:r w:rsidR="00E352FE" w:rsidRPr="00D3501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.04.20</w:t>
      </w:r>
      <w:r w:rsidR="00E352FE" w:rsidRPr="00D35017">
        <w:rPr>
          <w:bCs/>
          <w:shd w:val="clear" w:color="auto" w:fill="FFFFFF"/>
          <w:lang w:val="ru-RU"/>
        </w:rPr>
        <w:t>21</w:t>
      </w:r>
      <w:r w:rsidR="00E352FE" w:rsidRPr="00D3501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по делу № </w:t>
      </w:r>
      <w:r w:rsidR="00E352FE" w:rsidRPr="00EE6B5C">
        <w:rPr>
          <w:rFonts w:ascii="Times New Roman" w:eastAsia="Calibri" w:hAnsi="Times New Roman" w:cs="Times New Roman"/>
          <w:color w:val="323232"/>
          <w:sz w:val="22"/>
          <w:szCs w:val="22"/>
          <w:lang w:val="ru-RU"/>
        </w:rPr>
        <w:t>А25-1271/2020</w:t>
      </w:r>
      <w:r w:rsidR="00E352FE" w:rsidRPr="005D6B49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E352FE" w:rsidRPr="005D6B4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352FE" w:rsidRPr="005D6B4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E352FE" w:rsidRPr="005D6B4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  <w:r w:rsidR="00E352F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76065F8C" w14:textId="77777777" w:rsidR="00E352FE" w:rsidRPr="002D36F1" w:rsidRDefault="00E352FE" w:rsidP="00E352F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6D8C79CA" w14:textId="77777777" w:rsidR="00E352FE" w:rsidRPr="002D36F1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1292502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627D837C" w14:textId="77777777" w:rsidR="00E352FE" w:rsidRPr="00CD12A6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42A0A03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5BCEC006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25A98318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7316EC2F" w14:textId="77777777" w:rsidR="00E352FE" w:rsidRPr="00B9628F" w:rsidRDefault="00E352FE" w:rsidP="00E352F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16FB751" w14:textId="77777777" w:rsidR="00E352FE" w:rsidRPr="00CD12A6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5D87C29" w14:textId="77777777" w:rsidR="00E352FE" w:rsidRPr="00CD12A6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1D2013A7" w14:textId="77777777" w:rsidR="00E352FE" w:rsidRPr="00CD12A6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729EB094" w14:textId="77777777" w:rsidR="00E352FE" w:rsidRPr="00D35017" w:rsidRDefault="00E352FE" w:rsidP="00E352FE">
      <w:pPr>
        <w:jc w:val="both"/>
        <w:rPr>
          <w:b/>
          <w:bCs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Pr="00D35017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Право залога, зарегистрированное за залогодержателем ООО КБ «Развитие» (далее - Залоговый кредитор) на продаваемое Имущество, прекращается настоящей реализацией данного Имущества на открытых торгах в рамках процедуры реализации имущества гражданина, осуществляемого в отношении Должника</w:t>
      </w:r>
      <w:r w:rsidRPr="00D35017">
        <w:rPr>
          <w:b/>
          <w:bCs/>
          <w:lang w:val="ru-RU"/>
        </w:rPr>
        <w:t xml:space="preserve"> в силу закона применительно к подпункту 4 пункта 1 статьи 352 Гражданского Кодекса РФ, абзацу шестому пункта 5 статьи 18.1 ФЗ «О</w:t>
      </w:r>
      <w:r>
        <w:rPr>
          <w:rFonts w:asciiTheme="minorHAnsi" w:hAnsiTheme="minorHAnsi"/>
          <w:b/>
          <w:bCs/>
          <w:lang w:val="ru-RU"/>
        </w:rPr>
        <w:t xml:space="preserve"> </w:t>
      </w:r>
      <w:r w:rsidRPr="00D35017">
        <w:rPr>
          <w:b/>
          <w:bCs/>
          <w:lang w:val="ru-RU"/>
        </w:rPr>
        <w:t>несостоятельности (банкротстве) № 127-ФЗ от 26.10.2002г.</w:t>
      </w:r>
    </w:p>
    <w:p w14:paraId="4CE8FF79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 xml:space="preserve">№ 127-ФЗ в соответствии с </w:t>
      </w:r>
      <w:r w:rsidRPr="00232347">
        <w:rPr>
          <w:rFonts w:ascii="Times New Roman" w:hAnsi="Times New Roman" w:cs="Times New Roman"/>
          <w:sz w:val="23"/>
          <w:szCs w:val="23"/>
          <w:lang w:val="ru-RU"/>
        </w:rPr>
        <w:t xml:space="preserve">Положением о порядке, сроках и условиях реализации имущества должника </w:t>
      </w:r>
      <w:proofErr w:type="spellStart"/>
      <w:r w:rsidRPr="00232347">
        <w:rPr>
          <w:rFonts w:ascii="Times New Roman" w:hAnsi="Times New Roman" w:cs="Times New Roman"/>
          <w:sz w:val="23"/>
          <w:szCs w:val="23"/>
          <w:lang w:val="ru-RU"/>
        </w:rPr>
        <w:t>Мачуковой</w:t>
      </w:r>
      <w:proofErr w:type="spellEnd"/>
      <w:r w:rsidRPr="00232347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232347">
        <w:rPr>
          <w:rFonts w:ascii="Times New Roman" w:hAnsi="Times New Roman" w:cs="Times New Roman"/>
          <w:sz w:val="23"/>
          <w:szCs w:val="23"/>
          <w:lang w:val="ru-RU"/>
        </w:rPr>
        <w:t>Файруз</w:t>
      </w:r>
      <w:proofErr w:type="spellEnd"/>
      <w:r w:rsidRPr="00232347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232347">
        <w:rPr>
          <w:rFonts w:ascii="Times New Roman" w:hAnsi="Times New Roman" w:cs="Times New Roman"/>
          <w:sz w:val="23"/>
          <w:szCs w:val="23"/>
          <w:lang w:val="ru-RU"/>
        </w:rPr>
        <w:t>Тохтаровны</w:t>
      </w:r>
      <w:proofErr w:type="spellEnd"/>
      <w:r w:rsidRPr="00232347">
        <w:rPr>
          <w:rFonts w:ascii="Times New Roman" w:hAnsi="Times New Roman" w:cs="Times New Roman"/>
          <w:sz w:val="23"/>
          <w:szCs w:val="23"/>
          <w:lang w:val="ru-RU"/>
        </w:rPr>
        <w:t>, являющегося предметом залога ООО КБ «Развитие» (далее – Банк, Залоговый кредитор) от 12.09.2022 г., утвержденным определением Арбитражного суда Карачаево-Черкесской Республики от 19.09.2022 г. по делу № А25-1271-5/2020; Дополнением  № 1 к указанному положению, утвержденным Залоговым кредитором в лице Государственной корпорации «Агентство по страхованию вкладов» от 21.09.2023 г.</w:t>
      </w:r>
      <w:r>
        <w:rPr>
          <w:rFonts w:ascii="Times New Roman" w:hAnsi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Положение </w:t>
      </w:r>
      <w:r w:rsidRPr="00E42A3E">
        <w:rPr>
          <w:rFonts w:ascii="Times New Roman" w:hAnsi="Times New Roman" w:cs="Times New Roman"/>
          <w:sz w:val="22"/>
          <w:szCs w:val="22"/>
          <w:lang w:val="ru-RU"/>
        </w:rPr>
        <w:t>Положение</w:t>
      </w: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42A3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№ 2 </w:t>
      </w:r>
      <w:r w:rsidRPr="00E42A3E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сроках и условиях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реализации</w:t>
      </w:r>
      <w:r w:rsidRPr="00E42A3E">
        <w:rPr>
          <w:rFonts w:ascii="Times New Roman" w:hAnsi="Times New Roman" w:cs="Times New Roman"/>
          <w:sz w:val="22"/>
          <w:szCs w:val="22"/>
          <w:lang w:val="ru-RU"/>
        </w:rPr>
        <w:t xml:space="preserve">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должника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Мачуковой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Файруз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Тохтаровны</w:t>
      </w:r>
      <w:proofErr w:type="spellEnd"/>
      <w:r w:rsidRPr="00E42A3E">
        <w:rPr>
          <w:rFonts w:ascii="Times New Roman" w:hAnsi="Times New Roman" w:cs="Times New Roman"/>
          <w:sz w:val="22"/>
          <w:szCs w:val="22"/>
          <w:lang w:val="ru-RU"/>
        </w:rPr>
        <w:t xml:space="preserve">, являющегося предметом залога </w:t>
      </w:r>
      <w:r>
        <w:rPr>
          <w:rFonts w:ascii="Times New Roman" w:hAnsi="Times New Roman" w:cs="Times New Roman"/>
          <w:sz w:val="22"/>
          <w:szCs w:val="22"/>
          <w:lang w:val="ru-RU"/>
        </w:rPr>
        <w:t>ОО</w:t>
      </w:r>
      <w:r w:rsidRPr="00E42A3E">
        <w:rPr>
          <w:rFonts w:ascii="Times New Roman" w:hAnsi="Times New Roman" w:cs="Times New Roman"/>
          <w:sz w:val="22"/>
          <w:szCs w:val="22"/>
          <w:lang w:val="ru-RU"/>
        </w:rPr>
        <w:t>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КБ</w:t>
      </w:r>
      <w:r w:rsidRPr="00E42A3E">
        <w:rPr>
          <w:rFonts w:ascii="Times New Roman" w:hAnsi="Times New Roman" w:cs="Times New Roman"/>
          <w:sz w:val="22"/>
          <w:szCs w:val="22"/>
          <w:lang w:val="ru-RU"/>
        </w:rPr>
        <w:t xml:space="preserve"> «</w:t>
      </w:r>
      <w:r>
        <w:rPr>
          <w:rFonts w:ascii="Times New Roman" w:hAnsi="Times New Roman" w:cs="Times New Roman"/>
          <w:sz w:val="22"/>
          <w:szCs w:val="22"/>
          <w:lang w:val="ru-RU"/>
        </w:rPr>
        <w:t>Развитие</w:t>
      </w:r>
      <w:r w:rsidRPr="00E42A3E">
        <w:rPr>
          <w:rFonts w:ascii="Times New Roman" w:hAnsi="Times New Roman" w:cs="Times New Roman"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1F6193">
        <w:rPr>
          <w:rFonts w:ascii="Times New Roman" w:hAnsi="Times New Roman" w:cs="Times New Roman"/>
          <w:sz w:val="22"/>
          <w:szCs w:val="22"/>
          <w:lang w:val="ru-RU"/>
        </w:rPr>
        <w:t>утвержденн</w:t>
      </w:r>
      <w:r>
        <w:rPr>
          <w:rFonts w:ascii="Times New Roman" w:hAnsi="Times New Roman" w:cs="Times New Roman"/>
          <w:sz w:val="22"/>
          <w:szCs w:val="22"/>
          <w:lang w:val="ru-RU"/>
        </w:rPr>
        <w:t>ого</w:t>
      </w:r>
      <w:r w:rsidRPr="001F6193">
        <w:rPr>
          <w:rFonts w:ascii="Times New Roman" w:hAnsi="Times New Roman" w:cs="Times New Roman"/>
          <w:sz w:val="22"/>
          <w:szCs w:val="22"/>
          <w:lang w:val="ru-RU"/>
        </w:rPr>
        <w:t xml:space="preserve"> Залоговым кредитором в лице Государственной корпорации «Агентство по страхованию вкладов» от 2</w:t>
      </w: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Pr="001F6193">
        <w:rPr>
          <w:rFonts w:ascii="Times New Roman" w:hAnsi="Times New Roman" w:cs="Times New Roman"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Pr="001F6193">
        <w:rPr>
          <w:rFonts w:ascii="Times New Roman" w:hAnsi="Times New Roman" w:cs="Times New Roman"/>
          <w:sz w:val="22"/>
          <w:szCs w:val="22"/>
          <w:lang w:val="ru-RU"/>
        </w:rPr>
        <w:t>.202</w:t>
      </w:r>
      <w:r>
        <w:rPr>
          <w:rFonts w:ascii="Times New Roman" w:hAnsi="Times New Roman" w:cs="Times New Roman"/>
          <w:sz w:val="22"/>
          <w:szCs w:val="22"/>
          <w:lang w:val="ru-RU"/>
        </w:rPr>
        <w:t>3 г</w:t>
      </w:r>
      <w:r w:rsidRPr="001F619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19D9967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12D318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0B390EEC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</w:t>
      </w:r>
      <w:bookmarkStart w:id="0" w:name="_Hlk187849771"/>
      <w:r>
        <w:rPr>
          <w:rFonts w:ascii="Times New Roman" w:hAnsi="Times New Roman" w:cs="Times New Roman"/>
          <w:sz w:val="22"/>
          <w:szCs w:val="22"/>
          <w:lang w:val="ru-RU"/>
        </w:rPr>
        <w:t>НДС не облагается.</w:t>
      </w:r>
    </w:p>
    <w:bookmarkEnd w:id="0"/>
    <w:p w14:paraId="26FE26FD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7F2A74AC" w14:textId="77777777" w:rsidR="00E352FE" w:rsidRDefault="00E352FE" w:rsidP="00E352FE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1ACAF69A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77633F31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357C456B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B7FF535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76EEDC33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44828ABC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5F113206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1B90751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225A80ED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510B70E" w14:textId="77777777" w:rsidR="00E352FE" w:rsidRPr="00F94E4A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6D4B34FA" w14:textId="77777777" w:rsidR="00E352FE" w:rsidRPr="00F94E4A" w:rsidRDefault="00E352FE" w:rsidP="00E352F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793C510E" w14:textId="77777777" w:rsidR="00E352FE" w:rsidRPr="00F94E4A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9FE7834" w14:textId="77777777" w:rsidR="00E352FE" w:rsidRPr="00F94E4A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52562EF1" w14:textId="77777777" w:rsidR="00E352FE" w:rsidRPr="00F94E4A" w:rsidRDefault="00E352FE" w:rsidP="00E352FE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4F53BB67" w14:textId="77777777" w:rsidR="00E352FE" w:rsidRPr="00F94E4A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</w:t>
      </w:r>
      <w:proofErr w:type="gramStart"/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Имущество,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</w:t>
      </w:r>
      <w:proofErr w:type="gramEnd"/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Покупателем, производится Покупателем за его счет.</w:t>
      </w:r>
    </w:p>
    <w:p w14:paraId="5A492ED1" w14:textId="77777777" w:rsidR="00E352FE" w:rsidRPr="00F94E4A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495DDF2" w14:textId="77777777" w:rsidR="00E352FE" w:rsidRPr="00F94E4A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44705478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4656B58" w14:textId="77777777" w:rsidR="00E352FE" w:rsidRPr="00CA27C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1D3CA16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4FC93E6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38C2933B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B970C83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C7BB69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656D5900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2EFC3522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1C8F34EB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3CEDCD80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09F16ED6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E35B839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3DE92A30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5045838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02B91B96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26408A9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2ACF398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6009E18A" w14:textId="77777777" w:rsidR="00E352FE" w:rsidRDefault="00E352FE" w:rsidP="00E352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761E445F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31D72B" w14:textId="77777777" w:rsidR="00E352FE" w:rsidRDefault="00E352FE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5B3B0C1D" w14:textId="77777777" w:rsidR="00C34773" w:rsidRDefault="00C34773" w:rsidP="00E352F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E352FE" w14:paraId="57F0FCD0" w14:textId="77777777" w:rsidTr="00AE11A4">
        <w:tc>
          <w:tcPr>
            <w:tcW w:w="0" w:type="auto"/>
            <w:hideMark/>
          </w:tcPr>
          <w:p w14:paraId="4D183A67" w14:textId="77777777" w:rsidR="00E352FE" w:rsidRDefault="00E352FE" w:rsidP="00AE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521A1F8C" w14:textId="77777777" w:rsidR="00E352FE" w:rsidRDefault="00E352FE" w:rsidP="00AE11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  <w:p w14:paraId="35855A96" w14:textId="77777777" w:rsidR="00C34773" w:rsidRPr="00C34773" w:rsidRDefault="00C34773" w:rsidP="00AE11A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E352FE" w14:paraId="6C07F982" w14:textId="77777777" w:rsidTr="00AE11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CF9" w14:textId="77777777" w:rsidR="00E352FE" w:rsidRDefault="00E352FE" w:rsidP="00AE11A4">
            <w:pPr>
              <w:pStyle w:val="24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BE81" w14:textId="77777777" w:rsidR="00E352FE" w:rsidRDefault="00E352FE" w:rsidP="00AE11A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352FE" w14:paraId="101A0F04" w14:textId="77777777" w:rsidTr="00AE11A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53C" w14:textId="77777777" w:rsidR="00E352FE" w:rsidRDefault="00E352FE" w:rsidP="00AE11A4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181E" w14:textId="77777777" w:rsidR="00E352FE" w:rsidRDefault="00E352FE" w:rsidP="00AE11A4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E352FE" w14:paraId="46111D00" w14:textId="77777777" w:rsidTr="00AE11A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D74E" w14:textId="77777777" w:rsidR="00E352FE" w:rsidRDefault="00E352FE" w:rsidP="00AE11A4">
            <w:pPr>
              <w:pStyle w:val="ac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7E56B6C8" w14:textId="77777777" w:rsidR="00E352FE" w:rsidRDefault="00E352FE" w:rsidP="00AE11A4">
            <w:pPr>
              <w:pStyle w:val="ac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2A0" w14:textId="77777777" w:rsidR="00E352FE" w:rsidRDefault="00E352FE" w:rsidP="00AE11A4">
            <w:pPr>
              <w:pStyle w:val="ac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5804AA96" w14:textId="77777777" w:rsidR="00E352FE" w:rsidRDefault="00E352FE" w:rsidP="00AE11A4">
            <w:pPr>
              <w:pStyle w:val="ac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1992610B" w14:textId="77777777" w:rsidR="00E352FE" w:rsidRDefault="00E352FE" w:rsidP="00E352F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FA1A6E2" w14:textId="77777777" w:rsidR="00E352FE" w:rsidRDefault="00E352FE" w:rsidP="00E352F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8BF54F" w14:textId="77777777" w:rsidR="00E352FE" w:rsidRDefault="00E352FE" w:rsidP="00E352F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F4E9CEE" w14:textId="77777777" w:rsidR="00E352FE" w:rsidRDefault="00E352FE" w:rsidP="00E352F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5E7505F" w14:textId="77777777" w:rsidR="00AE7023" w:rsidRDefault="00AE7023"/>
    <w:sectPr w:rsidR="00AE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FE"/>
    <w:rsid w:val="001151A6"/>
    <w:rsid w:val="001170B4"/>
    <w:rsid w:val="001E7E16"/>
    <w:rsid w:val="005542D6"/>
    <w:rsid w:val="00AE7023"/>
    <w:rsid w:val="00C34773"/>
    <w:rsid w:val="00E3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4930"/>
  <w15:chartTrackingRefBased/>
  <w15:docId w15:val="{0AF0413D-B18A-4FB4-A696-48FB9836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2FE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52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2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2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2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2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2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2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2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2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2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2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2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5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2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5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2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52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52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2FE"/>
    <w:rPr>
      <w:b/>
      <w:bCs/>
      <w:smallCaps/>
      <w:color w:val="2F5496" w:themeColor="accent1" w:themeShade="BF"/>
      <w:spacing w:val="5"/>
    </w:rPr>
  </w:style>
  <w:style w:type="character" w:customStyle="1" w:styleId="paragraph">
    <w:name w:val="paragraph"/>
    <w:basedOn w:val="a0"/>
    <w:rsid w:val="00E352FE"/>
  </w:style>
  <w:style w:type="paragraph" w:styleId="ac">
    <w:name w:val="Body Text"/>
    <w:basedOn w:val="a"/>
    <w:link w:val="ad"/>
    <w:rsid w:val="00E352FE"/>
    <w:pPr>
      <w:spacing w:after="120"/>
    </w:pPr>
  </w:style>
  <w:style w:type="character" w:customStyle="1" w:styleId="ad">
    <w:name w:val="Основной текст Знак"/>
    <w:basedOn w:val="a0"/>
    <w:link w:val="ac"/>
    <w:rsid w:val="00E352FE"/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character" w:customStyle="1" w:styleId="23">
    <w:name w:val="Заголовок №2_"/>
    <w:link w:val="24"/>
    <w:uiPriority w:val="99"/>
    <w:locked/>
    <w:rsid w:val="00E352FE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352FE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1518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2</cp:revision>
  <dcterms:created xsi:type="dcterms:W3CDTF">2025-03-24T08:22:00Z</dcterms:created>
  <dcterms:modified xsi:type="dcterms:W3CDTF">2025-03-24T08:24:00Z</dcterms:modified>
</cp:coreProperties>
</file>