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CB0B" w14:textId="77777777" w:rsidR="00775DFE" w:rsidRDefault="00D659A0">
      <w:pPr>
        <w:overflowPunct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309460A1" w14:textId="77777777" w:rsidR="00775DFE" w:rsidRDefault="00D659A0">
      <w:pPr>
        <w:overflowPunct w:val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474BCF3D" w14:textId="77777777" w:rsidR="00775DFE" w:rsidRDefault="00775DFE">
      <w:pPr>
        <w:jc w:val="both"/>
        <w:rPr>
          <w:rFonts w:ascii="Times New Roman" w:hAnsi="Times New Roman"/>
        </w:rPr>
      </w:pPr>
    </w:p>
    <w:p w14:paraId="425A2D54" w14:textId="77777777" w:rsidR="00775DFE" w:rsidRDefault="00D659A0">
      <w:pPr>
        <w:pStyle w:val="afb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1889C503" w14:textId="77777777" w:rsidR="00775DFE" w:rsidRDefault="00775DFE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857C13A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599CD6AA" w14:textId="77777777" w:rsidR="00775DFE" w:rsidRDefault="00775DFE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0E416B0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79476375" w14:textId="77777777" w:rsidR="00775DFE" w:rsidRDefault="00D659A0">
      <w:pPr>
        <w:pStyle w:val="afb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2BF73B8" w14:textId="77777777" w:rsidR="00775DFE" w:rsidRDefault="00D659A0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5C72931" w14:textId="77777777" w:rsidR="00775DFE" w:rsidRDefault="00775DFE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484245B" w14:textId="77777777" w:rsidR="00775DFE" w:rsidRDefault="00D659A0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C736B95" w14:textId="77777777" w:rsidR="00775DFE" w:rsidRDefault="00775DFE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2F319A1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32B21E9" w14:textId="77777777" w:rsidR="00775DFE" w:rsidRDefault="00775DFE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8C0BB1E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54D72EB6" w14:textId="77777777" w:rsidR="00775DFE" w:rsidRDefault="00775DFE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E27DA86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9F741CA" w14:textId="77777777" w:rsidR="00775DFE" w:rsidRDefault="00775DFE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DA3A691" w14:textId="77777777" w:rsidR="00775DFE" w:rsidRDefault="00D659A0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6A39EDC0" w14:textId="77777777" w:rsidR="00775DFE" w:rsidRDefault="00775DFE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B62E03A" w14:textId="77777777" w:rsidR="00775DFE" w:rsidRDefault="00D659A0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B40E61E" w14:textId="77777777" w:rsidR="00775DFE" w:rsidRDefault="00775DFE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3C8C697" w14:textId="77777777" w:rsidR="00775DFE" w:rsidRDefault="00D659A0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787789CF" w14:textId="77777777" w:rsidR="00775DFE" w:rsidRDefault="00775DFE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044DE41" w14:textId="7E88B1FB" w:rsidR="00775DFE" w:rsidRPr="003558AA" w:rsidRDefault="00D659A0" w:rsidP="003558A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</w:rPr>
      </w:pPr>
      <w:r w:rsidRPr="00273E70">
        <w:rPr>
          <w:rFonts w:ascii="Times New Roman" w:hAnsi="Times New Roman"/>
          <w:b/>
        </w:rPr>
        <w:t xml:space="preserve">принимая решение об участии в </w:t>
      </w:r>
      <w:r w:rsidR="006D78DA" w:rsidRPr="006D78DA">
        <w:rPr>
          <w:rFonts w:ascii="Times New Roman" w:hAnsi="Times New Roman"/>
          <w:b/>
        </w:rPr>
        <w:t>торг</w:t>
      </w:r>
      <w:r w:rsidR="006D78DA">
        <w:rPr>
          <w:rFonts w:ascii="Times New Roman" w:hAnsi="Times New Roman"/>
          <w:b/>
        </w:rPr>
        <w:t>ах</w:t>
      </w:r>
      <w:r w:rsidR="006D78DA" w:rsidRPr="006D78DA">
        <w:rPr>
          <w:rFonts w:ascii="Times New Roman" w:hAnsi="Times New Roman"/>
          <w:b/>
        </w:rPr>
        <w:t xml:space="preserve"> посредством публичного предложения</w:t>
      </w:r>
      <w:r w:rsidRPr="00273E70">
        <w:rPr>
          <w:rFonts w:ascii="Times New Roman" w:hAnsi="Times New Roman"/>
          <w:b/>
        </w:rPr>
        <w:t xml:space="preserve"> «</w:t>
      </w:r>
      <w:r w:rsidR="006D78DA">
        <w:rPr>
          <w:rFonts w:ascii="Times New Roman" w:hAnsi="Times New Roman"/>
          <w:b/>
        </w:rPr>
        <w:t>_____</w:t>
      </w:r>
      <w:r w:rsidRPr="00273E70">
        <w:rPr>
          <w:rFonts w:ascii="Times New Roman" w:hAnsi="Times New Roman"/>
          <w:b/>
        </w:rPr>
        <w:t xml:space="preserve">» </w:t>
      </w:r>
      <w:r w:rsidR="006D78DA">
        <w:rPr>
          <w:rFonts w:ascii="Times New Roman" w:hAnsi="Times New Roman"/>
          <w:b/>
        </w:rPr>
        <w:t>_____________</w:t>
      </w:r>
      <w:r w:rsidRPr="00273E70">
        <w:rPr>
          <w:rFonts w:ascii="Times New Roman" w:hAnsi="Times New Roman"/>
          <w:b/>
        </w:rPr>
        <w:t>202</w:t>
      </w:r>
      <w:r w:rsidR="003558AA">
        <w:rPr>
          <w:rFonts w:ascii="Times New Roman" w:hAnsi="Times New Roman"/>
          <w:b/>
        </w:rPr>
        <w:t>5</w:t>
      </w:r>
      <w:r w:rsidRPr="00273E70">
        <w:rPr>
          <w:rFonts w:ascii="Times New Roman" w:hAnsi="Times New Roman"/>
          <w:b/>
        </w:rPr>
        <w:t xml:space="preserve"> года </w:t>
      </w:r>
      <w:r w:rsidRPr="003558AA">
        <w:rPr>
          <w:rFonts w:ascii="Times New Roman" w:hAnsi="Times New Roman"/>
          <w:bCs/>
        </w:rPr>
        <w:t>по продаже</w:t>
      </w:r>
      <w:r w:rsidR="003558AA" w:rsidRPr="003558AA">
        <w:rPr>
          <w:rFonts w:ascii="Times New Roman" w:hAnsi="Times New Roman"/>
          <w:bCs/>
        </w:rPr>
        <w:t xml:space="preserve"> объектов недвижимости</w:t>
      </w:r>
      <w:r w:rsidRPr="003558AA">
        <w:rPr>
          <w:rFonts w:ascii="Times New Roman" w:hAnsi="Times New Roman"/>
          <w:bCs/>
        </w:rPr>
        <w:t xml:space="preserve">:                       </w:t>
      </w:r>
      <w:r w:rsidRPr="003558AA">
        <w:rPr>
          <w:rFonts w:ascii="Times New Roman" w:hAnsi="Times New Roman"/>
          <w:bCs/>
          <w:color w:val="000000"/>
        </w:rPr>
        <w:tab/>
      </w:r>
    </w:p>
    <w:p w14:paraId="0BA98194" w14:textId="77777777" w:rsidR="003558AA" w:rsidRPr="003558AA" w:rsidRDefault="003558AA" w:rsidP="003558AA">
      <w:pPr>
        <w:widowControl w:val="0"/>
        <w:jc w:val="both"/>
        <w:rPr>
          <w:rFonts w:ascii="Times New Roman" w:hAnsi="Times New Roman"/>
          <w:color w:val="000000"/>
        </w:rPr>
      </w:pPr>
      <w:r w:rsidRPr="003558AA">
        <w:rPr>
          <w:rFonts w:ascii="Times New Roman" w:hAnsi="Times New Roman"/>
          <w:color w:val="000000"/>
        </w:rPr>
        <w:t xml:space="preserve">- Объект 1: </w:t>
      </w:r>
      <w:r w:rsidRPr="003558AA">
        <w:rPr>
          <w:rFonts w:ascii="Times New Roman" w:hAnsi="Times New Roman"/>
          <w:b/>
          <w:bCs/>
          <w:color w:val="000000"/>
        </w:rPr>
        <w:t>Нежилое здание</w:t>
      </w:r>
      <w:r w:rsidRPr="003558AA">
        <w:rPr>
          <w:rFonts w:ascii="Times New Roman" w:hAnsi="Times New Roman"/>
          <w:color w:val="000000"/>
        </w:rPr>
        <w:t xml:space="preserve"> с кадастровым номером 50:20:0070218:316, общей площадью 933,4 (девятьсот тридцать три целых 4/10) кв.м, назначение: нежилое, наименование: нежилое помещение, количество этажей в том числе подземных этажей: 3, в том числе подземных 1, расположенное по адресу: РФ, Московская область, Одинцовский городской округ, поселок ВНИИССОК, улица Михаила Кутузова, дом 3а, находящееся в собственности Доверителя, о чем в ЕГРН сделана запись регистрации № 50:20:0070218:316-50/001/2019-5 от 25.12.2019 года.</w:t>
      </w:r>
    </w:p>
    <w:p w14:paraId="00DCBE18" w14:textId="77777777" w:rsidR="003558AA" w:rsidRPr="003558AA" w:rsidRDefault="003558AA" w:rsidP="003558AA">
      <w:pPr>
        <w:widowControl w:val="0"/>
        <w:jc w:val="both"/>
        <w:rPr>
          <w:rFonts w:ascii="Times New Roman" w:hAnsi="Times New Roman"/>
          <w:color w:val="000000"/>
        </w:rPr>
      </w:pPr>
      <w:r w:rsidRPr="003558AA">
        <w:rPr>
          <w:rFonts w:ascii="Times New Roman" w:hAnsi="Times New Roman"/>
          <w:color w:val="000000"/>
        </w:rPr>
        <w:t>Обременения (ограничения) Объекта 1: не зарегистрированы.</w:t>
      </w:r>
    </w:p>
    <w:p w14:paraId="2F756275" w14:textId="77777777" w:rsidR="003558AA" w:rsidRPr="003558AA" w:rsidRDefault="003558AA" w:rsidP="003558AA">
      <w:pPr>
        <w:widowControl w:val="0"/>
        <w:jc w:val="both"/>
        <w:rPr>
          <w:rFonts w:ascii="Times New Roman" w:hAnsi="Times New Roman"/>
          <w:color w:val="000000"/>
        </w:rPr>
      </w:pPr>
    </w:p>
    <w:p w14:paraId="454EDDC6" w14:textId="77777777" w:rsidR="003558AA" w:rsidRPr="003558AA" w:rsidRDefault="003558AA" w:rsidP="003558AA">
      <w:pPr>
        <w:widowControl w:val="0"/>
        <w:jc w:val="both"/>
        <w:rPr>
          <w:rFonts w:ascii="Times New Roman" w:hAnsi="Times New Roman"/>
          <w:color w:val="000000"/>
        </w:rPr>
      </w:pPr>
      <w:r w:rsidRPr="003558AA">
        <w:rPr>
          <w:rFonts w:ascii="Times New Roman" w:hAnsi="Times New Roman"/>
          <w:color w:val="000000"/>
        </w:rPr>
        <w:t xml:space="preserve">- Объект 2: </w:t>
      </w:r>
      <w:r w:rsidRPr="003558AA">
        <w:rPr>
          <w:rFonts w:ascii="Times New Roman" w:hAnsi="Times New Roman"/>
          <w:b/>
          <w:bCs/>
          <w:color w:val="000000"/>
        </w:rPr>
        <w:t>Нежилое здание</w:t>
      </w:r>
      <w:r w:rsidRPr="003558AA">
        <w:rPr>
          <w:rFonts w:ascii="Times New Roman" w:hAnsi="Times New Roman"/>
          <w:color w:val="000000"/>
        </w:rPr>
        <w:t xml:space="preserve"> с кадастровым номером 50:20:0070218:317, общей площадью 23,9 (двадцать три целых 9/10) кв.м, назначение: нежилое, наименование: нежилое помещение, количество этажей в том числе подземных этажей: 3, в том числе подземных 1, расположенное по адресу: РФ, Московская область, Одинцовский городской округ, поселок ВНИИССОК, улица Михаила Кутузова, дом 3а, находящееся в собственности Доверителя, о чем в ЕГРН сделана запись регистрации № 50:20:0070218:316-50/001/2019-5 от 25.12.2019 года.</w:t>
      </w:r>
    </w:p>
    <w:p w14:paraId="7D9ECDE7" w14:textId="77777777" w:rsidR="003558AA" w:rsidRPr="003558AA" w:rsidRDefault="003558AA" w:rsidP="003558AA">
      <w:pPr>
        <w:widowControl w:val="0"/>
        <w:jc w:val="both"/>
        <w:rPr>
          <w:rFonts w:ascii="Times New Roman" w:hAnsi="Times New Roman"/>
          <w:color w:val="000000"/>
        </w:rPr>
      </w:pPr>
      <w:r w:rsidRPr="003558AA">
        <w:rPr>
          <w:rFonts w:ascii="Times New Roman" w:hAnsi="Times New Roman"/>
          <w:color w:val="000000"/>
        </w:rPr>
        <w:t>Обременения (ограничения) Объекта 2: не зарегистрированы.</w:t>
      </w:r>
    </w:p>
    <w:p w14:paraId="504E1EB0" w14:textId="77777777" w:rsidR="003558AA" w:rsidRPr="003558AA" w:rsidRDefault="003558AA" w:rsidP="003558AA">
      <w:pPr>
        <w:widowControl w:val="0"/>
        <w:jc w:val="both"/>
        <w:rPr>
          <w:rFonts w:ascii="Times New Roman" w:hAnsi="Times New Roman"/>
          <w:color w:val="000000"/>
        </w:rPr>
      </w:pPr>
    </w:p>
    <w:p w14:paraId="01E1C02E" w14:textId="671F5E2B" w:rsidR="00775DFE" w:rsidRDefault="003558AA" w:rsidP="003558AA">
      <w:pPr>
        <w:widowControl w:val="0"/>
        <w:jc w:val="both"/>
        <w:rPr>
          <w:rFonts w:ascii="Times New Roman" w:hAnsi="Times New Roman"/>
          <w:b/>
        </w:rPr>
      </w:pPr>
      <w:r w:rsidRPr="003558AA">
        <w:rPr>
          <w:rFonts w:ascii="Times New Roman" w:hAnsi="Times New Roman"/>
          <w:color w:val="000000"/>
        </w:rPr>
        <w:t>Особые условия Объекта: В подвальной части здания и помещения находится оборудование третьего лица ВНС-1, ЦТП-1, собственник обязан сохранить целевое назначение подземной части здания и помещения, заключить договор аренды в отношении подвала (ЦТП, ВНС) с эксплуатирующей компанией АО «Ресурс»</w:t>
      </w:r>
      <w:r w:rsidRPr="003558AA">
        <w:rPr>
          <w:rFonts w:ascii="Times New Roman" w:hAnsi="Times New Roman"/>
          <w:b/>
          <w:color w:val="000000"/>
        </w:rPr>
        <w:t xml:space="preserve"> </w:t>
      </w:r>
      <w:r w:rsidR="00D659A0">
        <w:rPr>
          <w:rFonts w:ascii="Times New Roman" w:hAnsi="Times New Roman"/>
          <w:b/>
        </w:rPr>
        <w:t>(далее – Объекты), обязуюсь:</w:t>
      </w:r>
    </w:p>
    <w:p w14:paraId="1437A047" w14:textId="77777777" w:rsidR="003558AA" w:rsidRDefault="003558AA" w:rsidP="003558AA">
      <w:pPr>
        <w:widowControl w:val="0"/>
        <w:jc w:val="both"/>
        <w:rPr>
          <w:rFonts w:ascii="Times New Roman" w:hAnsi="Times New Roman"/>
          <w:b/>
        </w:rPr>
      </w:pPr>
    </w:p>
    <w:p w14:paraId="4C964528" w14:textId="77777777" w:rsidR="00775DFE" w:rsidRDefault="00D659A0">
      <w:pPr>
        <w:overflowPunct w:val="0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3BE7DBF6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48EE4156" w14:textId="77777777" w:rsidR="00775DFE" w:rsidRDefault="00D659A0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купли-продажи Объектов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774D5954" w14:textId="77777777" w:rsidR="00775DFE" w:rsidRDefault="00D659A0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lastRenderedPageBreak/>
        <w:t>Оплата цены продажи Объектов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6D68EA97" w14:textId="77777777" w:rsidR="00775DFE" w:rsidRDefault="00775DFE">
      <w:pPr>
        <w:overflowPunct w:val="0"/>
        <w:jc w:val="both"/>
        <w:rPr>
          <w:rFonts w:ascii="Times New Roman" w:hAnsi="Times New Roman"/>
          <w:b/>
        </w:rPr>
      </w:pPr>
    </w:p>
    <w:p w14:paraId="6CFCA574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3364440F" w14:textId="77777777" w:rsidR="00775DFE" w:rsidRPr="00362C71" w:rsidRDefault="00D659A0">
      <w:pPr>
        <w:overflowPunct w:val="0"/>
        <w:jc w:val="both"/>
        <w:rPr>
          <w:rFonts w:ascii="Times New Roman" w:hAnsi="Times New Roman"/>
        </w:rPr>
      </w:pPr>
      <w:r w:rsidRPr="00362C71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2893C31A" w14:textId="77777777" w:rsidR="00775DFE" w:rsidRPr="00362C71" w:rsidRDefault="00D659A0">
      <w:pPr>
        <w:ind w:left="-15" w:right="60"/>
        <w:jc w:val="both"/>
        <w:rPr>
          <w:rFonts w:ascii="Times New Roman" w:hAnsi="Times New Roman"/>
        </w:rPr>
      </w:pPr>
      <w:r w:rsidRPr="00362C71"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 w:rsidRPr="00362C71">
        <w:rPr>
          <w:rFonts w:ascii="Times New Roman" w:hAnsi="Times New Roman"/>
          <w:b/>
        </w:rPr>
        <w:t xml:space="preserve"> </w:t>
      </w:r>
      <w:r w:rsidRPr="00362C71"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Объектов. </w:t>
      </w:r>
    </w:p>
    <w:p w14:paraId="47B07325" w14:textId="77777777" w:rsidR="00775DFE" w:rsidRPr="00362C71" w:rsidRDefault="00775DFE">
      <w:pPr>
        <w:overflowPunct w:val="0"/>
        <w:jc w:val="both"/>
        <w:rPr>
          <w:rFonts w:ascii="Times New Roman" w:hAnsi="Times New Roman"/>
          <w:b/>
        </w:rPr>
      </w:pPr>
    </w:p>
    <w:p w14:paraId="573E1CD8" w14:textId="77777777" w:rsidR="00775DFE" w:rsidRPr="00362C71" w:rsidRDefault="00D659A0">
      <w:pPr>
        <w:overflowPunct w:val="0"/>
        <w:jc w:val="both"/>
        <w:rPr>
          <w:rFonts w:ascii="Times New Roman" w:hAnsi="Times New Roman"/>
        </w:rPr>
      </w:pPr>
      <w:r w:rsidRPr="00362C71">
        <w:rPr>
          <w:rFonts w:ascii="Times New Roman" w:hAnsi="Times New Roman"/>
          <w:b/>
        </w:rPr>
        <w:t>4.</w:t>
      </w:r>
      <w:r w:rsidRPr="00362C71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54EBCF3C" w14:textId="77777777" w:rsidR="00775DFE" w:rsidRPr="00362C71" w:rsidRDefault="00775DFE">
      <w:pPr>
        <w:ind w:left="-15" w:right="60"/>
        <w:jc w:val="both"/>
        <w:rPr>
          <w:rFonts w:ascii="Times New Roman" w:hAnsi="Times New Roman"/>
          <w:b/>
        </w:rPr>
      </w:pPr>
    </w:p>
    <w:p w14:paraId="757A1F9D" w14:textId="4F7A54D5" w:rsidR="00775DFE" w:rsidRPr="00362C71" w:rsidRDefault="00D659A0">
      <w:pPr>
        <w:ind w:left="-15" w:right="60"/>
        <w:jc w:val="both"/>
        <w:rPr>
          <w:rFonts w:ascii="Times New Roman" w:hAnsi="Times New Roman"/>
          <w:b/>
        </w:rPr>
      </w:pPr>
      <w:r w:rsidRPr="00362C71">
        <w:rPr>
          <w:rFonts w:ascii="Times New Roman" w:hAnsi="Times New Roman"/>
          <w:b/>
          <w:bCs/>
        </w:rPr>
        <w:t>6.</w:t>
      </w:r>
      <w:r w:rsidRPr="00362C71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</w:t>
      </w:r>
      <w:r w:rsidR="006D78DA" w:rsidRPr="00362C71">
        <w:rPr>
          <w:rFonts w:ascii="Times New Roman" w:hAnsi="Times New Roman"/>
        </w:rPr>
        <w:t xml:space="preserve">должен </w:t>
      </w:r>
      <w:r w:rsidRPr="00362C71">
        <w:rPr>
          <w:rFonts w:ascii="Times New Roman" w:hAnsi="Times New Roman"/>
        </w:rPr>
        <w:t xml:space="preserve">быть заключен с участником аукциона, сделавшим </w:t>
      </w:r>
      <w:r w:rsidR="006D78DA" w:rsidRPr="00362C71">
        <w:rPr>
          <w:rFonts w:ascii="Times New Roman" w:hAnsi="Times New Roman"/>
        </w:rPr>
        <w:t>второе наибольшее</w:t>
      </w:r>
      <w:r w:rsidRPr="00362C71">
        <w:rPr>
          <w:rFonts w:ascii="Times New Roman" w:hAnsi="Times New Roman"/>
        </w:rPr>
        <w:t xml:space="preserve"> предложение по цене Объектов в ходе торгов, в течение 10 (десяти) рабочих дней с даты </w:t>
      </w:r>
      <w:r w:rsidR="006D78DA" w:rsidRPr="00362C71">
        <w:rPr>
          <w:rFonts w:ascii="Times New Roman" w:hAnsi="Times New Roman"/>
        </w:rPr>
        <w:t>подведения итогов торгов, п</w:t>
      </w:r>
      <w:r w:rsidRPr="00362C71">
        <w:rPr>
          <w:rFonts w:ascii="Times New Roman" w:hAnsi="Times New Roman"/>
        </w:rPr>
        <w:t xml:space="preserve">ри этом оплата цены Объектов производится </w:t>
      </w:r>
      <w:r w:rsidR="006D78DA" w:rsidRPr="00362C71">
        <w:rPr>
          <w:rFonts w:ascii="Times New Roman" w:hAnsi="Times New Roman"/>
        </w:rPr>
        <w:t>Победителем</w:t>
      </w:r>
      <w:r w:rsidRPr="00362C71">
        <w:rPr>
          <w:rFonts w:ascii="Times New Roman" w:hAnsi="Times New Roman"/>
        </w:rPr>
        <w:t xml:space="preserve">, в полном объеме путем безналичного 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 </w:t>
      </w:r>
    </w:p>
    <w:p w14:paraId="691BBCAC" w14:textId="77777777" w:rsidR="00775DFE" w:rsidRPr="00362C71" w:rsidRDefault="00775DFE">
      <w:pPr>
        <w:overflowPunct w:val="0"/>
        <w:jc w:val="both"/>
        <w:rPr>
          <w:rFonts w:ascii="Times New Roman" w:hAnsi="Times New Roman"/>
        </w:rPr>
      </w:pPr>
    </w:p>
    <w:p w14:paraId="68220F63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 w:rsidRPr="00362C71">
        <w:rPr>
          <w:rFonts w:ascii="Times New Roman" w:eastAsia="Times New Roman" w:hAnsi="Times New Roman"/>
          <w:b/>
          <w:bCs/>
          <w:lang w:eastAsia="ru-RU"/>
        </w:rPr>
        <w:t>7.</w:t>
      </w:r>
      <w:r w:rsidRPr="00362C71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Pr="00362C71">
        <w:rPr>
          <w:rFonts w:ascii="Times New Roman" w:hAnsi="Times New Roman"/>
        </w:rPr>
        <w:t xml:space="preserve">статьей 9 </w:t>
      </w:r>
      <w:r w:rsidRPr="00362C71"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 w:rsidRPr="00362C71">
        <w:rPr>
          <w:rFonts w:ascii="Times New Roman" w:hAnsi="Times New Roman"/>
        </w:rPr>
        <w:t xml:space="preserve"> </w:t>
      </w:r>
      <w:r w:rsidRPr="00362C71">
        <w:rPr>
          <w:rFonts w:ascii="Times New Roman" w:eastAsia="Times New Roman" w:hAnsi="Times New Roman"/>
          <w:bCs/>
          <w:kern w:val="2"/>
          <w:lang w:eastAsia="ru-RU"/>
        </w:rPr>
        <w:t>152-ФЗ</w:t>
      </w:r>
      <w:r w:rsidRPr="00362C71">
        <w:rPr>
          <w:rFonts w:ascii="Times New Roman" w:hAnsi="Times New Roman"/>
        </w:rPr>
        <w:t xml:space="preserve"> «О </w:t>
      </w:r>
      <w:r>
        <w:rPr>
          <w:rFonts w:ascii="Times New Roman" w:hAnsi="Times New Roman"/>
        </w:rPr>
        <w:t>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kern w:val="2"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8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2D96F5E0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13635032" w14:textId="77777777" w:rsidR="00775DFE" w:rsidRDefault="00D659A0">
      <w:pPr>
        <w:overflowPunct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64083C05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2AF36BF3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578124D7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106F2499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12DBC8EB" w14:textId="77777777" w:rsidR="00775DFE" w:rsidRDefault="00775DFE">
      <w:pPr>
        <w:overflowPunct w:val="0"/>
        <w:jc w:val="both"/>
        <w:rPr>
          <w:rFonts w:ascii="Times New Roman" w:hAnsi="Times New Roman"/>
        </w:rPr>
      </w:pPr>
    </w:p>
    <w:p w14:paraId="14B78FDA" w14:textId="77777777" w:rsidR="00775DFE" w:rsidRDefault="00D659A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775DFE" w:rsidSect="003558AA">
      <w:footerReference w:type="default" r:id="rId9"/>
      <w:pgSz w:w="11906" w:h="16838"/>
      <w:pgMar w:top="709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2A1D" w14:textId="77777777" w:rsidR="00D659A0" w:rsidRDefault="00D659A0">
      <w:r>
        <w:separator/>
      </w:r>
    </w:p>
  </w:endnote>
  <w:endnote w:type="continuationSeparator" w:id="0">
    <w:p w14:paraId="2EBCEFC5" w14:textId="77777777" w:rsidR="00D659A0" w:rsidRDefault="00D6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50662"/>
      <w:docPartObj>
        <w:docPartGallery w:val="Page Numbers (Bottom of Page)"/>
        <w:docPartUnique/>
      </w:docPartObj>
    </w:sdtPr>
    <w:sdtEndPr/>
    <w:sdtContent>
      <w:p w14:paraId="4293BAE5" w14:textId="77777777" w:rsidR="00775DFE" w:rsidRDefault="00D659A0">
        <w:pPr>
          <w:pStyle w:val="af1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875B683" w14:textId="77777777" w:rsidR="00775DFE" w:rsidRDefault="00775DF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F7E9" w14:textId="77777777" w:rsidR="00775DFE" w:rsidRDefault="00D659A0">
      <w:pPr>
        <w:rPr>
          <w:sz w:val="12"/>
        </w:rPr>
      </w:pPr>
      <w:r>
        <w:separator/>
      </w:r>
    </w:p>
  </w:footnote>
  <w:footnote w:type="continuationSeparator" w:id="0">
    <w:p w14:paraId="4A6C4034" w14:textId="77777777" w:rsidR="00775DFE" w:rsidRDefault="00D659A0">
      <w:pPr>
        <w:rPr>
          <w:sz w:val="12"/>
        </w:rPr>
      </w:pPr>
      <w:r>
        <w:continuationSeparator/>
      </w:r>
    </w:p>
  </w:footnote>
  <w:footnote w:id="1">
    <w:p w14:paraId="7AD0EB1D" w14:textId="77777777" w:rsidR="00775DFE" w:rsidRDefault="00D659A0">
      <w:pPr>
        <w:pStyle w:val="a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2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3BD8A921" w14:textId="77777777" w:rsidR="00775DFE" w:rsidRDefault="00D659A0">
      <w:pPr>
        <w:pStyle w:val="a7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FE"/>
    <w:rsid w:val="00273E70"/>
    <w:rsid w:val="003558AA"/>
    <w:rsid w:val="00362C71"/>
    <w:rsid w:val="003E7B57"/>
    <w:rsid w:val="006D78DA"/>
    <w:rsid w:val="00775DFE"/>
    <w:rsid w:val="007A23DB"/>
    <w:rsid w:val="00B27DDB"/>
    <w:rsid w:val="00B77080"/>
    <w:rsid w:val="00D6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650C"/>
  <w15:docId w15:val="{645C71E3-D1A9-48AF-9BDE-014493C2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F752F3"/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1"/>
    <w:uiPriority w:val="99"/>
    <w:qFormat/>
    <w:rsid w:val="00F752F3"/>
    <w:rPr>
      <w:rFonts w:ascii="Calibri" w:eastAsia="Calibri" w:hAnsi="Calibri" w:cs="Times New Roman"/>
    </w:rPr>
  </w:style>
  <w:style w:type="character" w:customStyle="1" w:styleId="af2">
    <w:name w:val="Символ сноски"/>
    <w:qFormat/>
  </w:style>
  <w:style w:type="character" w:styleId="af3">
    <w:name w:val="line number"/>
  </w:style>
  <w:style w:type="character" w:styleId="af4">
    <w:name w:val="endnote reference"/>
    <w:rPr>
      <w:vertAlign w:val="superscript"/>
    </w:rPr>
  </w:style>
  <w:style w:type="character" w:customStyle="1" w:styleId="af5">
    <w:name w:val="Символ концевой сноски"/>
    <w:qFormat/>
  </w:style>
  <w:style w:type="paragraph" w:styleId="af6">
    <w:name w:val="Title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Lucida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cs="Lucida Sans"/>
    </w:rPr>
  </w:style>
  <w:style w:type="paragraph" w:customStyle="1" w:styleId="afb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d">
    <w:name w:val="абзац"/>
    <w:basedOn w:val="a"/>
    <w:qFormat/>
    <w:rsid w:val="008443C3"/>
    <w:pPr>
      <w:overflowPunct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overflowPunct w:val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e">
    <w:name w:val="Колонтитул"/>
    <w:basedOn w:val="a"/>
    <w:qFormat/>
  </w:style>
  <w:style w:type="paragraph" w:styleId="af">
    <w:name w:val="header"/>
    <w:basedOn w:val="a"/>
    <w:link w:val="ae"/>
    <w:uiPriority w:val="99"/>
    <w:unhideWhenUsed/>
    <w:rsid w:val="00F752F3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0"/>
    <w:uiPriority w:val="99"/>
    <w:unhideWhenUsed/>
    <w:rsid w:val="00F752F3"/>
    <w:pPr>
      <w:tabs>
        <w:tab w:val="center" w:pos="4677"/>
        <w:tab w:val="right" w:pos="9355"/>
      </w:tabs>
    </w:pPr>
  </w:style>
  <w:style w:type="table" w:styleId="aff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D659A0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6</cp:revision>
  <cp:lastPrinted>2022-09-26T09:16:00Z</cp:lastPrinted>
  <dcterms:created xsi:type="dcterms:W3CDTF">2024-06-10T14:58:00Z</dcterms:created>
  <dcterms:modified xsi:type="dcterms:W3CDTF">2025-03-18T06:20:00Z</dcterms:modified>
  <dc:language>ru-RU</dc:language>
</cp:coreProperties>
</file>