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870F" w14:textId="77777777" w:rsidR="001D77E8" w:rsidRPr="004045AB" w:rsidRDefault="001D77E8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2AD3B4B" w14:textId="77777777" w:rsidR="001D77E8" w:rsidRPr="004045AB" w:rsidRDefault="004045A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AC874D9" w14:textId="77777777" w:rsidR="001D77E8" w:rsidRPr="004045AB" w:rsidRDefault="004045A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по продаже недвижимого имущества, принадлежащего частному собственнику </w:t>
      </w:r>
    </w:p>
    <w:p w14:paraId="2737A969" w14:textId="77777777" w:rsidR="001D77E8" w:rsidRPr="004045AB" w:rsidRDefault="004045A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>посредством публичного предложения (далее - Торги ППП).</w:t>
      </w:r>
    </w:p>
    <w:p w14:paraId="1D6AEF4C" w14:textId="77777777" w:rsidR="001D77E8" w:rsidRPr="004045AB" w:rsidRDefault="004045AB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 </w:t>
      </w:r>
    </w:p>
    <w:p w14:paraId="2A6AFB65" w14:textId="77777777" w:rsidR="001D77E8" w:rsidRPr="004045AB" w:rsidRDefault="004045A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53B21CA" w14:textId="77777777" w:rsidR="001D77E8" w:rsidRPr="004045AB" w:rsidRDefault="001D77E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288C22E4" w14:textId="77777777" w:rsidR="001D77E8" w:rsidRPr="004045AB" w:rsidRDefault="004045A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Электронный аукцион будет проводиться на электронной торговой площадке </w:t>
      </w:r>
    </w:p>
    <w:p w14:paraId="23235CDF" w14:textId="77777777" w:rsidR="001D77E8" w:rsidRPr="004045AB" w:rsidRDefault="004045A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АО «Российский аукционный дом» по адресу </w:t>
      </w:r>
      <w:hyperlink r:id="rId8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4045AB">
          <w:rPr>
            <w:rFonts w:cs="Times New Roman"/>
            <w:b/>
            <w:sz w:val="22"/>
            <w:szCs w:val="22"/>
            <w:u w:val="single"/>
          </w:rPr>
          <w:t>ru</w:t>
        </w:r>
      </w:hyperlink>
      <w:r w:rsidRPr="004045AB">
        <w:t xml:space="preserve"> </w:t>
      </w:r>
      <w:r w:rsidRPr="004045AB">
        <w:rPr>
          <w:sz w:val="22"/>
          <w:szCs w:val="22"/>
        </w:rPr>
        <w:t xml:space="preserve"> </w:t>
      </w:r>
      <w:r w:rsidRPr="004045AB">
        <w:rPr>
          <w:b/>
          <w:bCs/>
          <w:sz w:val="22"/>
          <w:szCs w:val="22"/>
        </w:rPr>
        <w:t>(далее – ЭП)</w:t>
      </w:r>
      <w:hyperlink r:id="rId15" w:tooltip="http://www.lot-online.ru/" w:history="1">
        <w:r w:rsidRPr="004045AB">
          <w:rPr>
            <w:rFonts w:cs="Times New Roman"/>
            <w:b/>
            <w:bCs/>
            <w:sz w:val="22"/>
            <w:szCs w:val="22"/>
          </w:rPr>
          <w:t>.</w:t>
        </w:r>
      </w:hyperlink>
    </w:p>
    <w:p w14:paraId="1EAE9AE6" w14:textId="77777777" w:rsidR="001D77E8" w:rsidRPr="004045AB" w:rsidRDefault="001D77E8">
      <w:pPr>
        <w:spacing w:after="22" w:line="259" w:lineRule="auto"/>
        <w:ind w:right="60"/>
        <w:rPr>
          <w:rFonts w:cs="Times New Roman"/>
          <w:sz w:val="22"/>
          <w:szCs w:val="22"/>
        </w:rPr>
      </w:pPr>
    </w:p>
    <w:p w14:paraId="2B7932C3" w14:textId="77777777" w:rsidR="001D77E8" w:rsidRPr="004045AB" w:rsidRDefault="004045A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639D2812" w14:textId="77777777" w:rsidR="001D77E8" w:rsidRPr="004045AB" w:rsidRDefault="004045A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F173473" w14:textId="77777777" w:rsidR="001D77E8" w:rsidRPr="004045AB" w:rsidRDefault="001D77E8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5843E78F" w14:textId="77777777" w:rsidR="001D77E8" w:rsidRPr="004045AB" w:rsidRDefault="004045AB">
      <w:pPr>
        <w:ind w:right="60" w:firstLine="298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Объект продажи (Объект, Лот): </w:t>
      </w:r>
      <w:r w:rsidRPr="004045AB">
        <w:rPr>
          <w:rFonts w:cs="Times New Roman"/>
          <w:sz w:val="22"/>
          <w:szCs w:val="22"/>
        </w:rPr>
        <w:tab/>
      </w:r>
    </w:p>
    <w:p w14:paraId="4017333D" w14:textId="77777777" w:rsidR="001D77E8" w:rsidRPr="004045AB" w:rsidRDefault="004045A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bCs/>
          <w:sz w:val="22"/>
          <w:szCs w:val="22"/>
        </w:rPr>
        <w:t>Объект 1</w:t>
      </w:r>
      <w:r w:rsidRPr="004045AB">
        <w:rPr>
          <w:rFonts w:cs="Times New Roman"/>
          <w:sz w:val="22"/>
          <w:szCs w:val="22"/>
        </w:rPr>
        <w:t>: Нежилое здание с кадастровым номером 50:20:0070218:316, площадью 933,4 (девятьсот тридцать три целых 4/10)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</w:t>
      </w:r>
    </w:p>
    <w:p w14:paraId="55158047" w14:textId="77777777" w:rsidR="001D77E8" w:rsidRPr="004045AB" w:rsidRDefault="004045A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34E70AD2" w14:textId="77777777" w:rsidR="001D77E8" w:rsidRPr="004045AB" w:rsidRDefault="004045A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Обременения (ограничения) Объекта 1: не зарегистрированы.</w:t>
      </w:r>
    </w:p>
    <w:p w14:paraId="1E96EAC4" w14:textId="77777777" w:rsidR="001D77E8" w:rsidRPr="004045AB" w:rsidRDefault="004045A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bCs/>
          <w:sz w:val="22"/>
          <w:szCs w:val="22"/>
        </w:rPr>
        <w:t>Объект 2</w:t>
      </w:r>
      <w:r w:rsidRPr="004045AB">
        <w:rPr>
          <w:rFonts w:cs="Times New Roman"/>
          <w:sz w:val="22"/>
          <w:szCs w:val="22"/>
        </w:rPr>
        <w:t>: Нежилое здание с кадастровым номером 50:20:0070218:317, площадью 23,9 (двадцать три целых 9/10) кв.м, назначение: нежилое, наименование: нежилое здание,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 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1EB917D4" w14:textId="77777777" w:rsidR="001D77E8" w:rsidRPr="004045AB" w:rsidRDefault="004045A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Обременения (ограничения) Объекта 2: не зарегистрированы.</w:t>
      </w:r>
    </w:p>
    <w:p w14:paraId="3DD3E374" w14:textId="77777777" w:rsidR="001D77E8" w:rsidRPr="004045AB" w:rsidRDefault="004045A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Особые условия: В подвальной части здания и помещения находится оборудование третьего лица ВНС-1, ЦТП-1, собственник обязан сохранить целевое назначение подземной части здания и помещения, заключить договор аренды в отношении подвала (ЦТП, ВНС) с эксплуатирующей компанией АО «Ресурс».</w:t>
      </w:r>
    </w:p>
    <w:p w14:paraId="04C99EE7" w14:textId="77777777" w:rsidR="001D77E8" w:rsidRPr="004045AB" w:rsidRDefault="004045AB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>ОБЩИЕ ПОЛОЖЕНИЯ:</w:t>
      </w:r>
      <w:r w:rsidRPr="004045AB">
        <w:rPr>
          <w:rFonts w:cs="Times New Roman"/>
          <w:sz w:val="22"/>
          <w:szCs w:val="22"/>
        </w:rPr>
        <w:t xml:space="preserve"> </w:t>
      </w:r>
    </w:p>
    <w:p w14:paraId="45E1BB84" w14:textId="77777777" w:rsidR="001D77E8" w:rsidRPr="004045AB" w:rsidRDefault="001D77E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7FE3883F" w14:textId="77777777" w:rsidR="001D77E8" w:rsidRPr="004045AB" w:rsidRDefault="004045AB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 w:rsidRPr="004045AB"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6" w:tooltip="https://sales.lot-online.ru/e-auction/media/reglament.pdf" w:history="1">
        <w:r w:rsidRPr="004045AB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17" w:tooltip="https://sales.lot-online.ru/e-auction/media/reglament.pdf" w:history="1">
        <w:r w:rsidRPr="004045AB">
          <w:rPr>
            <w:rFonts w:cs="Times New Roman"/>
            <w:sz w:val="22"/>
            <w:szCs w:val="22"/>
          </w:rPr>
          <w:t xml:space="preserve"> </w:t>
        </w:r>
      </w:hyperlink>
      <w:hyperlink r:id="rId18" w:tooltip="https://sales.lot-online.ru/e-auction/media/reglament.pdf" w:history="1">
        <w:r w:rsidRPr="004045AB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19" w:tooltip="https://sales.lot-online.ru/e-auction/media/reglament.pdf" w:history="1">
        <w:r w:rsidRPr="004045AB"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0" w:tooltip="https://sales.lot-online.ru/e-auction/media/reglament.pdf" w:history="1">
        <w:r w:rsidRPr="004045AB"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1" w:tooltip="https://sales.lot-online.ru/e-auction/media/reglament.pdf" w:history="1">
        <w:r w:rsidRPr="004045AB">
          <w:rPr>
            <w:rFonts w:cs="Times New Roman"/>
            <w:sz w:val="22"/>
            <w:szCs w:val="22"/>
          </w:rPr>
          <w:t>,</w:t>
        </w:r>
      </w:hyperlink>
      <w:r w:rsidRPr="004045AB">
        <w:rPr>
          <w:rFonts w:cs="Times New Roman"/>
          <w:sz w:val="22"/>
          <w:szCs w:val="22"/>
        </w:rPr>
        <w:t xml:space="preserve"> размещенном на сайте </w:t>
      </w:r>
      <w:hyperlink r:id="rId22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www</w:t>
        </w:r>
      </w:hyperlink>
      <w:hyperlink r:id="rId23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.</w:t>
        </w:r>
      </w:hyperlink>
      <w:hyperlink r:id="rId24" w:tooltip="http://www.lot-online.ru/" w:history="1">
        <w:r w:rsidRPr="004045AB"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5" w:tooltip="http://www.lot-online.ru/" w:history="1">
        <w:r w:rsidRPr="004045AB"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26" w:tooltip="http://www.lot-online.ru/" w:history="1">
        <w:r w:rsidRPr="004045AB"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27" w:tooltip="http://www.lot-online.ru/" w:history="1">
        <w:r w:rsidRPr="004045AB"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28" w:tooltip="http://www.lot-online.ru/" w:history="1">
        <w:r w:rsidRPr="004045AB"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29" w:tooltip="http://www.lot-online.ru/" w:history="1">
        <w:r w:rsidRPr="004045AB">
          <w:rPr>
            <w:rFonts w:cs="Times New Roman"/>
            <w:sz w:val="22"/>
            <w:szCs w:val="22"/>
            <w:lang w:val="en-US"/>
          </w:rPr>
          <w:t xml:space="preserve"> </w:t>
        </w:r>
      </w:hyperlink>
      <w:r w:rsidRPr="004045AB"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56EEDC29" w14:textId="77777777" w:rsidR="001D77E8" w:rsidRPr="004045AB" w:rsidRDefault="004045AB">
      <w:pPr>
        <w:spacing w:after="8"/>
        <w:ind w:left="669" w:right="60"/>
        <w:jc w:val="center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>УСЛОВИЯ ПРОВЕДЕНИЯ АУКЦИОНА:</w:t>
      </w:r>
    </w:p>
    <w:p w14:paraId="2480F3BA" w14:textId="77777777" w:rsidR="001D77E8" w:rsidRPr="004045AB" w:rsidRDefault="001D77E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</w:p>
    <w:p w14:paraId="0212F074" w14:textId="77777777" w:rsidR="001D77E8" w:rsidRPr="004045AB" w:rsidRDefault="004045AB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Продажа Объекта осуществляется на торгах посредством публичного предложения, проводимых в электронной форме, которые являются открытыми по составу участников и открытыми по форме представления предложений о цене. Оператор ЭТП (далее – Оператор торгов) обеспечивает проведение Торгов.</w:t>
      </w:r>
    </w:p>
    <w:p w14:paraId="2B9F495D" w14:textId="77777777" w:rsidR="001D77E8" w:rsidRPr="004045AB" w:rsidRDefault="004045AB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 Торги проводятся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8CE499C" w14:textId="77777777" w:rsidR="001D77E8" w:rsidRPr="004045AB" w:rsidRDefault="004045AB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Заявки на участие в Торгах ППП принимаются Оператором, начиная с </w:t>
      </w:r>
      <w:r w:rsidRPr="004045AB">
        <w:rPr>
          <w:rFonts w:cs="Times New Roman"/>
          <w:sz w:val="22"/>
          <w:szCs w:val="22"/>
        </w:rPr>
        <w:t>00:00</w:t>
      </w:r>
      <w:r w:rsidRPr="004045AB">
        <w:rPr>
          <w:rFonts w:cs="Times New Roman"/>
          <w:sz w:val="22"/>
          <w:szCs w:val="22"/>
        </w:rPr>
        <w:t xml:space="preserve"> часов по московскому времени</w:t>
      </w:r>
      <w:r w:rsidRPr="004045AB">
        <w:rPr>
          <w:rFonts w:cs="Times New Roman"/>
          <w:b/>
          <w:bCs/>
          <w:sz w:val="22"/>
          <w:szCs w:val="22"/>
        </w:rPr>
        <w:t xml:space="preserve"> 24 марта 2025 года.</w:t>
      </w:r>
      <w:r w:rsidRPr="004045AB">
        <w:rPr>
          <w:rFonts w:cs="Times New Roman"/>
          <w:sz w:val="22"/>
          <w:szCs w:val="22"/>
        </w:rPr>
        <w:t xml:space="preserve"> Прием заявок на участие в Торгах ППП и задатков прекращается </w:t>
      </w:r>
      <w:r w:rsidRPr="004045AB">
        <w:rPr>
          <w:rFonts w:cs="Times New Roman"/>
          <w:sz w:val="22"/>
          <w:szCs w:val="22"/>
        </w:rPr>
        <w:t>в 10:00 часов по московскому времени в последний календарный день окончания соответствующего периода понижения цены продажи лота.</w:t>
      </w:r>
    </w:p>
    <w:p w14:paraId="3CEAA177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10412A20" w14:textId="77777777" w:rsidR="001D77E8" w:rsidRPr="004045AB" w:rsidRDefault="001D77E8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2EF9C393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lastRenderedPageBreak/>
        <w:t>Организатор торгов рассматривает предоставленные Заявителями Оператору торгов заявки с приложенными к ним документами, устанавливает факт поступления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 сообщении, или поступление задатка по истечении срока, установленного в настоящем сообщении, или поступление задат</w:t>
      </w:r>
      <w:r w:rsidRPr="004045AB">
        <w:rPr>
          <w:rFonts w:cs="Times New Roman"/>
          <w:sz w:val="22"/>
          <w:szCs w:val="22"/>
        </w:rPr>
        <w:t xml:space="preserve">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</w:p>
    <w:p w14:paraId="3ED0AFDA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66F702AD" w14:textId="77777777" w:rsidR="001D77E8" w:rsidRPr="004045AB" w:rsidRDefault="004045AB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При наличии заявок на участие в Торгах ППП Оператор торгов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18:00 часов по московскому времени последнего дня соответствующего периода понижения цены продажи лота.</w:t>
      </w:r>
    </w:p>
    <w:p w14:paraId="2D2EA7CD" w14:textId="77777777" w:rsidR="001D77E8" w:rsidRPr="004045AB" w:rsidRDefault="004045AB">
      <w:pPr>
        <w:ind w:left="-15" w:right="60" w:firstLine="684"/>
        <w:jc w:val="both"/>
        <w:rPr>
          <w:rFonts w:cs="Times New Roman"/>
          <w:b/>
          <w:bCs/>
          <w:sz w:val="22"/>
          <w:szCs w:val="22"/>
        </w:rPr>
      </w:pPr>
      <w:r w:rsidRPr="004045AB">
        <w:rPr>
          <w:rFonts w:cs="Times New Roman"/>
          <w:b/>
          <w:bCs/>
          <w:sz w:val="22"/>
          <w:szCs w:val="22"/>
        </w:rPr>
        <w:t>Начальные цены в периодах продажи лота устанавливаются следующие:</w:t>
      </w:r>
    </w:p>
    <w:p w14:paraId="71E82E19" w14:textId="77777777" w:rsidR="001D77E8" w:rsidRPr="004045AB" w:rsidRDefault="001D77E8">
      <w:pPr>
        <w:ind w:right="60"/>
        <w:jc w:val="both"/>
        <w:rPr>
          <w:rFonts w:cs="Times New Roman"/>
          <w:sz w:val="22"/>
          <w:szCs w:val="22"/>
        </w:rPr>
      </w:pPr>
    </w:p>
    <w:p w14:paraId="733D71FC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24 марта 2025 года</w:t>
      </w:r>
      <w:r w:rsidRPr="004045AB">
        <w:rPr>
          <w:rFonts w:eastAsia="Times New Roman"/>
          <w:bCs/>
          <w:sz w:val="22"/>
          <w:szCs w:val="22"/>
        </w:rPr>
        <w:t xml:space="preserve"> по 02 апреля 2025 года - в размере начальной цены продажи лота, которая составляет 60 000 000 (шестьдесят миллионов) рублей 00 копеек;</w:t>
      </w:r>
    </w:p>
    <w:p w14:paraId="174AC8F6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03 апреля 2025 года по 05 апреля 2025 года - в размере 59 500 000 (пятьдесят девять миллионов пятьсот тысяч) рублей 00 копеек;</w:t>
      </w:r>
    </w:p>
    <w:p w14:paraId="2B0C34F3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06 апреля 2025 года по 08 апреля 2025 года - в размере 59 000 000 (пятьдесят девять миллионов) рублей 00 копеек;</w:t>
      </w:r>
    </w:p>
    <w:p w14:paraId="0E580EDE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09 апреля 2025 года по 11 апреля 2025 года - в размере 58 500 000 (пятьдесят восемь миллионов пятьсот тысяч) рублей 00 копеек;</w:t>
      </w:r>
    </w:p>
    <w:p w14:paraId="633F2427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12 апреля 2025 года по 14 апреля 2025 года - в размере 58 000 000 (пятьдесят восемь миллионов) рублей 00 копеек;</w:t>
      </w:r>
    </w:p>
    <w:p w14:paraId="085ACD47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15 апреля 2025 года по 17 апреля 2025 года - в размере 57 500 000 (пятьдесят семь миллионов пятьсот тысяч) рублей 00 копеек;</w:t>
      </w:r>
    </w:p>
    <w:p w14:paraId="1E81DFDB" w14:textId="77777777" w:rsidR="001D77E8" w:rsidRPr="004045AB" w:rsidRDefault="004045AB">
      <w:pPr>
        <w:pStyle w:val="ac"/>
        <w:numPr>
          <w:ilvl w:val="0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rFonts w:eastAsia="Times New Roman"/>
          <w:bCs/>
          <w:sz w:val="22"/>
          <w:szCs w:val="22"/>
        </w:rPr>
      </w:pPr>
      <w:r w:rsidRPr="004045AB">
        <w:rPr>
          <w:rFonts w:eastAsia="Times New Roman"/>
          <w:bCs/>
          <w:sz w:val="22"/>
          <w:szCs w:val="22"/>
        </w:rPr>
        <w:t>с 18 апреля 2025 года по 20 апреля 2025 года - в размере 57 000 000 (пятьдесят семь миллионов) рублей 00 копеек;</w:t>
      </w:r>
    </w:p>
    <w:p w14:paraId="77759DD6" w14:textId="77777777" w:rsidR="001D77E8" w:rsidRPr="004045AB" w:rsidRDefault="001D77E8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bCs/>
          <w:sz w:val="22"/>
          <w:szCs w:val="22"/>
        </w:rPr>
      </w:pPr>
    </w:p>
    <w:p w14:paraId="76350D4E" w14:textId="77777777" w:rsidR="001D77E8" w:rsidRPr="004045AB" w:rsidRDefault="004045A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="Times New Roman"/>
          <w:b/>
          <w:sz w:val="22"/>
          <w:szCs w:val="22"/>
        </w:rPr>
      </w:pPr>
      <w:r w:rsidRPr="004045AB">
        <w:rPr>
          <w:rFonts w:eastAsia="Times New Roman"/>
          <w:b/>
          <w:sz w:val="22"/>
          <w:szCs w:val="22"/>
        </w:rPr>
        <w:t xml:space="preserve">Начало приема заявок: 24 марта 2025 года с 10:00 </w:t>
      </w:r>
      <w:r w:rsidRPr="004045AB">
        <w:rPr>
          <w:rFonts w:eastAsia="Times New Roman"/>
          <w:sz w:val="22"/>
          <w:szCs w:val="22"/>
        </w:rPr>
        <w:t>(МСК)</w:t>
      </w:r>
      <w:r w:rsidRPr="004045AB">
        <w:rPr>
          <w:rFonts w:eastAsia="Times New Roman"/>
          <w:b/>
          <w:sz w:val="22"/>
          <w:szCs w:val="22"/>
        </w:rPr>
        <w:t xml:space="preserve">. Всего – 7 (семь) периодов. </w:t>
      </w:r>
    </w:p>
    <w:p w14:paraId="6C4C5F32" w14:textId="77777777" w:rsidR="001D77E8" w:rsidRPr="004045AB" w:rsidRDefault="004045A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="Times New Roman"/>
          <w:b/>
          <w:sz w:val="22"/>
          <w:szCs w:val="22"/>
        </w:rPr>
      </w:pPr>
      <w:r w:rsidRPr="004045AB">
        <w:rPr>
          <w:rFonts w:eastAsia="Times New Roman"/>
          <w:b/>
          <w:sz w:val="22"/>
          <w:szCs w:val="22"/>
        </w:rPr>
        <w:t>Прием заявок составляет</w:t>
      </w:r>
      <w:r w:rsidRPr="004045AB">
        <w:rPr>
          <w:rFonts w:eastAsia="Times New Roman"/>
          <w:sz w:val="22"/>
          <w:szCs w:val="22"/>
        </w:rPr>
        <w:t xml:space="preserve">: в 1-м периоде Торгов - 10 (десять) календарных дней (далее – к/д) без изменения начальной цены; далее со 2-го по 7-й периоды - 3 (три) к/д. </w:t>
      </w:r>
      <w:r w:rsidRPr="004045AB">
        <w:rPr>
          <w:rFonts w:eastAsia="Times New Roman"/>
          <w:b/>
          <w:sz w:val="22"/>
          <w:szCs w:val="22"/>
        </w:rPr>
        <w:t xml:space="preserve">Величина снижения начальной цены в каждом периоде : 500 000 </w:t>
      </w:r>
      <w:r w:rsidRPr="004045AB">
        <w:rPr>
          <w:rFonts w:eastAsia="Times New Roman"/>
          <w:sz w:val="22"/>
          <w:szCs w:val="22"/>
        </w:rPr>
        <w:t xml:space="preserve"> (пятьсот тысяч) </w:t>
      </w:r>
      <w:r w:rsidRPr="004045AB">
        <w:rPr>
          <w:rFonts w:eastAsia="Times New Roman"/>
          <w:bCs/>
          <w:sz w:val="22"/>
          <w:szCs w:val="22"/>
        </w:rPr>
        <w:t>рублей 00 копеек</w:t>
      </w:r>
      <w:r w:rsidRPr="004045AB">
        <w:rPr>
          <w:rFonts w:eastAsia="Times New Roman"/>
          <w:sz w:val="22"/>
          <w:szCs w:val="22"/>
        </w:rPr>
        <w:t xml:space="preserve"> от цены Лота, установленной на предыдущем периоде. </w:t>
      </w:r>
    </w:p>
    <w:p w14:paraId="48ECF6BA" w14:textId="77777777" w:rsidR="001D77E8" w:rsidRPr="004045AB" w:rsidRDefault="001D77E8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2"/>
          <w:szCs w:val="22"/>
        </w:rPr>
      </w:pPr>
    </w:p>
    <w:p w14:paraId="45C21742" w14:textId="77777777" w:rsidR="001D77E8" w:rsidRPr="004045AB" w:rsidRDefault="004045A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="Times New Roman"/>
          <w:b/>
          <w:sz w:val="22"/>
          <w:szCs w:val="22"/>
        </w:rPr>
      </w:pPr>
      <w:r w:rsidRPr="004045AB">
        <w:rPr>
          <w:rFonts w:eastAsia="Times New Roman"/>
          <w:b/>
          <w:sz w:val="22"/>
          <w:szCs w:val="22"/>
        </w:rPr>
        <w:t xml:space="preserve">Задаток </w:t>
      </w:r>
      <w:r w:rsidRPr="004045AB">
        <w:rPr>
          <w:rFonts w:eastAsia="Times New Roman"/>
          <w:b/>
          <w:sz w:val="22"/>
          <w:szCs w:val="22"/>
        </w:rPr>
        <w:t xml:space="preserve">в размере 10% </w:t>
      </w:r>
      <w:r w:rsidRPr="004045AB">
        <w:rPr>
          <w:rFonts w:eastAsia="Times New Roman"/>
          <w:sz w:val="22"/>
          <w:szCs w:val="22"/>
        </w:rPr>
        <w:t xml:space="preserve">(десять процентов) </w:t>
      </w:r>
      <w:r w:rsidRPr="004045AB">
        <w:rPr>
          <w:rFonts w:eastAsia="Times New Roman"/>
          <w:b/>
          <w:sz w:val="22"/>
          <w:szCs w:val="22"/>
        </w:rPr>
        <w:t>от начальной цены соответствующего периода Торгов</w:t>
      </w:r>
      <w:r w:rsidRPr="004045AB">
        <w:rPr>
          <w:rFonts w:eastAsia="Times New Roman"/>
          <w:sz w:val="22"/>
          <w:szCs w:val="22"/>
        </w:rPr>
        <w:t>, должен поступить на счет</w:t>
      </w:r>
      <w:r w:rsidRPr="004045AB">
        <w:rPr>
          <w:rFonts w:eastAsia="Times New Roman"/>
          <w:b/>
          <w:sz w:val="22"/>
          <w:szCs w:val="22"/>
        </w:rPr>
        <w:t xml:space="preserve"> </w:t>
      </w:r>
      <w:r w:rsidRPr="004045AB">
        <w:rPr>
          <w:rFonts w:cs="Times New Roman"/>
          <w:sz w:val="22"/>
          <w:szCs w:val="22"/>
        </w:rPr>
        <w:t>Оператора электронной площадки</w:t>
      </w:r>
      <w:r w:rsidRPr="004045AB">
        <w:rPr>
          <w:rFonts w:eastAsia="Times New Roman"/>
          <w:sz w:val="22"/>
          <w:szCs w:val="22"/>
        </w:rPr>
        <w:t xml:space="preserve"> не позднее даты и времени окончания приема заявок на участие в данном периоде Торгов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</w:t>
      </w:r>
      <w:r w:rsidRPr="004045AB">
        <w:rPr>
          <w:rFonts w:eastAsia="Times New Roman"/>
          <w:sz w:val="22"/>
          <w:szCs w:val="22"/>
        </w:rPr>
        <w:t xml:space="preserve">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 w:rsidRPr="004045AB">
        <w:rPr>
          <w:rFonts w:eastAsia="Times New Roman"/>
          <w:b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2032913" w14:textId="77777777" w:rsidR="001D77E8" w:rsidRPr="004045AB" w:rsidRDefault="004045AB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E4B9F8A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6341840" w14:textId="77777777" w:rsidR="001D77E8" w:rsidRPr="004045AB" w:rsidRDefault="004045AB">
      <w:pPr>
        <w:ind w:left="-15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lastRenderedPageBreak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792FBAF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CCE3765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0" w:tooltip="consultantplus://offline/main?base=LAW;n=72518;fld=134" w:history="1">
        <w:r w:rsidRPr="004045AB">
          <w:rPr>
            <w:rFonts w:cs="Times New Roman"/>
            <w:sz w:val="22"/>
            <w:szCs w:val="22"/>
          </w:rPr>
          <w:t>электронной подписью</w:t>
        </w:r>
      </w:hyperlink>
      <w:hyperlink r:id="rId31" w:tooltip="consultantplus://offline/main?base=LAW;n=72518;fld=134" w:history="1">
        <w:r w:rsidRPr="004045AB">
          <w:rPr>
            <w:rFonts w:cs="Times New Roman"/>
            <w:sz w:val="22"/>
            <w:szCs w:val="22"/>
          </w:rPr>
          <w:t xml:space="preserve"> </w:t>
        </w:r>
      </w:hyperlink>
      <w:r w:rsidRPr="004045AB">
        <w:rPr>
          <w:rFonts w:cs="Times New Roman"/>
          <w:sz w:val="22"/>
          <w:szCs w:val="22"/>
        </w:rPr>
        <w:t xml:space="preserve">Претендента документы. </w:t>
      </w:r>
    </w:p>
    <w:p w14:paraId="0E302132" w14:textId="77777777" w:rsidR="001D77E8" w:rsidRPr="004045AB" w:rsidRDefault="001D77E8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6776263F" w14:textId="77777777" w:rsidR="001D77E8" w:rsidRPr="004045AB" w:rsidRDefault="004045A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3AA629BC" w14:textId="77777777" w:rsidR="001D77E8" w:rsidRPr="004045AB" w:rsidRDefault="004045A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139BEBE3" w14:textId="77777777" w:rsidR="001D77E8" w:rsidRPr="004045AB" w:rsidRDefault="004045AB">
      <w:pPr>
        <w:ind w:left="-15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4045AB">
        <w:rPr>
          <w:rFonts w:cs="Times New Roman"/>
          <w:sz w:val="22"/>
          <w:szCs w:val="22"/>
        </w:rPr>
        <w:t xml:space="preserve">  </w:t>
      </w:r>
    </w:p>
    <w:p w14:paraId="5FB52E18" w14:textId="77777777" w:rsidR="001D77E8" w:rsidRPr="004045AB" w:rsidRDefault="004045A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44B62543" w14:textId="77777777" w:rsidR="001D77E8" w:rsidRPr="004045AB" w:rsidRDefault="004045A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Физические лица:</w:t>
      </w:r>
    </w:p>
    <w:p w14:paraId="1AC04D50" w14:textId="77777777" w:rsidR="001D77E8" w:rsidRPr="004045AB" w:rsidRDefault="004045AB">
      <w:pPr>
        <w:ind w:left="1128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E62C4F6" w14:textId="77777777" w:rsidR="001D77E8" w:rsidRPr="004045AB" w:rsidRDefault="004045A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Юридические лица: </w:t>
      </w:r>
    </w:p>
    <w:p w14:paraId="0E2AF57A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2117F036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E670582" w14:textId="77777777" w:rsidR="001D77E8" w:rsidRPr="004045AB" w:rsidRDefault="004045AB">
      <w:pPr>
        <w:ind w:left="-15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414B276A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B33E984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документ, подтверждающий полн</w:t>
      </w:r>
      <w:r w:rsidRPr="004045AB">
        <w:rPr>
          <w:rFonts w:cs="Times New Roman"/>
          <w:sz w:val="22"/>
          <w:szCs w:val="22"/>
        </w:rPr>
        <w:t xml:space="preserve">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1926F42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9C2E5A8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4F13E18" w14:textId="77777777" w:rsidR="001D77E8" w:rsidRPr="004045AB" w:rsidRDefault="004045AB">
      <w:pPr>
        <w:ind w:left="708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35E7CCF3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8AE62E4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5148BC8" w14:textId="77777777" w:rsidR="001D77E8" w:rsidRPr="004045AB" w:rsidRDefault="004045A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30437862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76E23D7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4045AB">
        <w:rPr>
          <w:rFonts w:cs="Times New Roman"/>
          <w:sz w:val="22"/>
          <w:szCs w:val="22"/>
        </w:rPr>
        <w:t>doc</w:t>
      </w:r>
      <w:proofErr w:type="spellEnd"/>
      <w:r w:rsidRPr="004045AB">
        <w:rPr>
          <w:rFonts w:cs="Times New Roman"/>
          <w:sz w:val="22"/>
          <w:szCs w:val="22"/>
        </w:rPr>
        <w:t xml:space="preserve">, </w:t>
      </w:r>
      <w:proofErr w:type="spellStart"/>
      <w:r w:rsidRPr="004045AB">
        <w:rPr>
          <w:rFonts w:cs="Times New Roman"/>
          <w:sz w:val="22"/>
          <w:szCs w:val="22"/>
        </w:rPr>
        <w:t>docx</w:t>
      </w:r>
      <w:proofErr w:type="spellEnd"/>
      <w:r w:rsidRPr="004045AB">
        <w:rPr>
          <w:rFonts w:cs="Times New Roman"/>
          <w:sz w:val="22"/>
          <w:szCs w:val="22"/>
        </w:rPr>
        <w:t xml:space="preserve">, </w:t>
      </w:r>
      <w:proofErr w:type="spellStart"/>
      <w:r w:rsidRPr="004045AB">
        <w:rPr>
          <w:rFonts w:cs="Times New Roman"/>
          <w:sz w:val="22"/>
          <w:szCs w:val="22"/>
        </w:rPr>
        <w:t>pdf</w:t>
      </w:r>
      <w:proofErr w:type="spellEnd"/>
      <w:r w:rsidRPr="004045AB">
        <w:rPr>
          <w:rFonts w:cs="Times New Roman"/>
          <w:sz w:val="22"/>
          <w:szCs w:val="22"/>
        </w:rPr>
        <w:t xml:space="preserve">, </w:t>
      </w:r>
      <w:proofErr w:type="spellStart"/>
      <w:r w:rsidRPr="004045AB">
        <w:rPr>
          <w:rFonts w:cs="Times New Roman"/>
          <w:sz w:val="22"/>
          <w:szCs w:val="22"/>
        </w:rPr>
        <w:t>gif</w:t>
      </w:r>
      <w:proofErr w:type="spellEnd"/>
      <w:r w:rsidRPr="004045AB">
        <w:rPr>
          <w:rFonts w:cs="Times New Roman"/>
          <w:sz w:val="22"/>
          <w:szCs w:val="22"/>
        </w:rPr>
        <w:t xml:space="preserve">, </w:t>
      </w:r>
      <w:proofErr w:type="spellStart"/>
      <w:r w:rsidRPr="004045AB">
        <w:rPr>
          <w:rFonts w:cs="Times New Roman"/>
          <w:sz w:val="22"/>
          <w:szCs w:val="22"/>
        </w:rPr>
        <w:t>jpg</w:t>
      </w:r>
      <w:proofErr w:type="spellEnd"/>
      <w:r w:rsidRPr="004045AB">
        <w:rPr>
          <w:rFonts w:cs="Times New Roman"/>
          <w:sz w:val="22"/>
          <w:szCs w:val="22"/>
        </w:rPr>
        <w:t xml:space="preserve">, </w:t>
      </w:r>
      <w:proofErr w:type="spellStart"/>
      <w:r w:rsidRPr="004045AB">
        <w:rPr>
          <w:rFonts w:cs="Times New Roman"/>
          <w:sz w:val="22"/>
          <w:szCs w:val="22"/>
        </w:rPr>
        <w:t>jpeg</w:t>
      </w:r>
      <w:proofErr w:type="spellEnd"/>
      <w:r w:rsidRPr="004045AB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4761B996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0B19781A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B21314B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36CFEC2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lastRenderedPageBreak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77643B3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www</w:t>
        </w:r>
      </w:hyperlink>
      <w:hyperlink r:id="rId33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.</w:t>
        </w:r>
      </w:hyperlink>
      <w:hyperlink r:id="rId34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lot</w:t>
        </w:r>
      </w:hyperlink>
      <w:hyperlink r:id="rId35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-</w:t>
        </w:r>
      </w:hyperlink>
      <w:hyperlink r:id="rId36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.</w:t>
        </w:r>
      </w:hyperlink>
      <w:hyperlink r:id="rId38" w:tooltip="http://www.lot-online.ru/" w:history="1">
        <w:r w:rsidRPr="004045AB">
          <w:rPr>
            <w:rFonts w:cs="Times New Roman"/>
            <w:sz w:val="22"/>
            <w:szCs w:val="22"/>
            <w:u w:val="single"/>
          </w:rPr>
          <w:t>ru</w:t>
        </w:r>
      </w:hyperlink>
      <w:hyperlink r:id="rId39" w:tooltip="http://www.lot-online.ru/" w:history="1">
        <w:r w:rsidRPr="004045AB">
          <w:rPr>
            <w:rFonts w:cs="Times New Roman"/>
            <w:sz w:val="22"/>
            <w:szCs w:val="22"/>
          </w:rPr>
          <w:t xml:space="preserve"> </w:t>
        </w:r>
      </w:hyperlink>
      <w:r w:rsidRPr="004045AB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F10012B" w14:textId="77777777" w:rsidR="001D77E8" w:rsidRPr="004045AB" w:rsidRDefault="004045AB">
      <w:pPr>
        <w:jc w:val="both"/>
        <w:rPr>
          <w:rFonts w:cs="Times New Roman"/>
          <w:b/>
        </w:rPr>
      </w:pPr>
      <w:r w:rsidRPr="004045AB">
        <w:rPr>
          <w:rFonts w:cs="Times New Roman"/>
          <w:b/>
        </w:rPr>
        <w:t>р/с № 40702810355000036459 в СЕВЕРО-ЗАПАДНЫЙ БАНК ПАО СБЕРБАНК,</w:t>
      </w:r>
    </w:p>
    <w:p w14:paraId="3409B1FA" w14:textId="77777777" w:rsidR="001D77E8" w:rsidRPr="004045AB" w:rsidRDefault="004045AB">
      <w:pPr>
        <w:jc w:val="both"/>
        <w:rPr>
          <w:rFonts w:cs="Times New Roman"/>
          <w:b/>
          <w:shd w:val="clear" w:color="auto" w:fill="FFFFFF"/>
        </w:rPr>
      </w:pPr>
      <w:r w:rsidRPr="004045AB">
        <w:rPr>
          <w:rFonts w:cs="Times New Roman"/>
          <w:b/>
        </w:rPr>
        <w:t>БИК 044030653, к/с 30101810500000000653</w:t>
      </w:r>
      <w:r w:rsidRPr="004045AB">
        <w:rPr>
          <w:rFonts w:cs="Times New Roman"/>
          <w:b/>
          <w:shd w:val="clear" w:color="auto" w:fill="FFFFFF"/>
        </w:rPr>
        <w:t>.</w:t>
      </w:r>
    </w:p>
    <w:p w14:paraId="72FD981D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5C177A4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A177FA7" w14:textId="77777777" w:rsidR="001D77E8" w:rsidRPr="004045AB" w:rsidRDefault="004045AB">
      <w:pPr>
        <w:ind w:firstLine="567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28928E6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02F2C35E" w14:textId="77777777" w:rsidR="001D77E8" w:rsidRPr="004045AB" w:rsidRDefault="004045AB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363DAF63" w14:textId="77777777" w:rsidR="001D77E8" w:rsidRPr="004045AB" w:rsidRDefault="004045AB">
      <w:pPr>
        <w:ind w:left="567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777E3252" w14:textId="77777777" w:rsidR="001D77E8" w:rsidRPr="004045AB" w:rsidRDefault="004045AB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F5D5DF6" w14:textId="77777777" w:rsidR="001D77E8" w:rsidRPr="004045AB" w:rsidRDefault="004045AB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BEA8F0A" w14:textId="77777777" w:rsidR="001D77E8" w:rsidRPr="004045AB" w:rsidRDefault="004045AB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707E6951" w14:textId="77777777" w:rsidR="001D77E8" w:rsidRPr="004045AB" w:rsidRDefault="004045AB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C9B3DD7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AA02CDC" w14:textId="77777777" w:rsidR="001D77E8" w:rsidRPr="004045AB" w:rsidRDefault="004045AB">
      <w:pPr>
        <w:ind w:left="-15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DE5BFE6" w14:textId="77777777" w:rsidR="001D77E8" w:rsidRPr="004045AB" w:rsidRDefault="004045AB">
      <w:pPr>
        <w:ind w:left="567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1FFBB70" w14:textId="77777777" w:rsidR="001D77E8" w:rsidRPr="004045AB" w:rsidRDefault="004045A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AC68C35" w14:textId="77777777" w:rsidR="001D77E8" w:rsidRPr="004045AB" w:rsidRDefault="004045A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DFDA2E6" w14:textId="77777777" w:rsidR="001D77E8" w:rsidRPr="004045AB" w:rsidRDefault="004045A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65F1CA2" w14:textId="77777777" w:rsidR="001D77E8" w:rsidRPr="004045AB" w:rsidRDefault="004045A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9DA4CD8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</w:t>
      </w:r>
      <w:r w:rsidRPr="004045AB">
        <w:rPr>
          <w:rFonts w:cs="Times New Roman"/>
          <w:sz w:val="22"/>
          <w:szCs w:val="22"/>
        </w:rPr>
        <w:lastRenderedPageBreak/>
        <w:t xml:space="preserve">отказа). </w:t>
      </w:r>
    </w:p>
    <w:p w14:paraId="66C2B3B6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567544A0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BD6A376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449D0F1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 w:rsidRPr="004045AB"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3EE176C2" w14:textId="77777777" w:rsidR="001D77E8" w:rsidRPr="004045AB" w:rsidRDefault="004045AB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A95B5B5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0C68DAAA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99738A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2F24F6B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4DDB75A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Заявки на участие в Торгах, поступившие по Лоту в течение определенного периода проведения Торгов, рассматриваются только после рассмотрения заявок, поступивших по данному Лоту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Организатором торгов и размещается на ЭП. С даты определения Победителя Торгов по соответствующему Лоту прием заявок по нему </w:t>
      </w:r>
      <w:r w:rsidRPr="004045AB">
        <w:rPr>
          <w:rFonts w:cs="Times New Roman"/>
          <w:sz w:val="22"/>
          <w:szCs w:val="22"/>
        </w:rPr>
        <w:t>прекращается.</w:t>
      </w:r>
    </w:p>
    <w:p w14:paraId="58CFDEB8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Победителем Торгов по соответствующему Лоту признается участник Торгов, который представил в установленный срок заявку на участие в Торгах по данному Лоту, содержащую предложение о цене Лота, которая не ниже его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соответствующего Лота, но не ниже его начальной </w:t>
      </w:r>
      <w:r w:rsidRPr="004045AB">
        <w:rPr>
          <w:rFonts w:cs="Times New Roman"/>
          <w:sz w:val="22"/>
          <w:szCs w:val="22"/>
        </w:rPr>
        <w:t>цены,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соответствующего Лота, но не ниже его начальной цены,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39A02FAE" w14:textId="77777777" w:rsidR="001D77E8" w:rsidRPr="004045AB" w:rsidRDefault="004045AB">
      <w:pPr>
        <w:ind w:right="60" w:firstLine="709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1520332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 Торгов, и удостоверяющего право Победителем Торгов на заключение договора купли-продажи Объекта.</w:t>
      </w:r>
    </w:p>
    <w:p w14:paraId="52517EF6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Торгов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B808F7E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2E0D8C5F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- при отсутствии заявок на участие в аукционе, либо ни один из Претендентов не признан </w:t>
      </w:r>
      <w:r w:rsidRPr="004045AB">
        <w:rPr>
          <w:rFonts w:cs="Times New Roman"/>
          <w:sz w:val="22"/>
          <w:szCs w:val="22"/>
        </w:rPr>
        <w:t>участником аукциона;</w:t>
      </w:r>
    </w:p>
    <w:p w14:paraId="58CEE9CF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14EC871D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51082000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</w:t>
      </w:r>
      <w:r w:rsidRPr="004045AB">
        <w:rPr>
          <w:rFonts w:cs="Times New Roman"/>
          <w:sz w:val="22"/>
          <w:szCs w:val="22"/>
        </w:rPr>
        <w:t xml:space="preserve"> </w:t>
      </w:r>
      <w:r w:rsidRPr="004045AB">
        <w:rPr>
          <w:rFonts w:cs="Times New Roman"/>
          <w:sz w:val="22"/>
          <w:szCs w:val="22"/>
        </w:rPr>
        <w:lastRenderedPageBreak/>
        <w:t>части электронной площадки после оформления Организатором аукциона протокола о признании аукциона несостоявшимся.</w:t>
      </w:r>
    </w:p>
    <w:p w14:paraId="3FC0903E" w14:textId="07B4529F" w:rsidR="001D77E8" w:rsidRPr="004045AB" w:rsidRDefault="004045AB">
      <w:pPr>
        <w:ind w:right="-57" w:firstLine="567"/>
        <w:jc w:val="both"/>
        <w:rPr>
          <w:sz w:val="22"/>
          <w:szCs w:val="22"/>
        </w:rPr>
      </w:pPr>
      <w:r w:rsidRPr="004045AB">
        <w:rPr>
          <w:sz w:val="22"/>
          <w:szCs w:val="22"/>
        </w:rPr>
        <w:t xml:space="preserve">   </w:t>
      </w:r>
    </w:p>
    <w:p w14:paraId="596A781C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40" w:tooltip="http://www.lot-online.ru" w:history="1">
        <w:r w:rsidRPr="004045AB">
          <w:rPr>
            <w:rStyle w:val="afe"/>
            <w:rFonts w:cs="Times New Roman"/>
            <w:color w:val="auto"/>
            <w:sz w:val="22"/>
            <w:szCs w:val="22"/>
          </w:rPr>
          <w:t>www.lot-online.ru</w:t>
        </w:r>
      </w:hyperlink>
      <w:r w:rsidRPr="004045AB">
        <w:rPr>
          <w:rFonts w:cs="Times New Roman"/>
          <w:sz w:val="22"/>
          <w:szCs w:val="22"/>
        </w:rPr>
        <w:t>.</w:t>
      </w:r>
    </w:p>
    <w:p w14:paraId="648E9EFD" w14:textId="77777777" w:rsidR="001D77E8" w:rsidRPr="004045AB" w:rsidRDefault="004045AB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4E76416D" w14:textId="77777777" w:rsidR="001D77E8" w:rsidRPr="004045AB" w:rsidRDefault="004045AB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>Договор купли-п</w:t>
      </w:r>
      <w:r w:rsidRPr="004045AB">
        <w:rPr>
          <w:rFonts w:cs="Times New Roman"/>
          <w:b/>
          <w:sz w:val="22"/>
          <w:szCs w:val="22"/>
        </w:rPr>
        <w:t xml:space="preserve">родажи Объекта заключается победителем электронного аукциона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9B8D38E" w14:textId="77777777" w:rsidR="001D77E8" w:rsidRPr="004045AB" w:rsidRDefault="004045AB">
      <w:pPr>
        <w:ind w:right="60" w:firstLine="709"/>
        <w:jc w:val="both"/>
        <w:rPr>
          <w:rFonts w:cs="Times New Roman"/>
          <w:b/>
          <w:sz w:val="22"/>
          <w:szCs w:val="22"/>
        </w:rPr>
      </w:pPr>
      <w:r w:rsidRPr="004045AB"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 w:rsidRPr="004045AB"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 w:rsidRPr="004045AB"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 w:rsidRPr="004045AB">
        <w:rPr>
          <w:rFonts w:eastAsia="Courier New" w:cs="Times New Roman"/>
          <w:sz w:val="22"/>
          <w:szCs w:val="22"/>
        </w:rPr>
        <w:t xml:space="preserve">  </w:t>
      </w:r>
    </w:p>
    <w:p w14:paraId="3298CA13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В случае отказа или уклонения Победителя Торгов (Покупателя)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A8D0C6D" w14:textId="77777777" w:rsidR="001D77E8" w:rsidRPr="004045AB" w:rsidRDefault="004045A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045AB">
        <w:rPr>
          <w:rFonts w:eastAsia="Calibri"/>
          <w:sz w:val="22"/>
          <w:szCs w:val="22"/>
          <w:lang w:eastAsia="en-US"/>
        </w:rPr>
        <w:t>В случае уклонения (отказа) победителя торгов от заключения договора купли-продажи Объекта в установленный срок, оплаты цены Объекта,</w:t>
      </w:r>
      <w:r w:rsidRPr="004045AB">
        <w:rPr>
          <w:rFonts w:eastAsia="Calibri"/>
          <w:sz w:val="22"/>
          <w:szCs w:val="22"/>
        </w:rP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Объекта) в течение </w:t>
      </w:r>
      <w:r w:rsidRPr="004045AB">
        <w:rPr>
          <w:sz w:val="22"/>
          <w:szCs w:val="22"/>
        </w:rPr>
        <w:t xml:space="preserve">10 (десяти) </w:t>
      </w:r>
      <w:r w:rsidRPr="004045AB">
        <w:rPr>
          <w:rFonts w:eastAsia="Calibri"/>
          <w:sz w:val="22"/>
          <w:szCs w:val="22"/>
        </w:rPr>
        <w:t xml:space="preserve"> рабочих дней с даты получения указанным лицом от Продавца </w:t>
      </w:r>
      <w:r w:rsidRPr="004045AB">
        <w:rPr>
          <w:sz w:val="22"/>
          <w:szCs w:val="22"/>
        </w:rPr>
        <w:t>предложения о заключении договора купли-продажи Объекта</w:t>
      </w:r>
      <w:r w:rsidRPr="004045AB">
        <w:rPr>
          <w:rFonts w:eastAsia="Calibri"/>
          <w:sz w:val="22"/>
          <w:szCs w:val="22"/>
        </w:rPr>
        <w:t>.</w:t>
      </w:r>
      <w:r w:rsidRPr="004045AB">
        <w:rPr>
          <w:sz w:val="22"/>
          <w:szCs w:val="22"/>
        </w:rPr>
        <w:t xml:space="preserve"> </w:t>
      </w:r>
    </w:p>
    <w:p w14:paraId="00227D0E" w14:textId="77777777" w:rsidR="001D77E8" w:rsidRPr="004045AB" w:rsidRDefault="004045AB">
      <w:pPr>
        <w:ind w:left="-15" w:right="60"/>
        <w:jc w:val="both"/>
      </w:pPr>
      <w:r w:rsidRPr="004045AB">
        <w:rPr>
          <w:rFonts w:eastAsia="Courier New" w:cs="Times New Roman"/>
          <w:bCs/>
          <w:sz w:val="22"/>
          <w:shd w:val="clear" w:color="auto" w:fill="FFFFFF"/>
        </w:rPr>
        <w:tab/>
      </w:r>
      <w:r w:rsidRPr="004045AB">
        <w:rPr>
          <w:rFonts w:eastAsia="Courier New" w:cs="Times New Roman"/>
          <w:bCs/>
          <w:sz w:val="22"/>
          <w:shd w:val="clear" w:color="auto" w:fill="FFFFFF"/>
        </w:rPr>
        <w:tab/>
      </w:r>
      <w:r w:rsidRPr="004045AB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4045AB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4045AB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6243231" w14:textId="77777777" w:rsidR="001D77E8" w:rsidRPr="004045AB" w:rsidRDefault="004045A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 w:rsidRPr="004045AB">
        <w:rPr>
          <w:rFonts w:cs="Times New Roman"/>
          <w:sz w:val="22"/>
          <w:szCs w:val="22"/>
        </w:rPr>
        <w:tab/>
      </w:r>
      <w:r w:rsidRPr="004045AB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 w:rsidRPr="004045AB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4045AB">
        <w:rPr>
          <w:rFonts w:eastAsia="Courier New" w:cs="Times New Roman"/>
          <w:bCs/>
          <w:sz w:val="22"/>
          <w:szCs w:val="22"/>
        </w:rPr>
        <w:t xml:space="preserve"> </w:t>
      </w:r>
    </w:p>
    <w:p w14:paraId="75A64CCD" w14:textId="77777777" w:rsidR="001D77E8" w:rsidRPr="004045AB" w:rsidRDefault="001D77E8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07DD5C3F" w14:textId="77777777" w:rsidR="001D77E8" w:rsidRPr="004045AB" w:rsidRDefault="004045AB">
      <w:pPr>
        <w:ind w:left="-15" w:right="60" w:firstLine="582"/>
        <w:jc w:val="both"/>
        <w:rPr>
          <w:sz w:val="22"/>
          <w:szCs w:val="22"/>
        </w:rPr>
      </w:pPr>
      <w:r w:rsidRPr="004045AB"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в рабочее время по телефону Организатора торгов:  </w:t>
      </w:r>
      <w:r w:rsidRPr="004045AB">
        <w:rPr>
          <w:sz w:val="22"/>
          <w:szCs w:val="22"/>
        </w:rPr>
        <w:t xml:space="preserve">+7 (967) 246-44-01 - Сафаргали Инна, либо направлением запроса на электронную почту: </w:t>
      </w:r>
      <w:hyperlink r:id="rId41" w:tooltip="mailto:safargali@radholding.ru" w:history="1">
        <w:r w:rsidRPr="004045AB">
          <w:rPr>
            <w:rStyle w:val="afe"/>
            <w:color w:val="auto"/>
            <w:sz w:val="22"/>
            <w:szCs w:val="22"/>
          </w:rPr>
          <w:t>safargali@radholding.ru</w:t>
        </w:r>
      </w:hyperlink>
      <w:r w:rsidRPr="004045AB">
        <w:rPr>
          <w:sz w:val="22"/>
          <w:szCs w:val="22"/>
        </w:rPr>
        <w:t xml:space="preserve"> .</w:t>
      </w:r>
    </w:p>
    <w:p w14:paraId="52289575" w14:textId="77777777" w:rsidR="001D77E8" w:rsidRPr="004045AB" w:rsidRDefault="004045AB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045AB">
        <w:rPr>
          <w:sz w:val="22"/>
          <w:szCs w:val="22"/>
        </w:rPr>
        <w:t xml:space="preserve">  </w:t>
      </w:r>
    </w:p>
    <w:p w14:paraId="79FA88A9" w14:textId="77777777" w:rsidR="001D77E8" w:rsidRPr="004045AB" w:rsidRDefault="004045AB">
      <w:pPr>
        <w:ind w:left="567" w:right="60"/>
        <w:jc w:val="both"/>
        <w:rPr>
          <w:sz w:val="22"/>
          <w:szCs w:val="22"/>
        </w:rPr>
      </w:pPr>
      <w:r w:rsidRPr="004045AB">
        <w:rPr>
          <w:sz w:val="22"/>
          <w:szCs w:val="22"/>
        </w:rPr>
        <w:t xml:space="preserve">Телефон службы технической поддержки сайта </w:t>
      </w:r>
      <w:hyperlink r:id="rId42" w:tooltip="http://www.lot-online.ru/" w:history="1">
        <w:r w:rsidRPr="004045AB">
          <w:rPr>
            <w:sz w:val="22"/>
            <w:szCs w:val="22"/>
          </w:rPr>
          <w:t>www.lot</w:t>
        </w:r>
      </w:hyperlink>
      <w:hyperlink r:id="rId43" w:tooltip="http://www.lot-online.ru/" w:history="1">
        <w:r w:rsidRPr="004045AB">
          <w:rPr>
            <w:sz w:val="22"/>
            <w:szCs w:val="22"/>
          </w:rPr>
          <w:t>-</w:t>
        </w:r>
      </w:hyperlink>
      <w:hyperlink r:id="rId44" w:tooltip="http://www.lot-online.ru/" w:history="1">
        <w:r w:rsidRPr="004045AB">
          <w:rPr>
            <w:sz w:val="22"/>
            <w:szCs w:val="22"/>
          </w:rPr>
          <w:t>online.ru</w:t>
        </w:r>
      </w:hyperlink>
      <w:hyperlink r:id="rId45" w:tooltip="http://www.lot-online.ru/" w:history="1">
        <w:r w:rsidRPr="004045AB">
          <w:rPr>
            <w:sz w:val="22"/>
            <w:szCs w:val="22"/>
          </w:rPr>
          <w:t>:</w:t>
        </w:r>
      </w:hyperlink>
      <w:r w:rsidRPr="004045AB">
        <w:rPr>
          <w:sz w:val="22"/>
          <w:szCs w:val="22"/>
        </w:rPr>
        <w:t xml:space="preserve"> 8-800-777-57-57. </w:t>
      </w:r>
    </w:p>
    <w:p w14:paraId="1B59AF76" w14:textId="77777777" w:rsidR="001D77E8" w:rsidRPr="004045AB" w:rsidRDefault="001D77E8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5AAD0347" w14:textId="77777777" w:rsidR="001D77E8" w:rsidRPr="004045AB" w:rsidRDefault="004045A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Приложения:</w:t>
      </w:r>
    </w:p>
    <w:p w14:paraId="3A63AA96" w14:textId="77777777" w:rsidR="001D77E8" w:rsidRPr="004045AB" w:rsidRDefault="004045A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4045AB">
        <w:rPr>
          <w:rFonts w:cs="Times New Roman"/>
          <w:sz w:val="22"/>
          <w:szCs w:val="22"/>
        </w:rPr>
        <w:t>- выписки из ЕГРН</w:t>
      </w:r>
    </w:p>
    <w:p w14:paraId="1C9416A2" w14:textId="77777777" w:rsidR="001D77E8" w:rsidRDefault="001D77E8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1D77E8">
      <w:pgSz w:w="11906" w:h="16838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C144" w14:textId="77777777" w:rsidR="001D77E8" w:rsidRDefault="004045AB">
      <w:r>
        <w:separator/>
      </w:r>
    </w:p>
  </w:endnote>
  <w:endnote w:type="continuationSeparator" w:id="0">
    <w:p w14:paraId="14ED2A60" w14:textId="77777777" w:rsidR="001D77E8" w:rsidRDefault="0040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E5B4" w14:textId="77777777" w:rsidR="001D77E8" w:rsidRDefault="004045AB">
      <w:r>
        <w:separator/>
      </w:r>
    </w:p>
  </w:footnote>
  <w:footnote w:type="continuationSeparator" w:id="0">
    <w:p w14:paraId="2167606A" w14:textId="77777777" w:rsidR="001D77E8" w:rsidRDefault="0040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1D4"/>
    <w:multiLevelType w:val="multilevel"/>
    <w:tmpl w:val="AACC09E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21973F8"/>
    <w:multiLevelType w:val="multilevel"/>
    <w:tmpl w:val="874E3E6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54D06"/>
    <w:multiLevelType w:val="multilevel"/>
    <w:tmpl w:val="671E872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B526821"/>
    <w:multiLevelType w:val="multilevel"/>
    <w:tmpl w:val="2F8C5FE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728D5DF9"/>
    <w:multiLevelType w:val="multilevel"/>
    <w:tmpl w:val="C3F665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4823842">
    <w:abstractNumId w:val="3"/>
  </w:num>
  <w:num w:numId="2" w16cid:durableId="359669047">
    <w:abstractNumId w:val="0"/>
  </w:num>
  <w:num w:numId="3" w16cid:durableId="404302044">
    <w:abstractNumId w:val="2"/>
  </w:num>
  <w:num w:numId="4" w16cid:durableId="697121500">
    <w:abstractNumId w:val="4"/>
  </w:num>
  <w:num w:numId="5" w16cid:durableId="140549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E8"/>
    <w:rsid w:val="001D77E8"/>
    <w:rsid w:val="004045AB"/>
    <w:rsid w:val="00B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0327"/>
  <w15:docId w15:val="{DAF8227B-34DC-4B96-A750-B4B6FED2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99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consultantplus://offline/main?base=LAW;n=72518;fld=134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consultantplus://offline/main?base=LAW;n=72518;fld=134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s://sales.lot-online.ru/e-auction/media/reglament.pdf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mailto:safargali@radhol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4100</Words>
  <Characters>23370</Characters>
  <Application>Microsoft Office Word</Application>
  <DocSecurity>4</DocSecurity>
  <Lines>194</Lines>
  <Paragraphs>54</Paragraphs>
  <ScaleCrop>false</ScaleCrop>
  <Company/>
  <LinksUpToDate>false</LinksUpToDate>
  <CharactersWithSpaces>27416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2</cp:revision>
  <dcterms:created xsi:type="dcterms:W3CDTF">2025-03-18T06:05:00Z</dcterms:created>
  <dcterms:modified xsi:type="dcterms:W3CDTF">2025-03-18T06:05:00Z</dcterms:modified>
  <dc:language>ru-RU</dc:language>
</cp:coreProperties>
</file>