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7868C" w14:textId="0C34BFAD" w:rsidR="00413EC1" w:rsidRPr="00DD293C" w:rsidRDefault="00413EC1" w:rsidP="00413EC1">
      <w:pPr>
        <w:jc w:val="center"/>
        <w:rPr>
          <w:rFonts w:cs="Times New Roman"/>
          <w:b/>
          <w:sz w:val="28"/>
          <w:szCs w:val="28"/>
        </w:rPr>
      </w:pPr>
      <w:r w:rsidRPr="008D276B">
        <w:rPr>
          <w:rFonts w:cs="Times New Roman"/>
          <w:b/>
          <w:sz w:val="28"/>
          <w:szCs w:val="28"/>
        </w:rPr>
        <w:t xml:space="preserve">Электронный аукцион по продаже </w:t>
      </w:r>
      <w:r w:rsidRPr="00DD293C">
        <w:rPr>
          <w:rFonts w:cs="Times New Roman"/>
          <w:b/>
          <w:sz w:val="28"/>
          <w:szCs w:val="28"/>
        </w:rPr>
        <w:t>объект</w:t>
      </w:r>
      <w:r w:rsidR="004F6E9C">
        <w:rPr>
          <w:rFonts w:cs="Times New Roman"/>
          <w:b/>
          <w:sz w:val="28"/>
          <w:szCs w:val="28"/>
        </w:rPr>
        <w:t>ов</w:t>
      </w:r>
      <w:r w:rsidRPr="00DD293C">
        <w:rPr>
          <w:rFonts w:cs="Times New Roman"/>
          <w:b/>
          <w:sz w:val="28"/>
          <w:szCs w:val="28"/>
        </w:rPr>
        <w:t xml:space="preserve"> нежилого фонда, </w:t>
      </w:r>
    </w:p>
    <w:p w14:paraId="1D0D4972" w14:textId="34977A6B" w:rsidR="00D93F46" w:rsidRDefault="00413EC1" w:rsidP="00413EC1">
      <w:pPr>
        <w:jc w:val="center"/>
        <w:rPr>
          <w:rFonts w:cs="Times New Roman"/>
          <w:b/>
          <w:sz w:val="28"/>
          <w:szCs w:val="28"/>
        </w:rPr>
      </w:pPr>
      <w:r w:rsidRPr="00DD293C">
        <w:rPr>
          <w:rFonts w:cs="Times New Roman"/>
          <w:b/>
          <w:sz w:val="28"/>
          <w:szCs w:val="28"/>
        </w:rPr>
        <w:t>являющ</w:t>
      </w:r>
      <w:r w:rsidR="004F6E9C">
        <w:rPr>
          <w:rFonts w:cs="Times New Roman"/>
          <w:b/>
          <w:sz w:val="28"/>
          <w:szCs w:val="28"/>
        </w:rPr>
        <w:t>их</w:t>
      </w:r>
      <w:r w:rsidRPr="00DD293C">
        <w:rPr>
          <w:rFonts w:cs="Times New Roman"/>
          <w:b/>
          <w:sz w:val="28"/>
          <w:szCs w:val="28"/>
        </w:rPr>
        <w:t>ся собственностью ПАО Сбербанк</w:t>
      </w:r>
    </w:p>
    <w:p w14:paraId="3C194789" w14:textId="77777777" w:rsidR="00413EC1" w:rsidRPr="00273CDF" w:rsidRDefault="00413EC1" w:rsidP="00413EC1">
      <w:pPr>
        <w:jc w:val="center"/>
        <w:rPr>
          <w:rFonts w:cs="Times New Roman"/>
          <w:b/>
          <w:sz w:val="10"/>
          <w:szCs w:val="10"/>
        </w:rPr>
      </w:pPr>
    </w:p>
    <w:p w14:paraId="709CE34E" w14:textId="47D85263" w:rsidR="0078706C" w:rsidRPr="00BF370D" w:rsidRDefault="0078706C" w:rsidP="0078706C">
      <w:pPr>
        <w:widowControl/>
        <w:jc w:val="center"/>
        <w:rPr>
          <w:rFonts w:eastAsia="Times New Roman" w:cs="Times New Roman"/>
          <w:b/>
          <w:bCs/>
          <w:kern w:val="0"/>
          <w:lang w:eastAsia="ru-RU" w:bidi="ar-SA"/>
        </w:rPr>
      </w:pPr>
      <w:r w:rsidRPr="00BF370D">
        <w:rPr>
          <w:rFonts w:eastAsia="Times New Roman" w:cs="Times New Roman"/>
          <w:b/>
          <w:bCs/>
          <w:kern w:val="0"/>
          <w:lang w:eastAsia="ru-RU" w:bidi="ar-SA"/>
        </w:rPr>
        <w:t xml:space="preserve">Электронный аукцион будет проводиться </w:t>
      </w:r>
      <w:r w:rsidR="001C398F" w:rsidRPr="00BF370D">
        <w:rPr>
          <w:rFonts w:eastAsia="Times New Roman" w:cs="Times New Roman"/>
          <w:b/>
          <w:bCs/>
          <w:kern w:val="0"/>
          <w:lang w:eastAsia="ru-RU" w:bidi="ar-SA"/>
        </w:rPr>
        <w:t>17 апреля</w:t>
      </w:r>
      <w:r w:rsidRPr="00BF370D">
        <w:rPr>
          <w:rFonts w:eastAsia="Times New Roman" w:cs="Times New Roman"/>
          <w:b/>
          <w:bCs/>
          <w:kern w:val="0"/>
          <w:lang w:eastAsia="ru-RU" w:bidi="ar-SA"/>
        </w:rPr>
        <w:t xml:space="preserve"> 202</w:t>
      </w:r>
      <w:r w:rsidR="003A7357" w:rsidRPr="00BF370D">
        <w:rPr>
          <w:rFonts w:eastAsia="Times New Roman" w:cs="Times New Roman"/>
          <w:b/>
          <w:bCs/>
          <w:kern w:val="0"/>
          <w:lang w:eastAsia="ru-RU" w:bidi="ar-SA"/>
        </w:rPr>
        <w:t>5</w:t>
      </w:r>
      <w:r w:rsidRPr="00BF370D">
        <w:rPr>
          <w:rFonts w:eastAsia="Times New Roman" w:cs="Times New Roman"/>
          <w:b/>
          <w:bCs/>
          <w:kern w:val="0"/>
          <w:lang w:eastAsia="ru-RU" w:bidi="ar-SA"/>
        </w:rPr>
        <w:t xml:space="preserve"> года с 10:00</w:t>
      </w:r>
    </w:p>
    <w:p w14:paraId="4DC91C13" w14:textId="77777777" w:rsidR="0078706C" w:rsidRPr="00BF370D" w:rsidRDefault="0078706C" w:rsidP="0078706C">
      <w:pPr>
        <w:widowControl/>
        <w:jc w:val="center"/>
        <w:rPr>
          <w:rFonts w:eastAsia="Times New Roman" w:cs="Times New Roman"/>
          <w:b/>
          <w:bCs/>
          <w:kern w:val="0"/>
          <w:lang w:eastAsia="ru-RU" w:bidi="ar-SA"/>
        </w:rPr>
      </w:pPr>
      <w:r w:rsidRPr="00BF370D">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BF370D" w:rsidRDefault="0078706C" w:rsidP="0078706C">
      <w:pPr>
        <w:widowControl/>
        <w:jc w:val="center"/>
        <w:rPr>
          <w:rFonts w:eastAsia="Times New Roman" w:cs="Times New Roman"/>
          <w:b/>
          <w:bCs/>
          <w:kern w:val="0"/>
          <w:lang w:eastAsia="ru-RU" w:bidi="ar-SA"/>
        </w:rPr>
      </w:pPr>
      <w:r w:rsidRPr="00BF370D">
        <w:rPr>
          <w:rFonts w:eastAsia="Times New Roman" w:cs="Times New Roman"/>
          <w:b/>
          <w:bCs/>
          <w:kern w:val="0"/>
          <w:lang w:eastAsia="ru-RU" w:bidi="ar-SA"/>
        </w:rPr>
        <w:t xml:space="preserve">по адресу www.lot-online.ru. </w:t>
      </w:r>
    </w:p>
    <w:p w14:paraId="34DBF0B2" w14:textId="77777777" w:rsidR="0078706C" w:rsidRPr="00BF370D" w:rsidRDefault="0078706C" w:rsidP="0078706C">
      <w:pPr>
        <w:widowControl/>
        <w:jc w:val="center"/>
        <w:rPr>
          <w:rFonts w:eastAsia="Times New Roman" w:cs="Times New Roman"/>
          <w:b/>
          <w:bCs/>
          <w:kern w:val="0"/>
          <w:lang w:eastAsia="ru-RU" w:bidi="ar-SA"/>
        </w:rPr>
      </w:pPr>
      <w:r w:rsidRPr="00BF370D">
        <w:rPr>
          <w:rFonts w:eastAsia="Times New Roman" w:cs="Times New Roman"/>
          <w:b/>
          <w:bCs/>
          <w:kern w:val="0"/>
          <w:lang w:eastAsia="ru-RU" w:bidi="ar-SA"/>
        </w:rPr>
        <w:t>Организатор торгов – АО «Российский аукционный дом».</w:t>
      </w:r>
    </w:p>
    <w:p w14:paraId="74ADB60D" w14:textId="7A247224" w:rsidR="0078706C" w:rsidRPr="00BF370D" w:rsidRDefault="0078706C" w:rsidP="0078706C">
      <w:pPr>
        <w:widowControl/>
        <w:jc w:val="center"/>
        <w:rPr>
          <w:rFonts w:eastAsia="Times New Roman" w:cs="Times New Roman"/>
          <w:b/>
          <w:bCs/>
          <w:kern w:val="0"/>
          <w:lang w:eastAsia="ru-RU" w:bidi="ar-SA"/>
        </w:rPr>
      </w:pPr>
      <w:r w:rsidRPr="00BF370D">
        <w:rPr>
          <w:rFonts w:eastAsia="Times New Roman" w:cs="Times New Roman"/>
          <w:b/>
          <w:bCs/>
          <w:kern w:val="0"/>
          <w:lang w:eastAsia="ru-RU" w:bidi="ar-SA"/>
        </w:rPr>
        <w:t xml:space="preserve">Прием заявок с </w:t>
      </w:r>
      <w:r w:rsidR="00413EC1" w:rsidRPr="00BF370D">
        <w:rPr>
          <w:rFonts w:eastAsia="Times New Roman" w:cs="Times New Roman"/>
          <w:b/>
          <w:bCs/>
          <w:kern w:val="0"/>
          <w:lang w:eastAsia="ru-RU" w:bidi="ar-SA"/>
        </w:rPr>
        <w:t>1</w:t>
      </w:r>
      <w:r w:rsidR="00BF370D">
        <w:rPr>
          <w:rFonts w:eastAsia="Times New Roman" w:cs="Times New Roman"/>
          <w:b/>
          <w:bCs/>
          <w:kern w:val="0"/>
          <w:lang w:eastAsia="ru-RU" w:bidi="ar-SA"/>
        </w:rPr>
        <w:t>8</w:t>
      </w:r>
      <w:r w:rsidR="00413EC1" w:rsidRPr="00BF370D">
        <w:rPr>
          <w:rFonts w:eastAsia="Times New Roman" w:cs="Times New Roman"/>
          <w:b/>
          <w:bCs/>
          <w:kern w:val="0"/>
          <w:lang w:eastAsia="ru-RU" w:bidi="ar-SA"/>
        </w:rPr>
        <w:t>.0</w:t>
      </w:r>
      <w:r w:rsidR="001C398F" w:rsidRPr="00BF370D">
        <w:rPr>
          <w:rFonts w:eastAsia="Times New Roman" w:cs="Times New Roman"/>
          <w:b/>
          <w:bCs/>
          <w:kern w:val="0"/>
          <w:lang w:eastAsia="ru-RU" w:bidi="ar-SA"/>
        </w:rPr>
        <w:t>3</w:t>
      </w:r>
      <w:r w:rsidR="00413EC1" w:rsidRPr="00BF370D">
        <w:rPr>
          <w:rFonts w:eastAsia="Times New Roman" w:cs="Times New Roman"/>
          <w:b/>
          <w:bCs/>
          <w:kern w:val="0"/>
          <w:lang w:eastAsia="ru-RU" w:bidi="ar-SA"/>
        </w:rPr>
        <w:t>.</w:t>
      </w:r>
      <w:r w:rsidRPr="00BF370D">
        <w:rPr>
          <w:rFonts w:eastAsia="Times New Roman" w:cs="Times New Roman"/>
          <w:b/>
          <w:bCs/>
          <w:kern w:val="0"/>
          <w:lang w:eastAsia="ru-RU" w:bidi="ar-SA"/>
        </w:rPr>
        <w:t>202</w:t>
      </w:r>
      <w:r w:rsidR="00413EC1" w:rsidRPr="00BF370D">
        <w:rPr>
          <w:rFonts w:eastAsia="Times New Roman" w:cs="Times New Roman"/>
          <w:b/>
          <w:bCs/>
          <w:kern w:val="0"/>
          <w:lang w:eastAsia="ru-RU" w:bidi="ar-SA"/>
        </w:rPr>
        <w:t>5</w:t>
      </w:r>
      <w:r w:rsidRPr="00BF370D">
        <w:rPr>
          <w:rFonts w:eastAsia="Times New Roman" w:cs="Times New Roman"/>
          <w:b/>
          <w:bCs/>
          <w:kern w:val="0"/>
          <w:lang w:eastAsia="ru-RU" w:bidi="ar-SA"/>
        </w:rPr>
        <w:t xml:space="preserve"> по </w:t>
      </w:r>
      <w:bookmarkStart w:id="0" w:name="_Hlk155702557"/>
      <w:r w:rsidR="00413EC1" w:rsidRPr="00BF370D">
        <w:rPr>
          <w:rFonts w:eastAsia="Times New Roman" w:cs="Times New Roman"/>
          <w:b/>
          <w:bCs/>
          <w:kern w:val="0"/>
          <w:lang w:eastAsia="ru-RU" w:bidi="ar-SA"/>
        </w:rPr>
        <w:t>1</w:t>
      </w:r>
      <w:r w:rsidR="001C398F" w:rsidRPr="00BF370D">
        <w:rPr>
          <w:rFonts w:eastAsia="Times New Roman" w:cs="Times New Roman"/>
          <w:b/>
          <w:bCs/>
          <w:kern w:val="0"/>
          <w:lang w:eastAsia="ru-RU" w:bidi="ar-SA"/>
        </w:rPr>
        <w:t>5</w:t>
      </w:r>
      <w:r w:rsidR="00413EC1" w:rsidRPr="00BF370D">
        <w:rPr>
          <w:rFonts w:eastAsia="Times New Roman" w:cs="Times New Roman"/>
          <w:b/>
          <w:bCs/>
          <w:kern w:val="0"/>
          <w:lang w:eastAsia="ru-RU" w:bidi="ar-SA"/>
        </w:rPr>
        <w:t>.0</w:t>
      </w:r>
      <w:r w:rsidR="001C398F" w:rsidRPr="00BF370D">
        <w:rPr>
          <w:rFonts w:eastAsia="Times New Roman" w:cs="Times New Roman"/>
          <w:b/>
          <w:bCs/>
          <w:kern w:val="0"/>
          <w:lang w:eastAsia="ru-RU" w:bidi="ar-SA"/>
        </w:rPr>
        <w:t>4</w:t>
      </w:r>
      <w:r w:rsidRPr="00BF370D">
        <w:rPr>
          <w:rFonts w:eastAsia="Times New Roman" w:cs="Times New Roman"/>
          <w:b/>
          <w:bCs/>
          <w:kern w:val="0"/>
          <w:lang w:eastAsia="ru-RU" w:bidi="ar-SA"/>
        </w:rPr>
        <w:t>.202</w:t>
      </w:r>
      <w:r w:rsidR="003A7357" w:rsidRPr="00BF370D">
        <w:rPr>
          <w:rFonts w:eastAsia="Times New Roman" w:cs="Times New Roman"/>
          <w:b/>
          <w:bCs/>
          <w:kern w:val="0"/>
          <w:lang w:eastAsia="ru-RU" w:bidi="ar-SA"/>
        </w:rPr>
        <w:t>5</w:t>
      </w:r>
      <w:r w:rsidRPr="00BF370D">
        <w:rPr>
          <w:rFonts w:eastAsia="Times New Roman" w:cs="Times New Roman"/>
          <w:b/>
          <w:bCs/>
          <w:kern w:val="0"/>
          <w:lang w:eastAsia="ru-RU" w:bidi="ar-SA"/>
        </w:rPr>
        <w:t xml:space="preserve"> </w:t>
      </w:r>
      <w:bookmarkEnd w:id="0"/>
      <w:r w:rsidRPr="00BF370D">
        <w:rPr>
          <w:rFonts w:eastAsia="Times New Roman" w:cs="Times New Roman"/>
          <w:b/>
          <w:bCs/>
          <w:kern w:val="0"/>
          <w:lang w:eastAsia="ru-RU" w:bidi="ar-SA"/>
        </w:rPr>
        <w:t>до 23:59.</w:t>
      </w:r>
    </w:p>
    <w:p w14:paraId="472E0550" w14:textId="6D8D13EE" w:rsidR="0078706C" w:rsidRPr="00BF370D" w:rsidRDefault="0078706C" w:rsidP="0078706C">
      <w:pPr>
        <w:widowControl/>
        <w:jc w:val="center"/>
        <w:rPr>
          <w:rFonts w:eastAsia="Times New Roman" w:cs="Times New Roman"/>
          <w:b/>
          <w:bCs/>
          <w:kern w:val="0"/>
          <w:lang w:eastAsia="ru-RU" w:bidi="ar-SA"/>
        </w:rPr>
      </w:pPr>
      <w:r w:rsidRPr="00BF370D">
        <w:rPr>
          <w:rFonts w:eastAsia="Times New Roman" w:cs="Times New Roman"/>
          <w:b/>
          <w:bCs/>
          <w:kern w:val="0"/>
          <w:lang w:eastAsia="ru-RU" w:bidi="ar-SA"/>
        </w:rPr>
        <w:t xml:space="preserve">Задаток должен поступить на счет Организатора торгов не позднее </w:t>
      </w:r>
      <w:r w:rsidR="00413EC1" w:rsidRPr="00BF370D">
        <w:rPr>
          <w:rFonts w:eastAsia="Times New Roman" w:cs="Times New Roman"/>
          <w:b/>
          <w:bCs/>
          <w:kern w:val="0"/>
          <w:lang w:eastAsia="ru-RU" w:bidi="ar-SA"/>
        </w:rPr>
        <w:t>1</w:t>
      </w:r>
      <w:r w:rsidR="001C398F" w:rsidRPr="00BF370D">
        <w:rPr>
          <w:rFonts w:eastAsia="Times New Roman" w:cs="Times New Roman"/>
          <w:b/>
          <w:bCs/>
          <w:kern w:val="0"/>
          <w:lang w:eastAsia="ru-RU" w:bidi="ar-SA"/>
        </w:rPr>
        <w:t>5</w:t>
      </w:r>
      <w:r w:rsidRPr="00BF370D">
        <w:rPr>
          <w:rFonts w:eastAsia="Times New Roman" w:cs="Times New Roman"/>
          <w:b/>
          <w:bCs/>
          <w:kern w:val="0"/>
          <w:lang w:eastAsia="ru-RU" w:bidi="ar-SA"/>
        </w:rPr>
        <w:t>.</w:t>
      </w:r>
      <w:r w:rsidR="003A7357" w:rsidRPr="00BF370D">
        <w:rPr>
          <w:rFonts w:eastAsia="Times New Roman" w:cs="Times New Roman"/>
          <w:b/>
          <w:bCs/>
          <w:kern w:val="0"/>
          <w:lang w:eastAsia="ru-RU" w:bidi="ar-SA"/>
        </w:rPr>
        <w:t>0</w:t>
      </w:r>
      <w:r w:rsidR="001C398F" w:rsidRPr="00BF370D">
        <w:rPr>
          <w:rFonts w:eastAsia="Times New Roman" w:cs="Times New Roman"/>
          <w:b/>
          <w:bCs/>
          <w:kern w:val="0"/>
          <w:lang w:eastAsia="ru-RU" w:bidi="ar-SA"/>
        </w:rPr>
        <w:t>4</w:t>
      </w:r>
      <w:r w:rsidR="003A7357" w:rsidRPr="00BF370D">
        <w:rPr>
          <w:rFonts w:eastAsia="Times New Roman" w:cs="Times New Roman"/>
          <w:b/>
          <w:bCs/>
          <w:kern w:val="0"/>
          <w:lang w:eastAsia="ru-RU" w:bidi="ar-SA"/>
        </w:rPr>
        <w:t>.</w:t>
      </w:r>
      <w:r w:rsidRPr="00BF370D">
        <w:rPr>
          <w:rFonts w:eastAsia="Times New Roman" w:cs="Times New Roman"/>
          <w:b/>
          <w:bCs/>
          <w:kern w:val="0"/>
          <w:lang w:eastAsia="ru-RU" w:bidi="ar-SA"/>
        </w:rPr>
        <w:t>202</w:t>
      </w:r>
      <w:r w:rsidR="003A7357" w:rsidRPr="00BF370D">
        <w:rPr>
          <w:rFonts w:eastAsia="Times New Roman" w:cs="Times New Roman"/>
          <w:b/>
          <w:bCs/>
          <w:kern w:val="0"/>
          <w:lang w:eastAsia="ru-RU" w:bidi="ar-SA"/>
        </w:rPr>
        <w:t>5</w:t>
      </w:r>
      <w:r w:rsidRPr="00BF370D">
        <w:rPr>
          <w:rFonts w:eastAsia="Times New Roman" w:cs="Times New Roman"/>
          <w:b/>
          <w:bCs/>
          <w:kern w:val="0"/>
          <w:lang w:eastAsia="ru-RU" w:bidi="ar-SA"/>
        </w:rPr>
        <w:t>.</w:t>
      </w:r>
    </w:p>
    <w:p w14:paraId="4B8E99D1" w14:textId="52AC1C85" w:rsidR="0078706C" w:rsidRPr="00E2126F" w:rsidRDefault="0078706C" w:rsidP="0078706C">
      <w:pPr>
        <w:widowControl/>
        <w:jc w:val="center"/>
        <w:rPr>
          <w:rFonts w:eastAsia="Times New Roman" w:cs="Times New Roman"/>
          <w:b/>
          <w:bCs/>
          <w:kern w:val="0"/>
          <w:lang w:eastAsia="ru-RU" w:bidi="ar-SA"/>
        </w:rPr>
      </w:pPr>
      <w:r w:rsidRPr="00BF370D">
        <w:rPr>
          <w:rFonts w:eastAsia="Times New Roman" w:cs="Times New Roman"/>
          <w:b/>
          <w:bCs/>
          <w:kern w:val="0"/>
          <w:lang w:eastAsia="ru-RU" w:bidi="ar-SA"/>
        </w:rPr>
        <w:t xml:space="preserve">Допуск претендентов к электронному аукциону осуществляется </w:t>
      </w:r>
      <w:r w:rsidR="001C398F" w:rsidRPr="00BF370D">
        <w:rPr>
          <w:rFonts w:eastAsia="Times New Roman" w:cs="Times New Roman"/>
          <w:b/>
          <w:bCs/>
          <w:kern w:val="0"/>
          <w:lang w:eastAsia="ru-RU" w:bidi="ar-SA"/>
        </w:rPr>
        <w:t>16</w:t>
      </w:r>
      <w:r w:rsidR="003A7357" w:rsidRPr="00BF370D">
        <w:rPr>
          <w:rFonts w:eastAsia="Times New Roman" w:cs="Times New Roman"/>
          <w:b/>
          <w:bCs/>
          <w:kern w:val="0"/>
          <w:lang w:eastAsia="ru-RU" w:bidi="ar-SA"/>
        </w:rPr>
        <w:t>.0</w:t>
      </w:r>
      <w:r w:rsidR="001C398F" w:rsidRPr="00BF370D">
        <w:rPr>
          <w:rFonts w:eastAsia="Times New Roman" w:cs="Times New Roman"/>
          <w:b/>
          <w:bCs/>
          <w:kern w:val="0"/>
          <w:lang w:eastAsia="ru-RU" w:bidi="ar-SA"/>
        </w:rPr>
        <w:t>4</w:t>
      </w:r>
      <w:r w:rsidRPr="00BF370D">
        <w:rPr>
          <w:rFonts w:eastAsia="Times New Roman" w:cs="Times New Roman"/>
          <w:b/>
          <w:bCs/>
          <w:kern w:val="0"/>
          <w:lang w:eastAsia="ru-RU" w:bidi="ar-SA"/>
        </w:rPr>
        <w:t>.202</w:t>
      </w:r>
      <w:r w:rsidR="003A7357" w:rsidRPr="00BF370D">
        <w:rPr>
          <w:rFonts w:eastAsia="Times New Roman" w:cs="Times New Roman"/>
          <w:b/>
          <w:bCs/>
          <w:kern w:val="0"/>
          <w:lang w:eastAsia="ru-RU" w:bidi="ar-SA"/>
        </w:rPr>
        <w:t>5</w:t>
      </w:r>
      <w:r w:rsidRPr="00BF370D">
        <w:rPr>
          <w:rFonts w:eastAsia="Times New Roman" w:cs="Times New Roman"/>
          <w:b/>
          <w:bCs/>
          <w:kern w:val="0"/>
          <w:lang w:eastAsia="ru-RU" w:bidi="ar-SA"/>
        </w:rPr>
        <w:t>.</w:t>
      </w:r>
    </w:p>
    <w:p w14:paraId="38AFB2E7" w14:textId="77777777" w:rsidR="0078706C" w:rsidRPr="00273CDF"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в настоящем информационном сообщении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5F80C814"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413EC1">
        <w:rPr>
          <w:rFonts w:eastAsia="Times New Roman" w:cs="Times New Roman"/>
          <w:bCs/>
          <w:sz w:val="18"/>
          <w:szCs w:val="18"/>
          <w:lang w:eastAsia="ru-RU"/>
        </w:rPr>
        <w:t>выш</w:t>
      </w:r>
      <w:r w:rsidRPr="00314CC5">
        <w:rPr>
          <w:rFonts w:eastAsia="Times New Roman" w:cs="Times New Roman"/>
          <w:bCs/>
          <w:sz w:val="18"/>
          <w:szCs w:val="18"/>
          <w:lang w:eastAsia="ru-RU"/>
        </w:rPr>
        <w:t>ения начальной цены («</w:t>
      </w:r>
      <w:r w:rsidR="00413EC1">
        <w:rPr>
          <w:rFonts w:eastAsia="Times New Roman" w:cs="Times New Roman"/>
          <w:bCs/>
          <w:sz w:val="18"/>
          <w:szCs w:val="18"/>
          <w:lang w:eastAsia="ru-RU"/>
        </w:rPr>
        <w:t>англий</w:t>
      </w:r>
      <w:r w:rsidRPr="00314CC5">
        <w:rPr>
          <w:rFonts w:eastAsia="Times New Roman" w:cs="Times New Roman"/>
          <w:bCs/>
          <w:sz w:val="18"/>
          <w:szCs w:val="18"/>
          <w:lang w:eastAsia="ru-RU"/>
        </w:rPr>
        <w:t>ский аукцион»).</w:t>
      </w:r>
    </w:p>
    <w:p w14:paraId="5613685E" w14:textId="77777777" w:rsidR="00314CC5" w:rsidRPr="00D43C0C" w:rsidRDefault="00314CC5" w:rsidP="00D93F46">
      <w:pPr>
        <w:jc w:val="center"/>
        <w:rPr>
          <w:rFonts w:eastAsia="Times New Roman" w:cs="Times New Roman"/>
          <w:bCs/>
          <w:sz w:val="18"/>
          <w:szCs w:val="18"/>
          <w:lang w:eastAsia="ru-RU"/>
        </w:rPr>
      </w:pPr>
    </w:p>
    <w:p w14:paraId="2D5A61EC" w14:textId="0B9DCAEA" w:rsidR="0078706C" w:rsidRPr="00413EC1" w:rsidRDefault="00612796" w:rsidP="0078706C">
      <w:pPr>
        <w:jc w:val="center"/>
        <w:rPr>
          <w:rFonts w:cs="Times New Roman"/>
          <w:b/>
          <w:u w:val="single"/>
        </w:rPr>
      </w:pPr>
      <w:bookmarkStart w:id="1" w:name="_Hlk112413804"/>
      <w:r w:rsidRPr="00413EC1">
        <w:rPr>
          <w:rFonts w:cs="Times New Roman"/>
          <w:b/>
          <w:u w:val="single"/>
        </w:rPr>
        <w:t>Сведения об Объект</w:t>
      </w:r>
      <w:r w:rsidR="004F6E9C">
        <w:rPr>
          <w:rFonts w:cs="Times New Roman"/>
          <w:b/>
          <w:u w:val="single"/>
        </w:rPr>
        <w:t>ах</w:t>
      </w:r>
      <w:r w:rsidRPr="00413EC1">
        <w:rPr>
          <w:rFonts w:cs="Times New Roman"/>
          <w:b/>
          <w:u w:val="single"/>
        </w:rPr>
        <w:t xml:space="preserve"> продажи </w:t>
      </w:r>
      <w:r w:rsidR="004F6E9C">
        <w:rPr>
          <w:rFonts w:cs="Times New Roman"/>
          <w:b/>
          <w:u w:val="single"/>
        </w:rPr>
        <w:t xml:space="preserve">единым лотом </w:t>
      </w:r>
      <w:r w:rsidRPr="00413EC1">
        <w:rPr>
          <w:rFonts w:cs="Times New Roman"/>
          <w:b/>
          <w:u w:val="single"/>
        </w:rPr>
        <w:t>(далее – Объект, Лот):</w:t>
      </w:r>
    </w:p>
    <w:p w14:paraId="0229E0EE" w14:textId="77777777" w:rsidR="004F6E9C" w:rsidRPr="004F6E9C" w:rsidRDefault="004F6E9C" w:rsidP="004F6E9C">
      <w:pPr>
        <w:widowControl/>
        <w:suppressAutoHyphens w:val="0"/>
        <w:ind w:right="-57"/>
        <w:jc w:val="both"/>
        <w:rPr>
          <w:rFonts w:eastAsia="Times New Roman" w:cs="Times New Roman"/>
          <w:bCs/>
          <w:kern w:val="0"/>
          <w:lang w:eastAsia="ru-RU" w:bidi="ar-SA"/>
        </w:rPr>
      </w:pPr>
      <w:r w:rsidRPr="004F6E9C">
        <w:rPr>
          <w:rFonts w:eastAsia="Times New Roman" w:cs="Times New Roman"/>
          <w:bCs/>
          <w:kern w:val="0"/>
          <w:lang w:eastAsia="ru-RU" w:bidi="ar-SA"/>
        </w:rPr>
        <w:t>Объект 1:</w:t>
      </w:r>
      <w:r w:rsidRPr="004F6E9C">
        <w:rPr>
          <w:rFonts w:eastAsia="Times New Roman" w:cs="Times New Roman"/>
          <w:b/>
          <w:kern w:val="0"/>
          <w:lang w:eastAsia="ru-RU" w:bidi="ar-SA"/>
        </w:rPr>
        <w:t xml:space="preserve"> </w:t>
      </w:r>
      <w:r w:rsidRPr="004F6E9C">
        <w:rPr>
          <w:rFonts w:eastAsia="Times New Roman" w:cs="Times New Roman"/>
          <w:bCs/>
          <w:kern w:val="0"/>
          <w:lang w:eastAsia="ru-RU" w:bidi="ar-SA"/>
        </w:rPr>
        <w:t>Нежилое помещение, площадь: 205,5 кв. м, назначение: нежилое, номер, тип этажа, на котором расположено помещение: Этаж № 1, расположенное по адресу: Самарская область, г. Тольятти, Центральный район, бул. 50 лет Октября, 10, кадастровый номер 63:09:0301171:2986;</w:t>
      </w:r>
    </w:p>
    <w:p w14:paraId="1BA6BB18" w14:textId="77777777" w:rsidR="004F6E9C" w:rsidRPr="004F6E9C" w:rsidRDefault="004F6E9C" w:rsidP="004F6E9C">
      <w:pPr>
        <w:widowControl/>
        <w:suppressAutoHyphens w:val="0"/>
        <w:ind w:right="-57"/>
        <w:jc w:val="both"/>
        <w:rPr>
          <w:rFonts w:eastAsia="Times New Roman" w:cs="Times New Roman"/>
          <w:kern w:val="0"/>
          <w:lang w:eastAsia="ru-RU" w:bidi="ar-SA"/>
        </w:rPr>
      </w:pPr>
      <w:r w:rsidRPr="004F6E9C">
        <w:rPr>
          <w:rFonts w:eastAsia="Times New Roman" w:cs="Times New Roman"/>
          <w:kern w:val="0"/>
          <w:lang w:eastAsia="ru-RU" w:bidi="ar-SA"/>
        </w:rPr>
        <w:t xml:space="preserve"> Объект 2:  Нежилое помещение, площадь: 24,4 кв. м, назначение: нежилое, номер, тип этажа, на котором расположено помещение: Подземный этаж № 1, расположенное по адресу: Самарская область, г. Тольятти, Центральный район, бул. 50 лет Октября, 10, нежилое помещение 1013, кадастровый номер 63:09:0301171:3018.</w:t>
      </w:r>
    </w:p>
    <w:p w14:paraId="7120BA11" w14:textId="77777777" w:rsidR="004F6E9C" w:rsidRDefault="004F6E9C" w:rsidP="00612796">
      <w:pPr>
        <w:jc w:val="both"/>
        <w:rPr>
          <w:b/>
          <w:bCs/>
        </w:rPr>
      </w:pPr>
    </w:p>
    <w:p w14:paraId="300CBEDA" w14:textId="26D18617" w:rsidR="001C398F" w:rsidRPr="001C398F" w:rsidRDefault="001C398F" w:rsidP="00612796">
      <w:pPr>
        <w:jc w:val="both"/>
      </w:pPr>
      <w:r w:rsidRPr="00C75D92">
        <w:rPr>
          <w:b/>
          <w:bCs/>
        </w:rPr>
        <w:t>Отлагательное условие по передаче Объект</w:t>
      </w:r>
      <w:r w:rsidR="004F6E9C">
        <w:rPr>
          <w:b/>
          <w:bCs/>
        </w:rPr>
        <w:t>ов</w:t>
      </w:r>
      <w:r w:rsidRPr="00C75D92">
        <w:rPr>
          <w:b/>
          <w:bCs/>
        </w:rPr>
        <w:t>:</w:t>
      </w:r>
      <w:r w:rsidRPr="001C398F">
        <w:t xml:space="preserve"> Объект</w:t>
      </w:r>
      <w:r w:rsidR="004F6E9C">
        <w:t>ы</w:t>
      </w:r>
      <w:r w:rsidRPr="001C398F">
        <w:t xml:space="preserve"> переда</w:t>
      </w:r>
      <w:r w:rsidR="004F6E9C">
        <w:t>ю</w:t>
      </w:r>
      <w:r w:rsidRPr="001C398F">
        <w:t>тся Покупателю по Акту приема-передачи не позднее 3</w:t>
      </w:r>
      <w:r w:rsidR="004F6E9C">
        <w:t>0</w:t>
      </w:r>
      <w:r w:rsidRPr="001C398F">
        <w:t xml:space="preserve"> </w:t>
      </w:r>
      <w:r w:rsidR="004F6E9C">
        <w:t>но</w:t>
      </w:r>
      <w:r>
        <w:t>ября</w:t>
      </w:r>
      <w:r w:rsidRPr="001C398F">
        <w:t xml:space="preserve"> 2025 г. при условии полной оплаты цены продажи Объект</w:t>
      </w:r>
      <w:r w:rsidR="004F6E9C">
        <w:t>ов</w:t>
      </w:r>
      <w:r w:rsidRPr="001C398F">
        <w:t>.</w:t>
      </w:r>
    </w:p>
    <w:p w14:paraId="2C09750B" w14:textId="77777777" w:rsidR="001C398F" w:rsidRDefault="001C398F" w:rsidP="001C398F">
      <w:pPr>
        <w:widowControl/>
        <w:suppressAutoHyphens w:val="0"/>
        <w:jc w:val="both"/>
        <w:rPr>
          <w:rFonts w:eastAsia="Times New Roman" w:cs="Times New Roman"/>
          <w:b/>
          <w:bCs/>
          <w:kern w:val="0"/>
          <w:lang w:eastAsia="ru-RU" w:bidi="ar-SA"/>
        </w:rPr>
      </w:pPr>
    </w:p>
    <w:p w14:paraId="53D096F3" w14:textId="781FC312" w:rsidR="001C398F" w:rsidRDefault="001C398F" w:rsidP="001C398F">
      <w:pPr>
        <w:widowControl/>
        <w:suppressAutoHyphens w:val="0"/>
        <w:jc w:val="both"/>
        <w:rPr>
          <w:rFonts w:eastAsia="Times New Roman" w:cs="Times New Roman"/>
          <w:b/>
          <w:bCs/>
          <w:kern w:val="0"/>
          <w:lang w:eastAsia="ru-RU" w:bidi="ar-SA"/>
        </w:rPr>
      </w:pPr>
      <w:r w:rsidRPr="00EA40DE">
        <w:rPr>
          <w:rFonts w:eastAsia="Times New Roman" w:cs="Times New Roman"/>
          <w:b/>
          <w:bCs/>
          <w:kern w:val="0"/>
          <w:lang w:eastAsia="ru-RU" w:bidi="ar-SA"/>
        </w:rPr>
        <w:t>Для сведения:</w:t>
      </w:r>
      <w:r>
        <w:rPr>
          <w:rFonts w:eastAsia="Times New Roman" w:cs="Times New Roman"/>
          <w:b/>
          <w:bCs/>
          <w:kern w:val="0"/>
          <w:lang w:eastAsia="ru-RU" w:bidi="ar-SA"/>
        </w:rPr>
        <w:t xml:space="preserve"> </w:t>
      </w:r>
      <w:r w:rsidRPr="001C398F">
        <w:rPr>
          <w:rFonts w:eastAsia="Times New Roman" w:cs="Times New Roman"/>
          <w:kern w:val="0"/>
          <w:lang w:eastAsia="ru-RU" w:bidi="ar-SA"/>
        </w:rPr>
        <w:t>Объект</w:t>
      </w:r>
      <w:r w:rsidR="004F6E9C">
        <w:rPr>
          <w:rFonts w:eastAsia="Times New Roman" w:cs="Times New Roman"/>
          <w:kern w:val="0"/>
          <w:lang w:eastAsia="ru-RU" w:bidi="ar-SA"/>
        </w:rPr>
        <w:t>ы</w:t>
      </w:r>
      <w:r w:rsidRPr="001C398F">
        <w:rPr>
          <w:rFonts w:eastAsia="Times New Roman" w:cs="Times New Roman"/>
          <w:kern w:val="0"/>
          <w:lang w:eastAsia="ru-RU" w:bidi="ar-SA"/>
        </w:rPr>
        <w:t xml:space="preserve"> расположен</w:t>
      </w:r>
      <w:r w:rsidR="004F6E9C">
        <w:rPr>
          <w:rFonts w:eastAsia="Times New Roman" w:cs="Times New Roman"/>
          <w:kern w:val="0"/>
          <w:lang w:eastAsia="ru-RU" w:bidi="ar-SA"/>
        </w:rPr>
        <w:t>ы</w:t>
      </w:r>
      <w:r w:rsidRPr="001C398F">
        <w:rPr>
          <w:rFonts w:eastAsia="Times New Roman" w:cs="Times New Roman"/>
          <w:kern w:val="0"/>
          <w:lang w:eastAsia="ru-RU" w:bidi="ar-SA"/>
        </w:rPr>
        <w:t xml:space="preserve"> в многоквартирном жилом доме (далее - МКД). Земельный участок под МКД в соответствии со ст.36 Жилищного </w:t>
      </w:r>
      <w:r w:rsidR="00A271E9">
        <w:rPr>
          <w:rFonts w:eastAsia="Times New Roman" w:cs="Times New Roman"/>
          <w:kern w:val="0"/>
          <w:lang w:eastAsia="ru-RU" w:bidi="ar-SA"/>
        </w:rPr>
        <w:t>к</w:t>
      </w:r>
      <w:r w:rsidRPr="001C398F">
        <w:rPr>
          <w:rFonts w:eastAsia="Times New Roman" w:cs="Times New Roman"/>
          <w:kern w:val="0"/>
          <w:lang w:eastAsia="ru-RU" w:bidi="ar-SA"/>
        </w:rPr>
        <w:t>одекса Российской Федерации принадлежит всем собственникам жилых и нежилых помещений в этом доме на праве общей долевой собственности, которое не подлежит отдельной государственной регистрации и переходит одновременно с правом собственности на помещение</w:t>
      </w:r>
      <w:r>
        <w:rPr>
          <w:rFonts w:eastAsia="Times New Roman" w:cs="Times New Roman"/>
          <w:kern w:val="0"/>
          <w:lang w:eastAsia="ru-RU" w:bidi="ar-SA"/>
        </w:rPr>
        <w:t>.</w:t>
      </w:r>
    </w:p>
    <w:p w14:paraId="2149222F" w14:textId="77777777" w:rsidR="001C398F" w:rsidRPr="00B7103A" w:rsidRDefault="001C398F" w:rsidP="00612796">
      <w:pPr>
        <w:jc w:val="both"/>
        <w:rPr>
          <w:rFonts w:eastAsia="Times New Roman" w:cs="Times New Roman"/>
          <w:kern w:val="0"/>
          <w:sz w:val="10"/>
          <w:szCs w:val="10"/>
          <w:lang w:eastAsia="ru-RU" w:bidi="ar-SA"/>
        </w:rPr>
      </w:pPr>
    </w:p>
    <w:p w14:paraId="5A021340" w14:textId="77777777" w:rsidR="0078706C" w:rsidRPr="00B7103A" w:rsidRDefault="0078706C" w:rsidP="0078706C">
      <w:pPr>
        <w:jc w:val="center"/>
        <w:rPr>
          <w:b/>
          <w:bCs/>
          <w:kern w:val="2"/>
          <w:sz w:val="10"/>
          <w:szCs w:val="10"/>
        </w:rPr>
      </w:pPr>
    </w:p>
    <w:p w14:paraId="5700DA0B" w14:textId="502030E4" w:rsidR="004F6E9C" w:rsidRPr="008A4393" w:rsidRDefault="004F6E9C" w:rsidP="004F6E9C">
      <w:pPr>
        <w:jc w:val="center"/>
        <w:rPr>
          <w:kern w:val="2"/>
        </w:rPr>
      </w:pPr>
      <w:r w:rsidRPr="008A4393">
        <w:rPr>
          <w:b/>
          <w:bCs/>
          <w:kern w:val="2"/>
        </w:rPr>
        <w:t xml:space="preserve">Начальная цена Лота – </w:t>
      </w:r>
      <w:r w:rsidRPr="004F6E9C">
        <w:rPr>
          <w:b/>
          <w:bCs/>
          <w:kern w:val="2"/>
        </w:rPr>
        <w:t xml:space="preserve">14 269 000 </w:t>
      </w:r>
      <w:r w:rsidRPr="008A4393">
        <w:rPr>
          <w:b/>
          <w:bCs/>
          <w:kern w:val="2"/>
        </w:rPr>
        <w:t xml:space="preserve">рублей 00 копеек </w:t>
      </w:r>
      <w:r w:rsidRPr="008A4393">
        <w:rPr>
          <w:kern w:val="2"/>
        </w:rPr>
        <w:t xml:space="preserve">(в том числе НДС), из них:  </w:t>
      </w:r>
    </w:p>
    <w:p w14:paraId="56B9AC84" w14:textId="78AB9EFA" w:rsidR="004F6E9C" w:rsidRPr="008A4393" w:rsidRDefault="004F6E9C" w:rsidP="004F6E9C">
      <w:pPr>
        <w:jc w:val="center"/>
        <w:rPr>
          <w:kern w:val="2"/>
        </w:rPr>
      </w:pPr>
      <w:r w:rsidRPr="008A4393">
        <w:rPr>
          <w:kern w:val="2"/>
        </w:rPr>
        <w:t xml:space="preserve">стоимость Объекта 1 – </w:t>
      </w:r>
      <w:r w:rsidRPr="004F6E9C">
        <w:rPr>
          <w:kern w:val="2"/>
        </w:rPr>
        <w:t xml:space="preserve">13 160 000 </w:t>
      </w:r>
      <w:r w:rsidRPr="008A4393">
        <w:rPr>
          <w:kern w:val="2"/>
        </w:rPr>
        <w:t>рублей 00 копеек (</w:t>
      </w:r>
      <w:bookmarkStart w:id="2" w:name="_Hlk192856055"/>
      <w:r w:rsidRPr="008A4393">
        <w:rPr>
          <w:kern w:val="2"/>
        </w:rPr>
        <w:t>в том числе НДС 20%</w:t>
      </w:r>
      <w:bookmarkEnd w:id="2"/>
      <w:r w:rsidRPr="008A4393">
        <w:rPr>
          <w:kern w:val="2"/>
        </w:rPr>
        <w:t>);</w:t>
      </w:r>
    </w:p>
    <w:p w14:paraId="2C1C1999" w14:textId="6168CF9B" w:rsidR="004F6E9C" w:rsidRPr="008A4393" w:rsidRDefault="004F6E9C" w:rsidP="004F6E9C">
      <w:pPr>
        <w:jc w:val="center"/>
        <w:rPr>
          <w:kern w:val="2"/>
        </w:rPr>
      </w:pPr>
      <w:r w:rsidRPr="008A4393">
        <w:rPr>
          <w:kern w:val="2"/>
        </w:rPr>
        <w:t xml:space="preserve">стоимость Объекта </w:t>
      </w:r>
      <w:r>
        <w:rPr>
          <w:kern w:val="2"/>
        </w:rPr>
        <w:t>2</w:t>
      </w:r>
      <w:r w:rsidRPr="008A4393">
        <w:rPr>
          <w:kern w:val="2"/>
        </w:rPr>
        <w:t xml:space="preserve"> –</w:t>
      </w:r>
      <w:r>
        <w:rPr>
          <w:kern w:val="2"/>
        </w:rPr>
        <w:t xml:space="preserve"> </w:t>
      </w:r>
      <w:r w:rsidR="00331CFA" w:rsidRPr="00331CFA">
        <w:rPr>
          <w:kern w:val="2"/>
        </w:rPr>
        <w:t xml:space="preserve">1 109 000 </w:t>
      </w:r>
      <w:r w:rsidRPr="008A4393">
        <w:rPr>
          <w:kern w:val="2"/>
        </w:rPr>
        <w:t>рубл</w:t>
      </w:r>
      <w:r w:rsidR="00331CFA">
        <w:rPr>
          <w:kern w:val="2"/>
        </w:rPr>
        <w:t>ей</w:t>
      </w:r>
      <w:r w:rsidRPr="008A4393">
        <w:rPr>
          <w:kern w:val="2"/>
        </w:rPr>
        <w:t xml:space="preserve"> 00 копеек (</w:t>
      </w:r>
      <w:r w:rsidRPr="004F6E9C">
        <w:rPr>
          <w:kern w:val="2"/>
        </w:rPr>
        <w:t>в том числе НДС 20%</w:t>
      </w:r>
      <w:r w:rsidRPr="008A4393">
        <w:rPr>
          <w:kern w:val="2"/>
        </w:rPr>
        <w:t>).</w:t>
      </w:r>
    </w:p>
    <w:p w14:paraId="7432505B" w14:textId="29169856" w:rsidR="008A4393" w:rsidRPr="008A4393" w:rsidRDefault="008A4393" w:rsidP="008A4393">
      <w:pPr>
        <w:jc w:val="center"/>
        <w:rPr>
          <w:b/>
          <w:bCs/>
          <w:kern w:val="2"/>
        </w:rPr>
      </w:pPr>
      <w:r w:rsidRPr="008A4393">
        <w:rPr>
          <w:b/>
          <w:bCs/>
          <w:kern w:val="2"/>
        </w:rPr>
        <w:t xml:space="preserve">Сумма задатка – </w:t>
      </w:r>
      <w:r w:rsidR="004F6E9C" w:rsidRPr="004F6E9C">
        <w:rPr>
          <w:b/>
          <w:bCs/>
          <w:kern w:val="2"/>
        </w:rPr>
        <w:t xml:space="preserve">1 426 900 </w:t>
      </w:r>
      <w:r w:rsidRPr="008A4393">
        <w:rPr>
          <w:b/>
          <w:bCs/>
          <w:kern w:val="2"/>
        </w:rPr>
        <w:t>рубл</w:t>
      </w:r>
      <w:r w:rsidR="009C553D">
        <w:rPr>
          <w:b/>
          <w:bCs/>
          <w:kern w:val="2"/>
        </w:rPr>
        <w:t>ей</w:t>
      </w:r>
      <w:r w:rsidRPr="008A4393">
        <w:rPr>
          <w:b/>
          <w:bCs/>
          <w:kern w:val="2"/>
        </w:rPr>
        <w:t xml:space="preserve"> </w:t>
      </w:r>
      <w:r w:rsidR="009C553D">
        <w:rPr>
          <w:b/>
          <w:bCs/>
          <w:kern w:val="2"/>
        </w:rPr>
        <w:t>0</w:t>
      </w:r>
      <w:r w:rsidRPr="008A4393">
        <w:rPr>
          <w:b/>
          <w:bCs/>
          <w:kern w:val="2"/>
        </w:rPr>
        <w:t>0 копеек.</w:t>
      </w:r>
    </w:p>
    <w:p w14:paraId="01B68FF8" w14:textId="10CC4760" w:rsidR="00CB26B9" w:rsidRDefault="00CB26B9" w:rsidP="00CB26B9">
      <w:pPr>
        <w:jc w:val="center"/>
        <w:rPr>
          <w:b/>
          <w:bCs/>
          <w:kern w:val="2"/>
        </w:rPr>
      </w:pPr>
      <w:r w:rsidRPr="008A4393">
        <w:rPr>
          <w:b/>
          <w:bCs/>
          <w:kern w:val="2"/>
        </w:rPr>
        <w:t>Шаг аукциона</w:t>
      </w:r>
      <w:r w:rsidR="00413EC1">
        <w:rPr>
          <w:b/>
          <w:bCs/>
          <w:kern w:val="2"/>
        </w:rPr>
        <w:t xml:space="preserve"> </w:t>
      </w:r>
      <w:r w:rsidRPr="008A4393">
        <w:rPr>
          <w:b/>
          <w:bCs/>
          <w:kern w:val="2"/>
        </w:rPr>
        <w:t xml:space="preserve">– </w:t>
      </w:r>
      <w:r w:rsidR="004F6E9C" w:rsidRPr="004F6E9C">
        <w:rPr>
          <w:b/>
          <w:bCs/>
          <w:kern w:val="2"/>
        </w:rPr>
        <w:t xml:space="preserve">713 450 </w:t>
      </w:r>
      <w:r w:rsidRPr="008A4393">
        <w:rPr>
          <w:b/>
          <w:bCs/>
          <w:kern w:val="2"/>
        </w:rPr>
        <w:t>рубл</w:t>
      </w:r>
      <w:r>
        <w:rPr>
          <w:b/>
          <w:bCs/>
          <w:kern w:val="2"/>
        </w:rPr>
        <w:t>ей</w:t>
      </w:r>
      <w:r w:rsidRPr="008A4393">
        <w:rPr>
          <w:b/>
          <w:bCs/>
          <w:kern w:val="2"/>
        </w:rPr>
        <w:t xml:space="preserve"> </w:t>
      </w:r>
      <w:r>
        <w:rPr>
          <w:b/>
          <w:bCs/>
          <w:kern w:val="2"/>
        </w:rPr>
        <w:t>0</w:t>
      </w:r>
      <w:r w:rsidRPr="008A4393">
        <w:rPr>
          <w:b/>
          <w:bCs/>
          <w:kern w:val="2"/>
        </w:rPr>
        <w:t>0 копеек.</w:t>
      </w:r>
    </w:p>
    <w:p w14:paraId="5144589B" w14:textId="77777777" w:rsidR="008A4393" w:rsidRPr="00B7103A" w:rsidRDefault="008A4393" w:rsidP="008A4393">
      <w:pPr>
        <w:rPr>
          <w:b/>
          <w:sz w:val="10"/>
          <w:szCs w:val="10"/>
        </w:rPr>
      </w:pPr>
    </w:p>
    <w:p w14:paraId="5CBBD12B" w14:textId="094FB0F5" w:rsidR="008A4393" w:rsidRPr="00245FC8" w:rsidRDefault="008A4393" w:rsidP="008A4393">
      <w:pPr>
        <w:rPr>
          <w:b/>
        </w:rPr>
      </w:pPr>
      <w:r w:rsidRPr="00245FC8">
        <w:rPr>
          <w:b/>
        </w:rPr>
        <w:t>Имущество находится на торгах для передачи помещений в аренду.</w:t>
      </w:r>
    </w:p>
    <w:p w14:paraId="2A99D826" w14:textId="77777777" w:rsidR="008A4393" w:rsidRPr="00B7103A" w:rsidRDefault="008A4393" w:rsidP="008A4393">
      <w:pPr>
        <w:jc w:val="center"/>
        <w:rPr>
          <w:rFonts w:cs="Times New Roman"/>
          <w:b/>
          <w:bCs/>
          <w:kern w:val="2"/>
          <w:sz w:val="10"/>
          <w:szCs w:val="10"/>
        </w:rPr>
      </w:pPr>
    </w:p>
    <w:bookmarkEnd w:id="1"/>
    <w:p w14:paraId="3F368A81" w14:textId="13BB193E" w:rsidR="007E38E1" w:rsidRDefault="00D15FDC" w:rsidP="00413EC1">
      <w:pPr>
        <w:ind w:right="-57" w:firstLine="708"/>
        <w:jc w:val="both"/>
      </w:pPr>
      <w:r w:rsidRPr="00910028">
        <w:rPr>
          <w:color w:val="000000"/>
          <w:kern w:val="2"/>
          <w:shd w:val="clear" w:color="auto" w:fill="FFFFFF"/>
        </w:rPr>
        <w:t>Продавец гарантирует, что Объект</w:t>
      </w:r>
      <w:r w:rsidR="004F6E9C">
        <w:rPr>
          <w:color w:val="000000"/>
          <w:kern w:val="2"/>
          <w:shd w:val="clear" w:color="auto" w:fill="FFFFFF"/>
        </w:rPr>
        <w:t>ы</w:t>
      </w:r>
      <w:r w:rsidRPr="00910028">
        <w:rPr>
          <w:color w:val="000000"/>
          <w:kern w:val="2"/>
          <w:shd w:val="clear" w:color="auto" w:fill="FFFFFF"/>
        </w:rPr>
        <w:t xml:space="preserve"> никому не продан</w:t>
      </w:r>
      <w:r w:rsidR="004F6E9C">
        <w:rPr>
          <w:color w:val="000000"/>
          <w:kern w:val="2"/>
          <w:shd w:val="clear" w:color="auto" w:fill="FFFFFF"/>
        </w:rPr>
        <w:t>ы</w:t>
      </w:r>
      <w:r w:rsidRPr="00910028">
        <w:rPr>
          <w:color w:val="000000"/>
          <w:kern w:val="2"/>
          <w:shd w:val="clear" w:color="auto" w:fill="FFFFFF"/>
        </w:rPr>
        <w:t>, не явля</w:t>
      </w:r>
      <w:r w:rsidR="004F6E9C">
        <w:rPr>
          <w:color w:val="000000"/>
          <w:kern w:val="2"/>
          <w:shd w:val="clear" w:color="auto" w:fill="FFFFFF"/>
        </w:rPr>
        <w:t>ю</w:t>
      </w:r>
      <w:r w:rsidRPr="00910028">
        <w:rPr>
          <w:color w:val="000000"/>
          <w:kern w:val="2"/>
          <w:shd w:val="clear" w:color="auto" w:fill="FFFFFF"/>
        </w:rPr>
        <w:t>тся предметом судебного разбирательства, не наход</w:t>
      </w:r>
      <w:r w:rsidR="004F6E9C">
        <w:rPr>
          <w:color w:val="000000"/>
          <w:kern w:val="2"/>
          <w:shd w:val="clear" w:color="auto" w:fill="FFFFFF"/>
        </w:rPr>
        <w:t>я</w:t>
      </w:r>
      <w:r w:rsidRPr="00910028">
        <w:rPr>
          <w:color w:val="000000"/>
          <w:kern w:val="2"/>
          <w:shd w:val="clear" w:color="auto" w:fill="FFFFFF"/>
        </w:rPr>
        <w:t>тся под арестом (запрещением), не обременен</w:t>
      </w:r>
      <w:r w:rsidR="004F6E9C">
        <w:rPr>
          <w:color w:val="000000"/>
          <w:kern w:val="2"/>
          <w:shd w:val="clear" w:color="auto" w:fill="FFFFFF"/>
        </w:rPr>
        <w:t>ы</w:t>
      </w:r>
      <w:r w:rsidRPr="00910028">
        <w:rPr>
          <w:color w:val="000000"/>
          <w:kern w:val="2"/>
          <w:shd w:val="clear" w:color="auto" w:fill="FFFFFF"/>
        </w:rPr>
        <w:t xml:space="preserve"> иными правами третьих лиц</w:t>
      </w:r>
      <w:r w:rsidR="001C398F">
        <w:rPr>
          <w:color w:val="000000"/>
          <w:kern w:val="2"/>
          <w:shd w:val="clear" w:color="auto" w:fill="FFFFFF"/>
        </w:rPr>
        <w:t>,</w:t>
      </w:r>
      <w:r w:rsidRPr="00B50243">
        <w:t xml:space="preserve"> </w:t>
      </w:r>
      <w:r w:rsidR="001C398F" w:rsidRPr="001C398F">
        <w:t>кроме следующего ограничения (обременения): Объект</w:t>
      </w:r>
      <w:r w:rsidR="004F6E9C">
        <w:t xml:space="preserve"> 1</w:t>
      </w:r>
      <w:r w:rsidR="001C398F" w:rsidRPr="001C398F">
        <w:t xml:space="preserve"> реализовывается после проведения перепланировки до оформления Доверителем необходимых технических, правоустанавливающих документов на Объект</w:t>
      </w:r>
      <w:r w:rsidR="004F6E9C">
        <w:t xml:space="preserve"> 1</w:t>
      </w:r>
      <w:r w:rsidR="001C398F" w:rsidRPr="001C398F">
        <w:t xml:space="preserve"> после проведения данной перепланировки с новыми характеристиками. Планы Объекта</w:t>
      </w:r>
      <w:r w:rsidR="004F6E9C">
        <w:t xml:space="preserve"> 1</w:t>
      </w:r>
      <w:r w:rsidR="001C398F" w:rsidRPr="001C398F">
        <w:t xml:space="preserve"> до и после проведения перепланировки размещены на сайте www.lot-online.ru в разделе «карточка лота».</w:t>
      </w:r>
    </w:p>
    <w:p w14:paraId="6B070ADD" w14:textId="77777777" w:rsidR="00891D33" w:rsidRPr="00DD6CEA" w:rsidRDefault="00891D33" w:rsidP="00D15FDC">
      <w:pPr>
        <w:autoSpaceDE w:val="0"/>
        <w:autoSpaceDN w:val="0"/>
        <w:adjustRightInd w:val="0"/>
        <w:spacing w:after="200"/>
        <w:ind w:firstLine="709"/>
        <w:contextualSpacing/>
        <w:jc w:val="both"/>
        <w:rPr>
          <w:spacing w:val="-2"/>
          <w:sz w:val="10"/>
          <w:szCs w:val="10"/>
        </w:rPr>
      </w:pPr>
    </w:p>
    <w:p w14:paraId="4C7D2E33" w14:textId="0028A9D6" w:rsidR="00AB5981" w:rsidRP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 (967)246-44-29,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 (927)208-21-43.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7B12AD5B"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2AFCDBC3" w:rsidR="006979D5" w:rsidRPr="006979D5" w:rsidRDefault="006979D5" w:rsidP="00B7103A">
      <w:pPr>
        <w:widowControl/>
        <w:suppressAutoHyphens w:val="0"/>
        <w:ind w:firstLine="720"/>
        <w:jc w:val="both"/>
        <w:rPr>
          <w:rFonts w:eastAsia="Times New Roman" w:cs="Times New Roman"/>
          <w:b/>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6979D5">
          <w:rPr>
            <w:rFonts w:eastAsia="Times New Roman" w:cs="Times New Roman"/>
            <w:kern w:val="0"/>
            <w:lang w:eastAsia="ru-RU" w:bidi="ar-SA"/>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3" w:name="_Hlk115871522"/>
        <w:r w:rsidRPr="006979D5">
          <w:rPr>
            <w:rFonts w:eastAsia="Times New Roman" w:cs="Times New Roman"/>
            <w:kern w:val="0"/>
            <w:lang w:eastAsia="ru-RU" w:bidi="ar-SA"/>
          </w:rPr>
          <w:fldChar w:fldCharType="begin"/>
        </w:r>
        <w:r w:rsidRPr="006979D5">
          <w:rPr>
            <w:rFonts w:eastAsia="Times New Roman" w:cs="Times New Roman"/>
            <w:kern w:val="0"/>
            <w:lang w:eastAsia="ru-RU" w:bidi="ar-SA"/>
          </w:rPr>
          <w:instrText xml:space="preserve"> HYPERLINK "https://sales.lot-online.ru/e-auction/media/reglament.pdf" \t "_blank" </w:instrText>
        </w:r>
        <w:r w:rsidRPr="006979D5">
          <w:rPr>
            <w:rFonts w:eastAsia="Times New Roman" w:cs="Times New Roman"/>
            <w:kern w:val="0"/>
            <w:lang w:eastAsia="ru-RU" w:bidi="ar-SA"/>
          </w:rPr>
        </w:r>
        <w:r w:rsidRPr="006979D5">
          <w:rPr>
            <w:rFonts w:eastAsia="Times New Roman" w:cs="Times New Roman"/>
            <w:kern w:val="0"/>
            <w:lang w:eastAsia="ru-RU" w:bidi="ar-SA"/>
          </w:rPr>
          <w:fldChar w:fldCharType="separate"/>
        </w:r>
        <w:r w:rsidRPr="006979D5">
          <w:rPr>
            <w:rFonts w:eastAsia="Times New Roman" w:cs="Times New Roman"/>
            <w:kern w:val="0"/>
            <w:lang w:eastAsia="ru-RU" w:bidi="ar-SA"/>
          </w:rPr>
          <w:t> а также имущества, подлежащего  продаже  в  процессе  приватизации)</w:t>
        </w:r>
        <w:r w:rsidRPr="006979D5">
          <w:rPr>
            <w:rFonts w:eastAsia="Times New Roman" w:cs="Times New Roman"/>
            <w:kern w:val="0"/>
            <w:lang w:eastAsia="ru-RU" w:bidi="ar-SA"/>
          </w:rPr>
          <w:fldChar w:fldCharType="end"/>
        </w:r>
        <w:bookmarkEnd w:id="3"/>
      </w:hyperlink>
      <w:r w:rsidRPr="006979D5">
        <w:rPr>
          <w:rFonts w:eastAsia="Times New Roman" w:cs="Times New Roman"/>
          <w:kern w:val="0"/>
          <w:lang w:eastAsia="ru-RU" w:bidi="ar-SA"/>
        </w:rPr>
        <w:t xml:space="preserve">, размещенном на сайте </w:t>
      </w:r>
      <w:hyperlink r:id="rId9"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lastRenderedPageBreak/>
        <w:t xml:space="preserve">Регламентом АО «Российский аукционный дом» </w:t>
      </w:r>
      <w:r w:rsidR="00B7103A" w:rsidRPr="00B7103A">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158B4AD9" w14:textId="0E8E91A4" w:rsidR="00D93F46" w:rsidRPr="006A29D9" w:rsidRDefault="000E1A2B" w:rsidP="00D93F46">
      <w:pPr>
        <w:ind w:firstLine="720"/>
        <w:jc w:val="center"/>
        <w:rPr>
          <w:rFonts w:eastAsia="Times New Roman" w:cs="Times New Roman"/>
          <w:b/>
          <w:bCs/>
          <w:lang w:eastAsia="ru-RU"/>
        </w:rPr>
      </w:pPr>
      <w:r>
        <w:rPr>
          <w:rFonts w:eastAsia="Times New Roman" w:cs="Times New Roman"/>
          <w:b/>
          <w:bCs/>
          <w:lang w:eastAsia="ru-RU"/>
        </w:rPr>
        <w:br/>
      </w:r>
      <w:r w:rsidR="00D93F46"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договоров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0C69E1BA" w14:textId="77777777"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lastRenderedPageBreak/>
        <w:t xml:space="preserve">Заявка подписывается электронной подписью Претендента. К заявке прилагаются подписанные </w:t>
      </w:r>
      <w:hyperlink r:id="rId10"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4"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4"/>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5"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5"/>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7085250B"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4F6E9C">
        <w:rPr>
          <w:rFonts w:eastAsia="Times New Roman" w:cs="Times New Roman"/>
          <w:kern w:val="0"/>
          <w:lang w:eastAsia="ru-RU" w:bidi="ar-SA"/>
        </w:rPr>
        <w:t>ов</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6"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6"/>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w:t>
      </w:r>
      <w:r w:rsidRPr="006979D5">
        <w:rPr>
          <w:rFonts w:eastAsia="Times New Roman" w:cs="Times New Roman"/>
          <w:kern w:val="0"/>
          <w:lang w:eastAsia="ru-RU" w:bidi="ar-SA"/>
        </w:rPr>
        <w:lastRenderedPageBreak/>
        <w:t xml:space="preserve">уполномоченным претендентом на осуществление таких действий, Организатором торгов не принимаются. </w:t>
      </w:r>
    </w:p>
    <w:p w14:paraId="6734D060"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273CDF">
      <w:pPr>
        <w:widowControl/>
        <w:suppressAutoHyphens w:val="0"/>
        <w:ind w:right="74"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6C9E846D"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00AD7C27"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184B456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1AB176C7"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засчитывается в сумму платежа по договору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1779A37A" w14:textId="77777777" w:rsidR="0074416F" w:rsidRPr="0074416F" w:rsidRDefault="0074416F" w:rsidP="0074416F">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Собственника или единственного участника.</w:t>
      </w:r>
    </w:p>
    <w:p w14:paraId="2526704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77777777"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23C573CA" w14:textId="77777777" w:rsidR="006979D5" w:rsidRPr="006979D5" w:rsidRDefault="006979D5" w:rsidP="006979D5">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77777777" w:rsidR="006979D5" w:rsidRPr="006979D5" w:rsidRDefault="006979D5" w:rsidP="006979D5">
      <w:pPr>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2F0D5766"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413EC1">
        <w:rPr>
          <w:rFonts w:eastAsia="Times New Roman" w:cs="Times New Roman"/>
          <w:lang w:eastAsia="ru-RU"/>
        </w:rPr>
        <w:t>выш</w:t>
      </w:r>
      <w:r w:rsidRPr="003E60ED">
        <w:rPr>
          <w:rFonts w:eastAsia="Times New Roman" w:cs="Times New Roman"/>
          <w:lang w:eastAsia="ru-RU"/>
        </w:rPr>
        <w:t>ение (</w:t>
      </w:r>
      <w:r w:rsidR="00413EC1">
        <w:rPr>
          <w:rFonts w:eastAsia="Times New Roman" w:cs="Times New Roman"/>
          <w:lang w:eastAsia="ru-RU"/>
        </w:rPr>
        <w:t>англий</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w:t>
      </w:r>
      <w:r w:rsidR="004830EA" w:rsidRPr="004830EA">
        <w:rPr>
          <w:rFonts w:eastAsia="Times New Roman" w:cs="Times New Roman"/>
          <w:lang w:eastAsia="ru-RU"/>
        </w:rPr>
        <w:t>, 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425B36CD" w14:textId="3C9C41E7" w:rsidR="008A07C0" w:rsidRDefault="008A07C0" w:rsidP="002E7E8E">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 купли-продажи заключается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3FA03C1C" w14:textId="2DDE17A1" w:rsidR="003F5EDF" w:rsidRDefault="00D93F46" w:rsidP="0001709F">
      <w:pPr>
        <w:widowControl/>
        <w:tabs>
          <w:tab w:val="right" w:leader="dot" w:pos="4762"/>
        </w:tabs>
        <w:autoSpaceDE w:val="0"/>
        <w:autoSpaceDN w:val="0"/>
        <w:adjustRightInd w:val="0"/>
        <w:spacing w:line="210" w:lineRule="atLeast"/>
        <w:ind w:firstLine="720"/>
        <w:jc w:val="both"/>
        <w:rPr>
          <w:rFonts w:eastAsia="Times New Roman" w:cs="Times New Roman"/>
          <w:b/>
          <w:color w:val="000000"/>
          <w:lang w:eastAsia="ru-RU"/>
        </w:rPr>
      </w:pPr>
      <w:r w:rsidRPr="001B6FD6">
        <w:rPr>
          <w:rFonts w:eastAsia="Times New Roman" w:cs="Times New Roman"/>
          <w:b/>
          <w:color w:val="000000"/>
          <w:lang w:eastAsia="ru-RU"/>
        </w:rPr>
        <w:t xml:space="preserve">Для заключения договора </w:t>
      </w:r>
      <w:r w:rsidR="007434C2" w:rsidRPr="001B6FD6">
        <w:rPr>
          <w:rFonts w:eastAsia="Times New Roman" w:cs="Times New Roman"/>
          <w:b/>
          <w:color w:val="000000"/>
          <w:lang w:eastAsia="ru-RU"/>
        </w:rPr>
        <w:t>купли-продажи</w:t>
      </w:r>
      <w:r w:rsidRPr="001B6FD6">
        <w:rPr>
          <w:rFonts w:eastAsia="Times New Roman" w:cs="Times New Roman"/>
          <w:b/>
          <w:color w:val="000000"/>
          <w:lang w:eastAsia="ru-RU"/>
        </w:rPr>
        <w:t xml:space="preserve"> победитель аукциона должен явиться в ПАО Сбербанк по адресу: </w:t>
      </w:r>
      <w:r w:rsidR="006D691F" w:rsidRPr="006D691F">
        <w:rPr>
          <w:rFonts w:eastAsia="Times New Roman" w:cs="Times New Roman"/>
          <w:b/>
          <w:color w:val="000000"/>
          <w:lang w:eastAsia="ru-RU"/>
        </w:rPr>
        <w:t>г. Тольятти, ул. Юбилейная, д. 55, каб. 303, тел. 8(917)125-00-51 Помаз Ирина Ивановна.</w:t>
      </w:r>
    </w:p>
    <w:p w14:paraId="2E317C19" w14:textId="4BF98CED" w:rsidR="00D93F46" w:rsidRPr="006A29D9" w:rsidRDefault="00D93F46" w:rsidP="00350ABA">
      <w:pPr>
        <w:widowControl/>
        <w:tabs>
          <w:tab w:val="right" w:leader="dot" w:pos="4762"/>
        </w:tabs>
        <w:autoSpaceDE w:val="0"/>
        <w:autoSpaceDN w:val="0"/>
        <w:adjustRightInd w:val="0"/>
        <w:spacing w:line="210" w:lineRule="atLeast"/>
        <w:ind w:firstLine="720"/>
        <w:jc w:val="both"/>
        <w:rPr>
          <w:rFonts w:eastAsia="Times New Roman" w:cs="Times New Roman"/>
          <w:b/>
          <w:color w:val="000000"/>
          <w:lang w:eastAsia="ru-RU"/>
        </w:rPr>
      </w:pPr>
      <w:r w:rsidRPr="001B6FD6">
        <w:rPr>
          <w:rFonts w:eastAsia="Times New Roman" w:cs="Times New Roman"/>
          <w:b/>
          <w:color w:val="000000"/>
          <w:lang w:eastAsia="ru-RU"/>
        </w:rPr>
        <w:lastRenderedPageBreak/>
        <w:t>Неявка победителя</w:t>
      </w:r>
      <w:r w:rsidRPr="006A29D9">
        <w:rPr>
          <w:rFonts w:eastAsia="Times New Roman" w:cs="Times New Roman"/>
          <w:b/>
          <w:color w:val="000000"/>
          <w:lang w:eastAsia="ru-RU"/>
        </w:rPr>
        <w:t xml:space="preserve"> по указанному адресу в установленный срок, равно как отказ от подписания договора купли-продажи в установленный срок, рассматривается как отказ победителя от заключения договора купли-продажи.</w:t>
      </w:r>
    </w:p>
    <w:p w14:paraId="3B728E71" w14:textId="7A07208C" w:rsidR="00D93F46" w:rsidRDefault="00D93F46" w:rsidP="006E4594">
      <w:pPr>
        <w:widowControl/>
        <w:ind w:right="-57" w:firstLine="709"/>
        <w:jc w:val="both"/>
        <w:rPr>
          <w:rFonts w:eastAsia="Times New Roman" w:cs="Times New Roman"/>
          <w:lang w:eastAsia="ru-RU"/>
        </w:rPr>
      </w:pPr>
      <w:bookmarkStart w:id="7" w:name="_Hlk520414710"/>
      <w:r w:rsidRPr="008003FA">
        <w:rPr>
          <w:rFonts w:eastAsia="Times New Roman" w:cs="Times New Roman"/>
          <w:lang w:eastAsia="ru-RU"/>
        </w:rPr>
        <w:t>При уклонении (отказе) победителя аукциона от заключения в установленный срок договора купли-продажи или оплаты цены продажи объект</w:t>
      </w:r>
      <w:r w:rsidR="00D006BB">
        <w:rPr>
          <w:rFonts w:eastAsia="Times New Roman" w:cs="Times New Roman"/>
          <w:lang w:eastAsia="ru-RU"/>
        </w:rPr>
        <w:t>ов</w:t>
      </w:r>
      <w:r w:rsidRPr="008003FA">
        <w:rPr>
          <w:rFonts w:eastAsia="Times New Roman" w:cs="Times New Roman"/>
          <w:lang w:eastAsia="ru-RU"/>
        </w:rPr>
        <w:t xml:space="preserve"> задаток ему не возвращается, и он утрачивает право на заключение указанного договора.</w:t>
      </w:r>
    </w:p>
    <w:bookmarkEnd w:id="7"/>
    <w:p w14:paraId="066AD31E" w14:textId="1E73321A" w:rsidR="008A07C0" w:rsidRDefault="008A07C0" w:rsidP="008E083D">
      <w:pPr>
        <w:ind w:firstLine="709"/>
        <w:jc w:val="both"/>
        <w:rPr>
          <w:rFonts w:eastAsia="Times New Roman" w:cs="Times New Roman"/>
          <w:b/>
          <w:bCs/>
          <w:lang w:eastAsia="ru-RU"/>
        </w:rPr>
      </w:pPr>
      <w:r w:rsidRPr="008A07C0">
        <w:rPr>
          <w:rFonts w:eastAsia="Times New Roman" w:cs="Times New Roman"/>
          <w:b/>
          <w:bCs/>
          <w:lang w:eastAsia="ru-RU"/>
        </w:rPr>
        <w:t>В случае признания аукциона в электронной форме несостоявшимся по причине допуска к участию только одного Участника, договор купли-продажи может быть заключен собственником с единственным участником аукциона по начальной цене аукциона в течение 15 (пятнадцати) рабочих дней с даты признания аукциона несостоявшимся</w:t>
      </w:r>
      <w:r w:rsidR="00FF79F5" w:rsidRPr="00FF79F5">
        <w:rPr>
          <w:rFonts w:eastAsia="Times New Roman" w:cs="Times New Roman"/>
          <w:b/>
          <w:bCs/>
          <w:lang w:eastAsia="ru-RU"/>
        </w:rPr>
        <w:t>.</w:t>
      </w:r>
    </w:p>
    <w:p w14:paraId="52F0CFBB" w14:textId="3025BF91" w:rsidR="008D795D" w:rsidRPr="007C3D62" w:rsidRDefault="008D795D" w:rsidP="008D795D">
      <w:pPr>
        <w:pStyle w:val="a4"/>
        <w:tabs>
          <w:tab w:val="left" w:pos="993"/>
        </w:tabs>
        <w:ind w:left="0" w:firstLine="709"/>
        <w:jc w:val="both"/>
      </w:pPr>
      <w:r w:rsidRPr="00833ED1">
        <w:t xml:space="preserve">Оплата </w:t>
      </w:r>
      <w:r>
        <w:t>ц</w:t>
      </w:r>
      <w:r w:rsidRPr="00833ED1">
        <w:t>ены продажи</w:t>
      </w:r>
      <w:r>
        <w:t xml:space="preserve"> приобретенн</w:t>
      </w:r>
      <w:r w:rsidR="00D006BB">
        <w:t>ых</w:t>
      </w:r>
      <w:r>
        <w:t xml:space="preserve"> Объект</w:t>
      </w:r>
      <w:r w:rsidR="00D006BB">
        <w:t>ов</w:t>
      </w:r>
      <w:r>
        <w:t xml:space="preserve"> </w:t>
      </w:r>
      <w:r w:rsidRPr="003E67AD">
        <w:t>производится Покупателем</w:t>
      </w:r>
      <w:r w:rsidR="006563F6">
        <w:t xml:space="preserve"> </w:t>
      </w:r>
      <w:r w:rsidR="006563F6" w:rsidRPr="006563F6">
        <w:t xml:space="preserve">(победителем аукциона/единственным участником аукциона) </w:t>
      </w:r>
      <w:r w:rsidRPr="003E67AD">
        <w:t xml:space="preserve">путём безналичного перечисления денежных средств на счёт </w:t>
      </w:r>
      <w:r>
        <w:t xml:space="preserve">Продавца </w:t>
      </w:r>
      <w:r w:rsidRPr="00833ED1">
        <w:t xml:space="preserve">в срок до </w:t>
      </w:r>
      <w:r>
        <w:t>20.1</w:t>
      </w:r>
      <w:r w:rsidR="004F6E9C">
        <w:t>1</w:t>
      </w:r>
      <w:r w:rsidRPr="00833ED1">
        <w:t>.2025г.</w:t>
      </w:r>
      <w:r>
        <w:t xml:space="preserve"> включительно.</w:t>
      </w:r>
      <w:r w:rsidRPr="007C3D62">
        <w:t xml:space="preserve"> </w:t>
      </w:r>
    </w:p>
    <w:p w14:paraId="37654017" w14:textId="77777777" w:rsidR="00AB60A1" w:rsidRPr="00273CDF" w:rsidRDefault="00AB60A1" w:rsidP="00FA1098">
      <w:pPr>
        <w:widowControl/>
        <w:suppressAutoHyphens w:val="0"/>
        <w:autoSpaceDE w:val="0"/>
        <w:autoSpaceDN w:val="0"/>
        <w:adjustRightInd w:val="0"/>
        <w:ind w:firstLine="720"/>
        <w:jc w:val="both"/>
        <w:rPr>
          <w:rFonts w:eastAsia="Times New Roman" w:cs="Times New Roman"/>
          <w:b/>
          <w:color w:val="000000"/>
          <w:kern w:val="0"/>
          <w:sz w:val="10"/>
          <w:szCs w:val="10"/>
          <w:lang w:eastAsia="ru-RU" w:bidi="ar-SA"/>
        </w:rPr>
      </w:pPr>
    </w:p>
    <w:p w14:paraId="4168A416" w14:textId="55444704"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4128A5CB" w14:textId="63D0D57B" w:rsidR="00E56F0E" w:rsidRPr="00104F24" w:rsidRDefault="00AA43C5" w:rsidP="00104F24">
      <w:pPr>
        <w:pStyle w:val="a4"/>
        <w:widowControl/>
        <w:numPr>
          <w:ilvl w:val="0"/>
          <w:numId w:val="11"/>
        </w:numPr>
        <w:suppressAutoHyphens w:val="0"/>
        <w:autoSpaceDE w:val="0"/>
        <w:autoSpaceDN w:val="0"/>
        <w:adjustRightInd w:val="0"/>
        <w:jc w:val="both"/>
        <w:rPr>
          <w:rFonts w:eastAsia="Times New Roman" w:cs="Times New Roman"/>
          <w:bCs/>
          <w:color w:val="000000"/>
          <w:lang w:eastAsia="ru-RU"/>
        </w:rPr>
      </w:pPr>
      <w:r w:rsidRPr="00104F24">
        <w:rPr>
          <w:rFonts w:eastAsia="Times New Roman" w:cs="Times New Roman"/>
          <w:b/>
          <w:kern w:val="0"/>
          <w:lang w:eastAsia="ru-RU" w:bidi="ar-SA"/>
        </w:rPr>
        <w:t>ни один из Участников аукциона не сделал предложения о цене.</w:t>
      </w:r>
    </w:p>
    <w:p w14:paraId="4F6D2247" w14:textId="77777777" w:rsidR="00E56F0E" w:rsidRDefault="00E56F0E" w:rsidP="00E56F0E">
      <w:pPr>
        <w:jc w:val="right"/>
        <w:rPr>
          <w:rFonts w:eastAsia="Times New Roman"/>
          <w:b/>
          <w:color w:val="020C22"/>
          <w:sz w:val="22"/>
          <w:szCs w:val="22"/>
          <w:lang w:eastAsia="ru-RU"/>
        </w:rPr>
        <w:sectPr w:rsidR="00E56F0E" w:rsidSect="00273CDF">
          <w:headerReference w:type="default" r:id="rId13"/>
          <w:pgSz w:w="11906" w:h="16838"/>
          <w:pgMar w:top="284" w:right="424" w:bottom="426" w:left="851" w:header="284"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ФИО/    наименование Госучастника</w:t>
            </w:r>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shd w:val="clear" w:color="auto" w:fill="auto"/>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shd w:val="clear" w:color="auto" w:fill="auto"/>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Госучастника</w:t>
            </w:r>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shd w:val="clear" w:color="auto" w:fill="auto"/>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shd w:val="clear" w:color="auto" w:fill="auto"/>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shd w:val="clear" w:color="auto" w:fill="auto"/>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регистрации)*</w:t>
            </w:r>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shd w:val="clear" w:color="auto" w:fill="auto"/>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shd w:val="clear" w:color="auto" w:fill="auto"/>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shd w:val="clear" w:color="auto" w:fill="auto"/>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shd w:val="clear" w:color="auto" w:fill="auto"/>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shd w:val="clear" w:color="auto" w:fill="auto"/>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shd w:val="clear" w:color="auto" w:fill="auto"/>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shd w:val="clear" w:color="auto" w:fill="auto"/>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shd w:val="clear" w:color="auto" w:fill="auto"/>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shd w:val="clear" w:color="auto" w:fill="auto"/>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shd w:val="clear" w:color="auto" w:fill="auto"/>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shd w:val="clear" w:color="auto" w:fill="auto"/>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shd w:val="clear" w:color="auto" w:fill="auto"/>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8" w:name="_Hlk99543597"/>
      <w:r>
        <w:rPr>
          <w:b/>
          <w:spacing w:val="26"/>
          <w:sz w:val="22"/>
          <w:szCs w:val="22"/>
        </w:rPr>
        <w:lastRenderedPageBreak/>
        <w:t>ЗАВЕРЕНИЕ КОНТРАГЕНТА ФИЗИЧЕСКОГО ЛИЦА</w:t>
      </w:r>
    </w:p>
    <w:bookmarkEnd w:id="8"/>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shd w:val="clear" w:color="auto" w:fill="auto"/>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shd w:val="clear" w:color="auto" w:fill="auto"/>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shd w:val="clear" w:color="auto" w:fill="auto"/>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shd w:val="clear" w:color="auto" w:fill="auto"/>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shd w:val="clear" w:color="auto" w:fill="auto"/>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25152" w14:textId="77777777" w:rsidR="00E56F0E" w:rsidRPr="00F44A1F" w:rsidRDefault="00E56F0E" w:rsidP="00F44A1F">
            <w:pPr>
              <w:spacing w:after="200"/>
              <w:rPr>
                <w:b/>
                <w:color w:val="000000"/>
                <w:sz w:val="22"/>
                <w:szCs w:val="22"/>
              </w:rPr>
            </w:pPr>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 xml:space="preserve">ФЛ </w:t>
            </w:r>
          </w:p>
        </w:tc>
        <w:tc>
          <w:tcPr>
            <w:tcW w:w="9780" w:type="dxa"/>
            <w:tcBorders>
              <w:top w:val="single" w:sz="4" w:space="0" w:color="auto"/>
              <w:left w:val="single" w:sz="4" w:space="0" w:color="auto"/>
              <w:bottom w:val="single" w:sz="4" w:space="0" w:color="auto"/>
              <w:right w:val="single" w:sz="4" w:space="0" w:color="auto"/>
            </w:tcBorders>
            <w:shd w:val="clear" w:color="auto" w:fill="auto"/>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shd w:val="clear" w:color="auto" w:fill="auto"/>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shd w:val="clear" w:color="auto" w:fill="auto"/>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shd w:val="clear" w:color="auto" w:fill="auto"/>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shd w:val="clear" w:color="auto" w:fill="auto"/>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shd w:val="clear" w:color="auto" w:fill="auto"/>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shd w:val="clear" w:color="auto" w:fill="auto"/>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Вы  лицом,  указанным в Перечне? </w:t>
            </w:r>
          </w:p>
        </w:tc>
        <w:tc>
          <w:tcPr>
            <w:tcW w:w="835" w:type="pct"/>
            <w:shd w:val="clear" w:color="auto" w:fill="auto"/>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shd w:val="clear" w:color="auto" w:fill="auto"/>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shd w:val="clear" w:color="auto" w:fill="auto"/>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shd w:val="clear" w:color="auto" w:fill="auto"/>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shd w:val="clear" w:color="auto" w:fill="auto"/>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shd w:val="clear" w:color="auto" w:fill="auto"/>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shd w:val="clear" w:color="auto" w:fill="auto"/>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shd w:val="clear" w:color="auto" w:fill="auto"/>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shd w:val="clear" w:color="auto" w:fill="auto"/>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shd w:val="clear" w:color="auto" w:fill="auto"/>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9" w:name="_Hlk116056709"/>
      <w:r w:rsidRPr="00A37994">
        <w:rPr>
          <w:rFonts w:eastAsia="Times New Roman" w:cs="Times New Roman"/>
          <w:b/>
          <w:bCs/>
          <w:kern w:val="0"/>
          <w:lang w:eastAsia="ru-RU" w:bidi="ar-SA"/>
        </w:rPr>
        <w:lastRenderedPageBreak/>
        <w:t>Приложение 3</w:t>
      </w:r>
    </w:p>
    <w:bookmarkEnd w:id="9"/>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shd w:val="clear" w:color="auto" w:fill="auto"/>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shd w:val="clear" w:color="auto" w:fill="auto"/>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shd w:val="clear" w:color="auto" w:fill="auto"/>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shd w:val="clear" w:color="auto" w:fill="auto"/>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shd w:val="clear" w:color="auto" w:fill="auto"/>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shd w:val="clear" w:color="auto" w:fill="auto"/>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shd w:val="clear" w:color="auto" w:fill="auto"/>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shd w:val="clear" w:color="auto" w:fill="auto"/>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shd w:val="clear" w:color="auto" w:fill="auto"/>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shd w:val="clear" w:color="auto" w:fill="auto"/>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shd w:val="clear" w:color="auto" w:fill="auto"/>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shd w:val="clear" w:color="auto" w:fill="auto"/>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shd w:val="clear" w:color="auto" w:fill="auto"/>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shd w:val="clear" w:color="auto" w:fill="auto"/>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shd w:val="clear" w:color="auto" w:fill="auto"/>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Astora GmbH</w:t>
            </w:r>
          </w:p>
        </w:tc>
        <w:tc>
          <w:tcPr>
            <w:tcW w:w="2977" w:type="dxa"/>
            <w:shd w:val="clear" w:color="auto" w:fill="auto"/>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shd w:val="clear" w:color="auto" w:fill="auto"/>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shd w:val="clear" w:color="auto" w:fill="auto"/>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shd w:val="clear" w:color="auto" w:fill="auto"/>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ZGG – Zarubezhgazneftehim Trading GmbH</w:t>
            </w:r>
          </w:p>
        </w:tc>
        <w:tc>
          <w:tcPr>
            <w:tcW w:w="2977" w:type="dxa"/>
            <w:shd w:val="clear" w:color="auto" w:fill="auto"/>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ЗГГ – Зарубежгазнефтехим Трейдинг ГмбХ</w:t>
            </w:r>
          </w:p>
        </w:tc>
        <w:tc>
          <w:tcPr>
            <w:tcW w:w="960" w:type="dxa"/>
            <w:shd w:val="clear" w:color="auto" w:fill="auto"/>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shd w:val="clear" w:color="auto" w:fill="auto"/>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shd w:val="clear" w:color="auto" w:fill="auto"/>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shd w:val="clear" w:color="auto" w:fill="auto"/>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shd w:val="clear" w:color="auto" w:fill="auto"/>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Швайц АГ</w:t>
            </w:r>
          </w:p>
        </w:tc>
        <w:tc>
          <w:tcPr>
            <w:tcW w:w="960" w:type="dxa"/>
            <w:shd w:val="clear" w:color="auto" w:fill="auto"/>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shd w:val="clear" w:color="auto" w:fill="auto"/>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shd w:val="clear" w:color="auto" w:fill="auto"/>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shd w:val="clear" w:color="auto" w:fill="auto"/>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shd w:val="clear" w:color="auto" w:fill="auto"/>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Хунгари Кфт.</w:t>
            </w:r>
          </w:p>
        </w:tc>
        <w:tc>
          <w:tcPr>
            <w:tcW w:w="960" w:type="dxa"/>
            <w:shd w:val="clear" w:color="auto" w:fill="auto"/>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shd w:val="clear" w:color="auto" w:fill="auto"/>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shd w:val="clear" w:color="auto" w:fill="auto"/>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shd w:val="clear" w:color="auto" w:fill="auto"/>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shd w:val="clear" w:color="auto" w:fill="auto"/>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shd w:val="clear" w:color="auto" w:fill="auto"/>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shd w:val="clear" w:color="auto" w:fill="auto"/>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shd w:val="clear" w:color="auto" w:fill="auto"/>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shd w:val="clear" w:color="auto" w:fill="auto"/>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shd w:val="clear" w:color="auto" w:fill="auto"/>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shd w:val="clear" w:color="auto" w:fill="auto"/>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shd w:val="clear" w:color="auto" w:fill="auto"/>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shd w:val="clear" w:color="auto" w:fill="auto"/>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shd w:val="clear" w:color="auto" w:fill="auto"/>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shd w:val="clear" w:color="auto" w:fill="auto"/>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shd w:val="clear" w:color="auto" w:fill="auto"/>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shd w:val="clear" w:color="auto" w:fill="auto"/>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shd w:val="clear" w:color="auto" w:fill="auto"/>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WIEH GbmH</w:t>
            </w:r>
          </w:p>
        </w:tc>
        <w:tc>
          <w:tcPr>
            <w:tcW w:w="2977" w:type="dxa"/>
            <w:shd w:val="clear" w:color="auto" w:fill="auto"/>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shd w:val="clear" w:color="auto" w:fill="auto"/>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shd w:val="clear" w:color="auto" w:fill="auto"/>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shd w:val="clear" w:color="auto" w:fill="auto"/>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shd w:val="clear" w:color="auto" w:fill="auto"/>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shd w:val="clear" w:color="auto" w:fill="auto"/>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shd w:val="clear" w:color="auto" w:fill="auto"/>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shd w:val="clear" w:color="auto" w:fill="auto"/>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shd w:val="clear" w:color="auto" w:fill="auto"/>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ЮКэй Лтд.</w:t>
            </w:r>
          </w:p>
        </w:tc>
        <w:tc>
          <w:tcPr>
            <w:tcW w:w="960" w:type="dxa"/>
            <w:shd w:val="clear" w:color="auto" w:fill="auto"/>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shd w:val="clear" w:color="auto" w:fill="auto"/>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shd w:val="clear" w:color="auto" w:fill="auto"/>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shd w:val="clear" w:color="auto" w:fill="auto"/>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shd w:val="clear" w:color="auto" w:fill="auto"/>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shd w:val="clear" w:color="auto" w:fill="auto"/>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shd w:val="clear" w:color="auto" w:fill="auto"/>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shd w:val="clear" w:color="auto" w:fill="auto"/>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shd w:val="clear" w:color="auto" w:fill="auto"/>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shd w:val="clear" w:color="auto" w:fill="auto"/>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shd w:val="clear" w:color="auto" w:fill="auto"/>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Industriekraftwerk Greifs wald GmbH</w:t>
            </w:r>
          </w:p>
        </w:tc>
        <w:tc>
          <w:tcPr>
            <w:tcW w:w="2977" w:type="dxa"/>
            <w:shd w:val="clear" w:color="auto" w:fill="auto"/>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Индустрикрафтверк Грайфсвальд ГмбХ</w:t>
            </w:r>
          </w:p>
        </w:tc>
        <w:tc>
          <w:tcPr>
            <w:tcW w:w="960" w:type="dxa"/>
            <w:shd w:val="clear" w:color="auto" w:fill="auto"/>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shd w:val="clear" w:color="auto" w:fill="auto"/>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shd w:val="clear" w:color="auto" w:fill="auto"/>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ENERGO s.r.o.</w:t>
            </w:r>
          </w:p>
        </w:tc>
        <w:tc>
          <w:tcPr>
            <w:tcW w:w="2977" w:type="dxa"/>
            <w:shd w:val="clear" w:color="auto" w:fill="auto"/>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ЭНЕРГО с.р.о.</w:t>
            </w:r>
          </w:p>
        </w:tc>
        <w:tc>
          <w:tcPr>
            <w:tcW w:w="960" w:type="dxa"/>
            <w:shd w:val="clear" w:color="auto" w:fill="auto"/>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shd w:val="clear" w:color="auto" w:fill="auto"/>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shd w:val="clear" w:color="auto" w:fill="auto"/>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shd w:val="clear" w:color="auto" w:fill="auto"/>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Benelux s.r.l.</w:t>
            </w:r>
          </w:p>
        </w:tc>
        <w:tc>
          <w:tcPr>
            <w:tcW w:w="2977" w:type="dxa"/>
            <w:shd w:val="clear" w:color="auto" w:fill="auto"/>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Бенилюкс с.р.л.</w:t>
            </w:r>
          </w:p>
        </w:tc>
        <w:tc>
          <w:tcPr>
            <w:tcW w:w="960" w:type="dxa"/>
            <w:shd w:val="clear" w:color="auto" w:fill="auto"/>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shd w:val="clear" w:color="auto" w:fill="auto"/>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shd w:val="clear" w:color="auto" w:fill="auto"/>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shd w:val="clear" w:color="auto" w:fill="auto"/>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shd w:val="clear" w:color="auto" w:fill="auto"/>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shd w:val="clear" w:color="auto" w:fill="auto"/>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shd w:val="clear" w:color="auto" w:fill="auto"/>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shd w:val="clear" w:color="auto" w:fill="auto"/>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shd w:val="clear" w:color="auto" w:fill="auto"/>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shd w:val="clear" w:color="auto" w:fill="auto"/>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shd w:val="clear" w:color="auto" w:fill="auto"/>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shd w:val="clear" w:color="auto" w:fill="auto"/>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shd w:val="clear" w:color="auto" w:fill="auto"/>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shd w:val="clear" w:color="auto" w:fill="auto"/>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shd w:val="clear" w:color="auto" w:fill="auto"/>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shd w:val="clear" w:color="auto" w:fill="auto"/>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shd w:val="clear" w:color="auto" w:fill="auto"/>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shd w:val="clear" w:color="auto" w:fill="auto"/>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shd w:val="clear" w:color="auto" w:fill="auto"/>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ЮЭсЭй Инк.</w:t>
            </w:r>
          </w:p>
        </w:tc>
        <w:tc>
          <w:tcPr>
            <w:tcW w:w="960" w:type="dxa"/>
            <w:shd w:val="clear" w:color="auto" w:fill="auto"/>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shd w:val="clear" w:color="auto" w:fill="auto"/>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shd w:val="clear" w:color="auto" w:fill="auto"/>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shd w:val="clear" w:color="auto" w:fill="auto"/>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shd w:val="clear" w:color="auto" w:fill="auto"/>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Свитзерланд АГ</w:t>
            </w:r>
          </w:p>
        </w:tc>
        <w:tc>
          <w:tcPr>
            <w:tcW w:w="960" w:type="dxa"/>
            <w:shd w:val="clear" w:color="auto" w:fill="auto"/>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shd w:val="clear" w:color="auto" w:fill="auto"/>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shd w:val="clear" w:color="auto" w:fill="auto"/>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shd w:val="clear" w:color="auto" w:fill="auto"/>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shd w:val="clear" w:color="auto" w:fill="auto"/>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shd w:val="clear" w:color="auto" w:fill="auto"/>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shd w:val="clear" w:color="auto" w:fill="auto"/>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shd w:val="clear" w:color="auto" w:fill="auto"/>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shd w:val="clear" w:color="auto" w:fill="auto"/>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shd w:val="clear" w:color="auto" w:fill="auto"/>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shd w:val="clear" w:color="auto" w:fill="auto"/>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shd w:val="clear" w:color="auto" w:fill="auto"/>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shd w:val="clear" w:color="auto" w:fill="auto"/>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shd w:val="clear" w:color="auto" w:fill="auto"/>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1 Лтд.</w:t>
            </w:r>
          </w:p>
        </w:tc>
        <w:tc>
          <w:tcPr>
            <w:tcW w:w="960" w:type="dxa"/>
            <w:shd w:val="clear" w:color="auto" w:fill="auto"/>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shd w:val="clear" w:color="auto" w:fill="auto"/>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shd w:val="clear" w:color="auto" w:fill="auto"/>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shd w:val="clear" w:color="auto" w:fill="auto"/>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2 Лтд.</w:t>
            </w:r>
          </w:p>
        </w:tc>
        <w:tc>
          <w:tcPr>
            <w:tcW w:w="960" w:type="dxa"/>
            <w:shd w:val="clear" w:color="auto" w:fill="auto"/>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shd w:val="clear" w:color="auto" w:fill="auto"/>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shd w:val="clear" w:color="auto" w:fill="auto"/>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PremiumGas S.p.A.</w:t>
            </w:r>
          </w:p>
        </w:tc>
        <w:tc>
          <w:tcPr>
            <w:tcW w:w="2977" w:type="dxa"/>
            <w:shd w:val="clear" w:color="auto" w:fill="auto"/>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ПремиумГаз С.п.А.</w:t>
            </w:r>
          </w:p>
        </w:tc>
        <w:tc>
          <w:tcPr>
            <w:tcW w:w="960" w:type="dxa"/>
            <w:shd w:val="clear" w:color="auto" w:fill="auto"/>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shd w:val="clear" w:color="auto" w:fill="auto"/>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shd w:val="clear" w:color="auto" w:fill="auto"/>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shd w:val="clear" w:color="auto" w:fill="auto"/>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s.r.o.</w:t>
            </w:r>
          </w:p>
        </w:tc>
        <w:tc>
          <w:tcPr>
            <w:tcW w:w="2977" w:type="dxa"/>
            <w:shd w:val="clear" w:color="auto" w:fill="auto"/>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с.р.о.</w:t>
            </w:r>
          </w:p>
        </w:tc>
        <w:tc>
          <w:tcPr>
            <w:tcW w:w="960" w:type="dxa"/>
            <w:shd w:val="clear" w:color="auto" w:fill="auto"/>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shd w:val="clear" w:color="auto" w:fill="auto"/>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shd w:val="clear" w:color="auto" w:fill="auto"/>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shd w:val="clear" w:color="auto" w:fill="auto"/>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ENERGIE a.s.</w:t>
            </w:r>
          </w:p>
        </w:tc>
        <w:tc>
          <w:tcPr>
            <w:tcW w:w="2977" w:type="dxa"/>
            <w:shd w:val="clear" w:color="auto" w:fill="auto"/>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ЭНЕРГИ а.с.</w:t>
            </w:r>
          </w:p>
        </w:tc>
        <w:tc>
          <w:tcPr>
            <w:tcW w:w="960" w:type="dxa"/>
            <w:shd w:val="clear" w:color="auto" w:fill="auto"/>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shd w:val="clear" w:color="auto" w:fill="auto"/>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shd w:val="clear" w:color="auto" w:fill="auto"/>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shd w:val="clear" w:color="auto" w:fill="auto"/>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shd w:val="clear" w:color="auto" w:fill="auto"/>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shd w:val="clear" w:color="auto" w:fill="auto"/>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shd w:val="clear" w:color="auto" w:fill="auto"/>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shd w:val="clear" w:color="auto" w:fill="auto"/>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shd w:val="clear" w:color="auto" w:fill="auto"/>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shd w:val="clear" w:color="auto" w:fill="auto"/>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shd w:val="clear" w:color="auto" w:fill="auto"/>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shd w:val="clear" w:color="auto" w:fill="auto"/>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7F0F1" w14:textId="77777777" w:rsidR="00E971EE" w:rsidRDefault="00E971EE">
      <w:r>
        <w:separator/>
      </w:r>
    </w:p>
  </w:endnote>
  <w:endnote w:type="continuationSeparator" w:id="0">
    <w:p w14:paraId="73E32AF6" w14:textId="77777777" w:rsidR="00E971EE" w:rsidRDefault="00E9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1487D" w14:textId="77777777" w:rsidR="00E971EE" w:rsidRDefault="00E971EE">
      <w:r>
        <w:separator/>
      </w:r>
    </w:p>
  </w:footnote>
  <w:footnote w:type="continuationSeparator" w:id="0">
    <w:p w14:paraId="428C6196" w14:textId="77777777" w:rsidR="00E971EE" w:rsidRDefault="00E971EE">
      <w:r>
        <w:continuationSeparator/>
      </w:r>
    </w:p>
  </w:footnote>
  <w:footnote w:id="1">
    <w:p w14:paraId="3921CB82" w14:textId="77777777" w:rsidR="006979D5" w:rsidRPr="00BD6BEA" w:rsidRDefault="006979D5" w:rsidP="006979D5">
      <w:pPr>
        <w:pStyle w:val="ab"/>
        <w:ind w:firstLine="284"/>
        <w:jc w:val="both"/>
        <w:rPr>
          <w:sz w:val="18"/>
        </w:rPr>
      </w:pPr>
      <w:r w:rsidRPr="00BD6BEA">
        <w:rPr>
          <w:rStyle w:val="ad"/>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b"/>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b"/>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b"/>
        <w:ind w:firstLine="284"/>
        <w:jc w:val="both"/>
        <w:rPr>
          <w:sz w:val="18"/>
        </w:rPr>
      </w:pPr>
      <w:r w:rsidRPr="00BD6BEA">
        <w:rPr>
          <w:sz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6AB8450A" w14:textId="77777777" w:rsidR="006979D5" w:rsidRPr="00BD6BEA" w:rsidRDefault="006979D5" w:rsidP="006979D5">
      <w:pPr>
        <w:pStyle w:val="ab"/>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b"/>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b"/>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b"/>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b"/>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b"/>
        <w:jc w:val="both"/>
        <w:rPr>
          <w:rFonts w:cs="Times New Roman"/>
        </w:rPr>
      </w:pPr>
      <w:r>
        <w:rPr>
          <w:rStyle w:val="ad"/>
        </w:rPr>
        <w:footnoteRef/>
      </w:r>
      <w:r>
        <w:t xml:space="preserve"> </w:t>
      </w:r>
      <w:r>
        <w:rPr>
          <w:rFonts w:cs="Times New Roman"/>
        </w:rPr>
        <w:t>Под Госучастником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b"/>
        <w:rPr>
          <w:rFonts w:cs="Times New Roman"/>
        </w:rPr>
      </w:pPr>
      <w:r>
        <w:rPr>
          <w:rStyle w:val="ad"/>
        </w:rPr>
        <w:footnoteRef/>
      </w:r>
      <w:r>
        <w:t xml:space="preserve"> </w:t>
      </w:r>
      <w:r>
        <w:rPr>
          <w:rFonts w:cs="Times New Roman"/>
        </w:rPr>
        <w:t>В отношении Госучастника заполняются 1, 3, 4 столбцы таблицы.</w:t>
      </w:r>
    </w:p>
  </w:footnote>
  <w:footnote w:id="6">
    <w:p w14:paraId="0401E295" w14:textId="77777777" w:rsidR="00E56F0E" w:rsidRDefault="00E56F0E" w:rsidP="00E56F0E">
      <w:pPr>
        <w:pStyle w:val="ab"/>
      </w:pPr>
      <w:r>
        <w:rPr>
          <w:rStyle w:val="ad"/>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9"/>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D166BAEE"/>
    <w:lvl w:ilvl="0" w:tplc="E12A847A">
      <w:start w:val="1"/>
      <w:numFmt w:val="decimal"/>
      <w:lvlText w:val="%1)"/>
      <w:lvlJc w:val="left"/>
      <w:pPr>
        <w:ind w:left="1080" w:hanging="360"/>
      </w:pPr>
      <w:rPr>
        <w:rFonts w:hint="default"/>
        <w:b/>
        <w:b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091438553">
    <w:abstractNumId w:val="5"/>
  </w:num>
  <w:num w:numId="2" w16cid:durableId="1362170775">
    <w:abstractNumId w:val="2"/>
  </w:num>
  <w:num w:numId="3" w16cid:durableId="1115904129">
    <w:abstractNumId w:val="10"/>
  </w:num>
  <w:num w:numId="4" w16cid:durableId="359212233">
    <w:abstractNumId w:val="2"/>
  </w:num>
  <w:num w:numId="5" w16cid:durableId="1833788230">
    <w:abstractNumId w:val="3"/>
  </w:num>
  <w:num w:numId="6" w16cid:durableId="1050809351">
    <w:abstractNumId w:val="6"/>
  </w:num>
  <w:num w:numId="7" w16cid:durableId="2054881570">
    <w:abstractNumId w:val="0"/>
  </w:num>
  <w:num w:numId="8" w16cid:durableId="379549575">
    <w:abstractNumId w:val="14"/>
  </w:num>
  <w:num w:numId="9" w16cid:durableId="1474832394">
    <w:abstractNumId w:val="4"/>
  </w:num>
  <w:num w:numId="10" w16cid:durableId="1403211145">
    <w:abstractNumId w:val="12"/>
  </w:num>
  <w:num w:numId="11" w16cid:durableId="1079792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20207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6899358">
    <w:abstractNumId w:val="11"/>
  </w:num>
  <w:num w:numId="14" w16cid:durableId="143396306">
    <w:abstractNumId w:val="13"/>
  </w:num>
  <w:num w:numId="15" w16cid:durableId="514226280">
    <w:abstractNumId w:val="9"/>
  </w:num>
  <w:num w:numId="16" w16cid:durableId="10536226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A"/>
    <w:rsid w:val="000044E1"/>
    <w:rsid w:val="00005E82"/>
    <w:rsid w:val="00013427"/>
    <w:rsid w:val="00015036"/>
    <w:rsid w:val="0001709F"/>
    <w:rsid w:val="000250E2"/>
    <w:rsid w:val="00036705"/>
    <w:rsid w:val="00040673"/>
    <w:rsid w:val="00040741"/>
    <w:rsid w:val="00041CB7"/>
    <w:rsid w:val="0004246F"/>
    <w:rsid w:val="00043F9D"/>
    <w:rsid w:val="000463EC"/>
    <w:rsid w:val="000533E6"/>
    <w:rsid w:val="0005423C"/>
    <w:rsid w:val="0005652F"/>
    <w:rsid w:val="0006389C"/>
    <w:rsid w:val="00066E1E"/>
    <w:rsid w:val="00067B60"/>
    <w:rsid w:val="00067FAA"/>
    <w:rsid w:val="00080314"/>
    <w:rsid w:val="00086A63"/>
    <w:rsid w:val="00091BFE"/>
    <w:rsid w:val="00094693"/>
    <w:rsid w:val="00094A39"/>
    <w:rsid w:val="000A258B"/>
    <w:rsid w:val="000B3808"/>
    <w:rsid w:val="000B60A3"/>
    <w:rsid w:val="000C40EB"/>
    <w:rsid w:val="000D4BC3"/>
    <w:rsid w:val="000D5856"/>
    <w:rsid w:val="000D64A9"/>
    <w:rsid w:val="000E1A2B"/>
    <w:rsid w:val="000E772C"/>
    <w:rsid w:val="000F2B6C"/>
    <w:rsid w:val="000F3042"/>
    <w:rsid w:val="000F42B0"/>
    <w:rsid w:val="000F5655"/>
    <w:rsid w:val="000F6ED9"/>
    <w:rsid w:val="000F6FBD"/>
    <w:rsid w:val="001008EF"/>
    <w:rsid w:val="00100EE3"/>
    <w:rsid w:val="00104F24"/>
    <w:rsid w:val="00104FD1"/>
    <w:rsid w:val="00111B46"/>
    <w:rsid w:val="00111BE0"/>
    <w:rsid w:val="00117E2A"/>
    <w:rsid w:val="00123A94"/>
    <w:rsid w:val="00125CC6"/>
    <w:rsid w:val="00125D40"/>
    <w:rsid w:val="00131AA3"/>
    <w:rsid w:val="001322B9"/>
    <w:rsid w:val="00141392"/>
    <w:rsid w:val="001424C4"/>
    <w:rsid w:val="00142F53"/>
    <w:rsid w:val="00143C0F"/>
    <w:rsid w:val="00143F40"/>
    <w:rsid w:val="00146FBB"/>
    <w:rsid w:val="00151246"/>
    <w:rsid w:val="00151530"/>
    <w:rsid w:val="00151F79"/>
    <w:rsid w:val="00152FAE"/>
    <w:rsid w:val="00162502"/>
    <w:rsid w:val="00162B7A"/>
    <w:rsid w:val="00167F20"/>
    <w:rsid w:val="00171E3E"/>
    <w:rsid w:val="0017255A"/>
    <w:rsid w:val="001725DA"/>
    <w:rsid w:val="0018008A"/>
    <w:rsid w:val="00183028"/>
    <w:rsid w:val="001909B6"/>
    <w:rsid w:val="0019338D"/>
    <w:rsid w:val="00196BCA"/>
    <w:rsid w:val="001A68E4"/>
    <w:rsid w:val="001A69E2"/>
    <w:rsid w:val="001B4E33"/>
    <w:rsid w:val="001B6030"/>
    <w:rsid w:val="001B618B"/>
    <w:rsid w:val="001B6FD6"/>
    <w:rsid w:val="001C283C"/>
    <w:rsid w:val="001C325E"/>
    <w:rsid w:val="001C398F"/>
    <w:rsid w:val="001C7F69"/>
    <w:rsid w:val="001D273E"/>
    <w:rsid w:val="001D2A9A"/>
    <w:rsid w:val="001D3641"/>
    <w:rsid w:val="001D4281"/>
    <w:rsid w:val="001E22A9"/>
    <w:rsid w:val="001F2A9F"/>
    <w:rsid w:val="001F7031"/>
    <w:rsid w:val="00210CB2"/>
    <w:rsid w:val="00213913"/>
    <w:rsid w:val="00217948"/>
    <w:rsid w:val="00226479"/>
    <w:rsid w:val="002354EC"/>
    <w:rsid w:val="0024327E"/>
    <w:rsid w:val="0024384B"/>
    <w:rsid w:val="00246050"/>
    <w:rsid w:val="0024793E"/>
    <w:rsid w:val="00250160"/>
    <w:rsid w:val="00252EC4"/>
    <w:rsid w:val="002570BA"/>
    <w:rsid w:val="00257EE3"/>
    <w:rsid w:val="0026679F"/>
    <w:rsid w:val="0027158C"/>
    <w:rsid w:val="00273CDF"/>
    <w:rsid w:val="00273D10"/>
    <w:rsid w:val="00273D9F"/>
    <w:rsid w:val="002752C8"/>
    <w:rsid w:val="0027694B"/>
    <w:rsid w:val="00284EA7"/>
    <w:rsid w:val="00287524"/>
    <w:rsid w:val="002928B5"/>
    <w:rsid w:val="002940C9"/>
    <w:rsid w:val="002A1A13"/>
    <w:rsid w:val="002B12B4"/>
    <w:rsid w:val="002B1747"/>
    <w:rsid w:val="002B764C"/>
    <w:rsid w:val="002C13DB"/>
    <w:rsid w:val="002C1F36"/>
    <w:rsid w:val="002C3615"/>
    <w:rsid w:val="002C38D3"/>
    <w:rsid w:val="002C611C"/>
    <w:rsid w:val="002C76EB"/>
    <w:rsid w:val="002D5CD9"/>
    <w:rsid w:val="002D7FD3"/>
    <w:rsid w:val="002E05C0"/>
    <w:rsid w:val="002E25B5"/>
    <w:rsid w:val="002E5E8D"/>
    <w:rsid w:val="002E7E8E"/>
    <w:rsid w:val="002F0E1B"/>
    <w:rsid w:val="002F58DE"/>
    <w:rsid w:val="00304350"/>
    <w:rsid w:val="00310C2D"/>
    <w:rsid w:val="0031236A"/>
    <w:rsid w:val="00314CC5"/>
    <w:rsid w:val="0031774A"/>
    <w:rsid w:val="00320024"/>
    <w:rsid w:val="00326AC5"/>
    <w:rsid w:val="003306CD"/>
    <w:rsid w:val="00331CFA"/>
    <w:rsid w:val="0034116F"/>
    <w:rsid w:val="003469C2"/>
    <w:rsid w:val="00346B6A"/>
    <w:rsid w:val="00350ABA"/>
    <w:rsid w:val="00362359"/>
    <w:rsid w:val="00366D11"/>
    <w:rsid w:val="00367865"/>
    <w:rsid w:val="003709E6"/>
    <w:rsid w:val="00372895"/>
    <w:rsid w:val="003746D4"/>
    <w:rsid w:val="00394010"/>
    <w:rsid w:val="003A0017"/>
    <w:rsid w:val="003A7357"/>
    <w:rsid w:val="003A7F10"/>
    <w:rsid w:val="003B05A3"/>
    <w:rsid w:val="003B1D4C"/>
    <w:rsid w:val="003B778C"/>
    <w:rsid w:val="003C2371"/>
    <w:rsid w:val="003C5AB8"/>
    <w:rsid w:val="003C68E5"/>
    <w:rsid w:val="003C68F3"/>
    <w:rsid w:val="003D34D3"/>
    <w:rsid w:val="003E1126"/>
    <w:rsid w:val="003E55C4"/>
    <w:rsid w:val="003F104E"/>
    <w:rsid w:val="003F1293"/>
    <w:rsid w:val="003F59E1"/>
    <w:rsid w:val="003F5EDF"/>
    <w:rsid w:val="0041311F"/>
    <w:rsid w:val="00413633"/>
    <w:rsid w:val="00413EC1"/>
    <w:rsid w:val="00415E88"/>
    <w:rsid w:val="00416152"/>
    <w:rsid w:val="00417543"/>
    <w:rsid w:val="00417676"/>
    <w:rsid w:val="0042698C"/>
    <w:rsid w:val="00430D63"/>
    <w:rsid w:val="00436935"/>
    <w:rsid w:val="004375AF"/>
    <w:rsid w:val="00437EA6"/>
    <w:rsid w:val="0044233F"/>
    <w:rsid w:val="00443824"/>
    <w:rsid w:val="004508A1"/>
    <w:rsid w:val="00451F50"/>
    <w:rsid w:val="004606DB"/>
    <w:rsid w:val="004701E0"/>
    <w:rsid w:val="0047134A"/>
    <w:rsid w:val="0047292F"/>
    <w:rsid w:val="004732E3"/>
    <w:rsid w:val="00475B4E"/>
    <w:rsid w:val="00476C4E"/>
    <w:rsid w:val="00481C3D"/>
    <w:rsid w:val="004830EA"/>
    <w:rsid w:val="00484544"/>
    <w:rsid w:val="00486689"/>
    <w:rsid w:val="004871A7"/>
    <w:rsid w:val="00487DA4"/>
    <w:rsid w:val="004A07D2"/>
    <w:rsid w:val="004A1F71"/>
    <w:rsid w:val="004A3488"/>
    <w:rsid w:val="004A73A0"/>
    <w:rsid w:val="004B0DEE"/>
    <w:rsid w:val="004B3946"/>
    <w:rsid w:val="004B4091"/>
    <w:rsid w:val="004B79FA"/>
    <w:rsid w:val="004C3836"/>
    <w:rsid w:val="004C4F48"/>
    <w:rsid w:val="004C60A5"/>
    <w:rsid w:val="004D1868"/>
    <w:rsid w:val="004E0A98"/>
    <w:rsid w:val="004E3518"/>
    <w:rsid w:val="004E4F07"/>
    <w:rsid w:val="004E7C69"/>
    <w:rsid w:val="004F055E"/>
    <w:rsid w:val="004F0B56"/>
    <w:rsid w:val="004F4927"/>
    <w:rsid w:val="004F671F"/>
    <w:rsid w:val="004F6E9C"/>
    <w:rsid w:val="004F7297"/>
    <w:rsid w:val="00500E32"/>
    <w:rsid w:val="00500EA4"/>
    <w:rsid w:val="00501EE8"/>
    <w:rsid w:val="0051078C"/>
    <w:rsid w:val="0051100D"/>
    <w:rsid w:val="00511B1F"/>
    <w:rsid w:val="00512F4F"/>
    <w:rsid w:val="005164DB"/>
    <w:rsid w:val="00525613"/>
    <w:rsid w:val="0053086C"/>
    <w:rsid w:val="0053098D"/>
    <w:rsid w:val="00544C98"/>
    <w:rsid w:val="00545B39"/>
    <w:rsid w:val="00546785"/>
    <w:rsid w:val="00546C63"/>
    <w:rsid w:val="00551F74"/>
    <w:rsid w:val="00553FC6"/>
    <w:rsid w:val="00556E9B"/>
    <w:rsid w:val="0055729B"/>
    <w:rsid w:val="00563913"/>
    <w:rsid w:val="005653EE"/>
    <w:rsid w:val="00566A2B"/>
    <w:rsid w:val="00570621"/>
    <w:rsid w:val="0057181C"/>
    <w:rsid w:val="005734E1"/>
    <w:rsid w:val="0057358A"/>
    <w:rsid w:val="005767C5"/>
    <w:rsid w:val="005833D8"/>
    <w:rsid w:val="0058632B"/>
    <w:rsid w:val="0059250D"/>
    <w:rsid w:val="00595CE2"/>
    <w:rsid w:val="00595DD4"/>
    <w:rsid w:val="00595F44"/>
    <w:rsid w:val="005A0DF8"/>
    <w:rsid w:val="005A1FEA"/>
    <w:rsid w:val="005A2CD3"/>
    <w:rsid w:val="005A3E3A"/>
    <w:rsid w:val="005A6244"/>
    <w:rsid w:val="005B00AD"/>
    <w:rsid w:val="005B221A"/>
    <w:rsid w:val="005B267E"/>
    <w:rsid w:val="005B5CAE"/>
    <w:rsid w:val="005C2845"/>
    <w:rsid w:val="005C333E"/>
    <w:rsid w:val="005D08A9"/>
    <w:rsid w:val="005D3132"/>
    <w:rsid w:val="005D3636"/>
    <w:rsid w:val="005D4ECB"/>
    <w:rsid w:val="005D5DAA"/>
    <w:rsid w:val="005E23C2"/>
    <w:rsid w:val="005E2CB1"/>
    <w:rsid w:val="005E3E0F"/>
    <w:rsid w:val="005E5191"/>
    <w:rsid w:val="005E6AFD"/>
    <w:rsid w:val="005F162F"/>
    <w:rsid w:val="005F630C"/>
    <w:rsid w:val="005F65DA"/>
    <w:rsid w:val="0060451D"/>
    <w:rsid w:val="0060453F"/>
    <w:rsid w:val="0060532F"/>
    <w:rsid w:val="006077DB"/>
    <w:rsid w:val="0061127B"/>
    <w:rsid w:val="00612796"/>
    <w:rsid w:val="006140E0"/>
    <w:rsid w:val="00614E34"/>
    <w:rsid w:val="006170EE"/>
    <w:rsid w:val="006233F2"/>
    <w:rsid w:val="006238DF"/>
    <w:rsid w:val="006375D5"/>
    <w:rsid w:val="006444C7"/>
    <w:rsid w:val="0064598A"/>
    <w:rsid w:val="00645E00"/>
    <w:rsid w:val="00647D0D"/>
    <w:rsid w:val="006563F6"/>
    <w:rsid w:val="006568F6"/>
    <w:rsid w:val="006577E7"/>
    <w:rsid w:val="00666559"/>
    <w:rsid w:val="006715BD"/>
    <w:rsid w:val="006740C7"/>
    <w:rsid w:val="00674574"/>
    <w:rsid w:val="00680070"/>
    <w:rsid w:val="0068117B"/>
    <w:rsid w:val="00685725"/>
    <w:rsid w:val="006929F1"/>
    <w:rsid w:val="006979D5"/>
    <w:rsid w:val="006A0692"/>
    <w:rsid w:val="006A2EDB"/>
    <w:rsid w:val="006B5E95"/>
    <w:rsid w:val="006B777D"/>
    <w:rsid w:val="006C05D8"/>
    <w:rsid w:val="006C1EF7"/>
    <w:rsid w:val="006C2CFB"/>
    <w:rsid w:val="006C3E5A"/>
    <w:rsid w:val="006C63EE"/>
    <w:rsid w:val="006C7C5B"/>
    <w:rsid w:val="006D15DE"/>
    <w:rsid w:val="006D38AC"/>
    <w:rsid w:val="006D403D"/>
    <w:rsid w:val="006D691F"/>
    <w:rsid w:val="006E4594"/>
    <w:rsid w:val="006E631F"/>
    <w:rsid w:val="006F5433"/>
    <w:rsid w:val="0070000F"/>
    <w:rsid w:val="007101B1"/>
    <w:rsid w:val="0071549A"/>
    <w:rsid w:val="00716A26"/>
    <w:rsid w:val="0072201D"/>
    <w:rsid w:val="00723EF7"/>
    <w:rsid w:val="00724173"/>
    <w:rsid w:val="0072643E"/>
    <w:rsid w:val="00726A0D"/>
    <w:rsid w:val="0073169B"/>
    <w:rsid w:val="00733FEF"/>
    <w:rsid w:val="007406F6"/>
    <w:rsid w:val="007434C2"/>
    <w:rsid w:val="00743954"/>
    <w:rsid w:val="0074416F"/>
    <w:rsid w:val="0074723B"/>
    <w:rsid w:val="007538EF"/>
    <w:rsid w:val="00755DD1"/>
    <w:rsid w:val="00761DCA"/>
    <w:rsid w:val="007645C8"/>
    <w:rsid w:val="00765149"/>
    <w:rsid w:val="007664A0"/>
    <w:rsid w:val="00766683"/>
    <w:rsid w:val="007716C1"/>
    <w:rsid w:val="00774377"/>
    <w:rsid w:val="00783A42"/>
    <w:rsid w:val="00784295"/>
    <w:rsid w:val="00785476"/>
    <w:rsid w:val="00786870"/>
    <w:rsid w:val="0078706C"/>
    <w:rsid w:val="00787704"/>
    <w:rsid w:val="0079523C"/>
    <w:rsid w:val="007A2A92"/>
    <w:rsid w:val="007A2CA5"/>
    <w:rsid w:val="007A4147"/>
    <w:rsid w:val="007A6FFE"/>
    <w:rsid w:val="007B287A"/>
    <w:rsid w:val="007B33BE"/>
    <w:rsid w:val="007B4A5C"/>
    <w:rsid w:val="007B6741"/>
    <w:rsid w:val="007B6C56"/>
    <w:rsid w:val="007D18B1"/>
    <w:rsid w:val="007D4545"/>
    <w:rsid w:val="007D5DD1"/>
    <w:rsid w:val="007D61BD"/>
    <w:rsid w:val="007E349E"/>
    <w:rsid w:val="007E38E1"/>
    <w:rsid w:val="007E68D7"/>
    <w:rsid w:val="007F074D"/>
    <w:rsid w:val="007F4B92"/>
    <w:rsid w:val="007F576F"/>
    <w:rsid w:val="007F5E73"/>
    <w:rsid w:val="007F6F4E"/>
    <w:rsid w:val="008004D2"/>
    <w:rsid w:val="008071CB"/>
    <w:rsid w:val="00817971"/>
    <w:rsid w:val="00820454"/>
    <w:rsid w:val="008208EC"/>
    <w:rsid w:val="00821814"/>
    <w:rsid w:val="00835B46"/>
    <w:rsid w:val="008367AE"/>
    <w:rsid w:val="00841610"/>
    <w:rsid w:val="00841CE4"/>
    <w:rsid w:val="00842FE6"/>
    <w:rsid w:val="008441DB"/>
    <w:rsid w:val="00845341"/>
    <w:rsid w:val="00845B14"/>
    <w:rsid w:val="00853AF6"/>
    <w:rsid w:val="00855933"/>
    <w:rsid w:val="00861221"/>
    <w:rsid w:val="00865A5D"/>
    <w:rsid w:val="00870FBD"/>
    <w:rsid w:val="008755E3"/>
    <w:rsid w:val="00891D33"/>
    <w:rsid w:val="00897E69"/>
    <w:rsid w:val="008A07C0"/>
    <w:rsid w:val="008A15D2"/>
    <w:rsid w:val="008A4393"/>
    <w:rsid w:val="008A4537"/>
    <w:rsid w:val="008A5EDF"/>
    <w:rsid w:val="008B19BF"/>
    <w:rsid w:val="008B1CEA"/>
    <w:rsid w:val="008B2DAA"/>
    <w:rsid w:val="008B6F97"/>
    <w:rsid w:val="008C3578"/>
    <w:rsid w:val="008C5DC3"/>
    <w:rsid w:val="008D1AEC"/>
    <w:rsid w:val="008D21ED"/>
    <w:rsid w:val="008D795D"/>
    <w:rsid w:val="008E04A4"/>
    <w:rsid w:val="008E083D"/>
    <w:rsid w:val="008E7302"/>
    <w:rsid w:val="008F6AD8"/>
    <w:rsid w:val="009016ED"/>
    <w:rsid w:val="00906352"/>
    <w:rsid w:val="00906E2C"/>
    <w:rsid w:val="00910F62"/>
    <w:rsid w:val="009220A5"/>
    <w:rsid w:val="00922641"/>
    <w:rsid w:val="00924A66"/>
    <w:rsid w:val="00936A35"/>
    <w:rsid w:val="00941299"/>
    <w:rsid w:val="00943F92"/>
    <w:rsid w:val="00957B0E"/>
    <w:rsid w:val="009605C8"/>
    <w:rsid w:val="009617A2"/>
    <w:rsid w:val="009617E2"/>
    <w:rsid w:val="0096296C"/>
    <w:rsid w:val="0097277B"/>
    <w:rsid w:val="00974144"/>
    <w:rsid w:val="00974F95"/>
    <w:rsid w:val="00975490"/>
    <w:rsid w:val="00980B2A"/>
    <w:rsid w:val="00980C04"/>
    <w:rsid w:val="00985895"/>
    <w:rsid w:val="00990E1B"/>
    <w:rsid w:val="00991924"/>
    <w:rsid w:val="009A352B"/>
    <w:rsid w:val="009A646E"/>
    <w:rsid w:val="009B007C"/>
    <w:rsid w:val="009B1C21"/>
    <w:rsid w:val="009B6889"/>
    <w:rsid w:val="009C0E6C"/>
    <w:rsid w:val="009C0F8A"/>
    <w:rsid w:val="009C553D"/>
    <w:rsid w:val="009C5E7A"/>
    <w:rsid w:val="009D2C03"/>
    <w:rsid w:val="009D31D7"/>
    <w:rsid w:val="009D4B06"/>
    <w:rsid w:val="009D569E"/>
    <w:rsid w:val="009D764E"/>
    <w:rsid w:val="009D7CAF"/>
    <w:rsid w:val="009E206A"/>
    <w:rsid w:val="009E78FB"/>
    <w:rsid w:val="009F2474"/>
    <w:rsid w:val="009F3EBE"/>
    <w:rsid w:val="009F52E1"/>
    <w:rsid w:val="009F6FEC"/>
    <w:rsid w:val="009F71F4"/>
    <w:rsid w:val="00A00B62"/>
    <w:rsid w:val="00A00D7B"/>
    <w:rsid w:val="00A0543A"/>
    <w:rsid w:val="00A154B0"/>
    <w:rsid w:val="00A17912"/>
    <w:rsid w:val="00A21172"/>
    <w:rsid w:val="00A25069"/>
    <w:rsid w:val="00A270DA"/>
    <w:rsid w:val="00A271E9"/>
    <w:rsid w:val="00A32304"/>
    <w:rsid w:val="00A37994"/>
    <w:rsid w:val="00A37A26"/>
    <w:rsid w:val="00A4087A"/>
    <w:rsid w:val="00A42974"/>
    <w:rsid w:val="00A4402B"/>
    <w:rsid w:val="00A44576"/>
    <w:rsid w:val="00A44BF4"/>
    <w:rsid w:val="00A45818"/>
    <w:rsid w:val="00A546F7"/>
    <w:rsid w:val="00A62EB9"/>
    <w:rsid w:val="00A644EB"/>
    <w:rsid w:val="00A666AB"/>
    <w:rsid w:val="00A708C8"/>
    <w:rsid w:val="00A71FF4"/>
    <w:rsid w:val="00A75D6A"/>
    <w:rsid w:val="00A81C1C"/>
    <w:rsid w:val="00A85251"/>
    <w:rsid w:val="00A86137"/>
    <w:rsid w:val="00A873DA"/>
    <w:rsid w:val="00A87480"/>
    <w:rsid w:val="00A957FB"/>
    <w:rsid w:val="00AA3A8D"/>
    <w:rsid w:val="00AA43C5"/>
    <w:rsid w:val="00AA558E"/>
    <w:rsid w:val="00AA7AB8"/>
    <w:rsid w:val="00AA7B0D"/>
    <w:rsid w:val="00AB0B80"/>
    <w:rsid w:val="00AB2305"/>
    <w:rsid w:val="00AB3EBA"/>
    <w:rsid w:val="00AB527C"/>
    <w:rsid w:val="00AB5899"/>
    <w:rsid w:val="00AB5981"/>
    <w:rsid w:val="00AB60A1"/>
    <w:rsid w:val="00AB7447"/>
    <w:rsid w:val="00AC2FD2"/>
    <w:rsid w:val="00AC52BA"/>
    <w:rsid w:val="00AC66AB"/>
    <w:rsid w:val="00AC6F32"/>
    <w:rsid w:val="00AD236A"/>
    <w:rsid w:val="00AD6D4C"/>
    <w:rsid w:val="00AD77B4"/>
    <w:rsid w:val="00AD7C27"/>
    <w:rsid w:val="00AE117F"/>
    <w:rsid w:val="00AE1F81"/>
    <w:rsid w:val="00AE25F8"/>
    <w:rsid w:val="00AE3327"/>
    <w:rsid w:val="00AF0B28"/>
    <w:rsid w:val="00B0004F"/>
    <w:rsid w:val="00B03AD2"/>
    <w:rsid w:val="00B06987"/>
    <w:rsid w:val="00B145BD"/>
    <w:rsid w:val="00B16B6D"/>
    <w:rsid w:val="00B26978"/>
    <w:rsid w:val="00B26E1B"/>
    <w:rsid w:val="00B275BE"/>
    <w:rsid w:val="00B276E5"/>
    <w:rsid w:val="00B303F6"/>
    <w:rsid w:val="00B31174"/>
    <w:rsid w:val="00B32745"/>
    <w:rsid w:val="00B338F9"/>
    <w:rsid w:val="00B3506A"/>
    <w:rsid w:val="00B36262"/>
    <w:rsid w:val="00B379CB"/>
    <w:rsid w:val="00B42848"/>
    <w:rsid w:val="00B42DE5"/>
    <w:rsid w:val="00B44214"/>
    <w:rsid w:val="00B4491D"/>
    <w:rsid w:val="00B46A9C"/>
    <w:rsid w:val="00B474E4"/>
    <w:rsid w:val="00B51D3B"/>
    <w:rsid w:val="00B56366"/>
    <w:rsid w:val="00B5675C"/>
    <w:rsid w:val="00B57437"/>
    <w:rsid w:val="00B60191"/>
    <w:rsid w:val="00B66F4B"/>
    <w:rsid w:val="00B70AF0"/>
    <w:rsid w:val="00B7103A"/>
    <w:rsid w:val="00B74A35"/>
    <w:rsid w:val="00B80B35"/>
    <w:rsid w:val="00B9048F"/>
    <w:rsid w:val="00B94B2E"/>
    <w:rsid w:val="00B970C2"/>
    <w:rsid w:val="00B97B8E"/>
    <w:rsid w:val="00BA1D49"/>
    <w:rsid w:val="00BA2723"/>
    <w:rsid w:val="00BA2963"/>
    <w:rsid w:val="00BA2D81"/>
    <w:rsid w:val="00BA444A"/>
    <w:rsid w:val="00BA7DB8"/>
    <w:rsid w:val="00BB2789"/>
    <w:rsid w:val="00BB4112"/>
    <w:rsid w:val="00BB4A8A"/>
    <w:rsid w:val="00BB5575"/>
    <w:rsid w:val="00BD4607"/>
    <w:rsid w:val="00BD5E94"/>
    <w:rsid w:val="00BD6BEA"/>
    <w:rsid w:val="00BD6C14"/>
    <w:rsid w:val="00BE019B"/>
    <w:rsid w:val="00BE316B"/>
    <w:rsid w:val="00BE4017"/>
    <w:rsid w:val="00BE78B0"/>
    <w:rsid w:val="00BF1FDF"/>
    <w:rsid w:val="00BF370D"/>
    <w:rsid w:val="00BF40C0"/>
    <w:rsid w:val="00BF6B73"/>
    <w:rsid w:val="00BF7D89"/>
    <w:rsid w:val="00C00FE6"/>
    <w:rsid w:val="00C132FB"/>
    <w:rsid w:val="00C163C7"/>
    <w:rsid w:val="00C368DB"/>
    <w:rsid w:val="00C42A2E"/>
    <w:rsid w:val="00C43823"/>
    <w:rsid w:val="00C452C8"/>
    <w:rsid w:val="00C45E46"/>
    <w:rsid w:val="00C5035E"/>
    <w:rsid w:val="00C514C3"/>
    <w:rsid w:val="00C515F6"/>
    <w:rsid w:val="00C55790"/>
    <w:rsid w:val="00C573E5"/>
    <w:rsid w:val="00C65481"/>
    <w:rsid w:val="00C6589B"/>
    <w:rsid w:val="00C66BD6"/>
    <w:rsid w:val="00C704B4"/>
    <w:rsid w:val="00C8034F"/>
    <w:rsid w:val="00C807C1"/>
    <w:rsid w:val="00C8160B"/>
    <w:rsid w:val="00C84D49"/>
    <w:rsid w:val="00C8675D"/>
    <w:rsid w:val="00C90D83"/>
    <w:rsid w:val="00C93759"/>
    <w:rsid w:val="00C97299"/>
    <w:rsid w:val="00CA3496"/>
    <w:rsid w:val="00CA4DF5"/>
    <w:rsid w:val="00CA733C"/>
    <w:rsid w:val="00CA78BA"/>
    <w:rsid w:val="00CB1DF0"/>
    <w:rsid w:val="00CB26B9"/>
    <w:rsid w:val="00CB5AF7"/>
    <w:rsid w:val="00CD04E4"/>
    <w:rsid w:val="00CD73C5"/>
    <w:rsid w:val="00CF1853"/>
    <w:rsid w:val="00D006BB"/>
    <w:rsid w:val="00D02676"/>
    <w:rsid w:val="00D03C6C"/>
    <w:rsid w:val="00D04646"/>
    <w:rsid w:val="00D06522"/>
    <w:rsid w:val="00D079BC"/>
    <w:rsid w:val="00D12C7E"/>
    <w:rsid w:val="00D138DB"/>
    <w:rsid w:val="00D1411D"/>
    <w:rsid w:val="00D14E84"/>
    <w:rsid w:val="00D15EEC"/>
    <w:rsid w:val="00D15FDC"/>
    <w:rsid w:val="00D20BA0"/>
    <w:rsid w:val="00D213D8"/>
    <w:rsid w:val="00D228DD"/>
    <w:rsid w:val="00D24E7B"/>
    <w:rsid w:val="00D251D7"/>
    <w:rsid w:val="00D40728"/>
    <w:rsid w:val="00D421AC"/>
    <w:rsid w:val="00D450DF"/>
    <w:rsid w:val="00D53917"/>
    <w:rsid w:val="00D545A9"/>
    <w:rsid w:val="00D560AF"/>
    <w:rsid w:val="00D62164"/>
    <w:rsid w:val="00D63AFF"/>
    <w:rsid w:val="00D667D7"/>
    <w:rsid w:val="00D706B9"/>
    <w:rsid w:val="00D74E09"/>
    <w:rsid w:val="00D83B86"/>
    <w:rsid w:val="00D87944"/>
    <w:rsid w:val="00D93EBC"/>
    <w:rsid w:val="00D93F46"/>
    <w:rsid w:val="00D95948"/>
    <w:rsid w:val="00DA2519"/>
    <w:rsid w:val="00DA4738"/>
    <w:rsid w:val="00DB6FA3"/>
    <w:rsid w:val="00DB71EA"/>
    <w:rsid w:val="00DC14CF"/>
    <w:rsid w:val="00DC1BB9"/>
    <w:rsid w:val="00DC275E"/>
    <w:rsid w:val="00DC4A62"/>
    <w:rsid w:val="00DC69F9"/>
    <w:rsid w:val="00DD2660"/>
    <w:rsid w:val="00DD42B2"/>
    <w:rsid w:val="00DD4FBB"/>
    <w:rsid w:val="00DD6CEA"/>
    <w:rsid w:val="00DD75E0"/>
    <w:rsid w:val="00DE3FB7"/>
    <w:rsid w:val="00DE739C"/>
    <w:rsid w:val="00DE7F74"/>
    <w:rsid w:val="00DF3E2B"/>
    <w:rsid w:val="00DF5BFA"/>
    <w:rsid w:val="00E0222B"/>
    <w:rsid w:val="00E150AD"/>
    <w:rsid w:val="00E161A1"/>
    <w:rsid w:val="00E21482"/>
    <w:rsid w:val="00E23225"/>
    <w:rsid w:val="00E266A5"/>
    <w:rsid w:val="00E33E89"/>
    <w:rsid w:val="00E357A3"/>
    <w:rsid w:val="00E358AE"/>
    <w:rsid w:val="00E35C3E"/>
    <w:rsid w:val="00E36730"/>
    <w:rsid w:val="00E401A9"/>
    <w:rsid w:val="00E41B6C"/>
    <w:rsid w:val="00E43A70"/>
    <w:rsid w:val="00E45F21"/>
    <w:rsid w:val="00E46C49"/>
    <w:rsid w:val="00E470ED"/>
    <w:rsid w:val="00E5259B"/>
    <w:rsid w:val="00E534CE"/>
    <w:rsid w:val="00E55A2C"/>
    <w:rsid w:val="00E56F0E"/>
    <w:rsid w:val="00E60249"/>
    <w:rsid w:val="00E63640"/>
    <w:rsid w:val="00E67441"/>
    <w:rsid w:val="00E67A5D"/>
    <w:rsid w:val="00E7057F"/>
    <w:rsid w:val="00E71446"/>
    <w:rsid w:val="00E72099"/>
    <w:rsid w:val="00E743FE"/>
    <w:rsid w:val="00E74758"/>
    <w:rsid w:val="00E81A38"/>
    <w:rsid w:val="00E84ECB"/>
    <w:rsid w:val="00E90FC8"/>
    <w:rsid w:val="00E971EE"/>
    <w:rsid w:val="00E975D2"/>
    <w:rsid w:val="00EA0754"/>
    <w:rsid w:val="00EA3C45"/>
    <w:rsid w:val="00EA40DE"/>
    <w:rsid w:val="00EB059A"/>
    <w:rsid w:val="00EB355D"/>
    <w:rsid w:val="00EB36F8"/>
    <w:rsid w:val="00EC00CA"/>
    <w:rsid w:val="00EC1DD7"/>
    <w:rsid w:val="00EC4181"/>
    <w:rsid w:val="00EC430A"/>
    <w:rsid w:val="00EC5077"/>
    <w:rsid w:val="00EC55E6"/>
    <w:rsid w:val="00EC5940"/>
    <w:rsid w:val="00ED32CB"/>
    <w:rsid w:val="00ED558D"/>
    <w:rsid w:val="00ED5F1E"/>
    <w:rsid w:val="00EE048C"/>
    <w:rsid w:val="00EE2994"/>
    <w:rsid w:val="00EE3E4F"/>
    <w:rsid w:val="00EE3E6A"/>
    <w:rsid w:val="00EF6231"/>
    <w:rsid w:val="00F0035D"/>
    <w:rsid w:val="00F00816"/>
    <w:rsid w:val="00F03BE8"/>
    <w:rsid w:val="00F04202"/>
    <w:rsid w:val="00F05064"/>
    <w:rsid w:val="00F1133F"/>
    <w:rsid w:val="00F17206"/>
    <w:rsid w:val="00F173F5"/>
    <w:rsid w:val="00F26B99"/>
    <w:rsid w:val="00F30E9E"/>
    <w:rsid w:val="00F33C41"/>
    <w:rsid w:val="00F33C89"/>
    <w:rsid w:val="00F36537"/>
    <w:rsid w:val="00F36855"/>
    <w:rsid w:val="00F37A2F"/>
    <w:rsid w:val="00F4029A"/>
    <w:rsid w:val="00F42574"/>
    <w:rsid w:val="00F44827"/>
    <w:rsid w:val="00F44A1F"/>
    <w:rsid w:val="00F46836"/>
    <w:rsid w:val="00F50898"/>
    <w:rsid w:val="00F56CF0"/>
    <w:rsid w:val="00F66725"/>
    <w:rsid w:val="00F7722E"/>
    <w:rsid w:val="00F776E0"/>
    <w:rsid w:val="00F84D42"/>
    <w:rsid w:val="00F9019E"/>
    <w:rsid w:val="00F970F3"/>
    <w:rsid w:val="00FA1098"/>
    <w:rsid w:val="00FA1686"/>
    <w:rsid w:val="00FA3A22"/>
    <w:rsid w:val="00FA779F"/>
    <w:rsid w:val="00FB0617"/>
    <w:rsid w:val="00FB715F"/>
    <w:rsid w:val="00FC2252"/>
    <w:rsid w:val="00FC3E8D"/>
    <w:rsid w:val="00FC5C80"/>
    <w:rsid w:val="00FD04D1"/>
    <w:rsid w:val="00FD23F7"/>
    <w:rsid w:val="00FD34B3"/>
    <w:rsid w:val="00FE0153"/>
    <w:rsid w:val="00FE2208"/>
    <w:rsid w:val="00FE4B86"/>
    <w:rsid w:val="00FE5362"/>
    <w:rsid w:val="00FE53B2"/>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styleId="a8">
    <w:name w:val="Unresolved Mention"/>
    <w:uiPriority w:val="99"/>
    <w:semiHidden/>
    <w:unhideWhenUsed/>
    <w:rsid w:val="007538EF"/>
    <w:rPr>
      <w:color w:val="605E5C"/>
      <w:shd w:val="clear" w:color="auto" w:fill="E1DFDD"/>
    </w:rPr>
  </w:style>
  <w:style w:type="paragraph" w:styleId="a9">
    <w:name w:val="header"/>
    <w:basedOn w:val="a"/>
    <w:link w:val="aa"/>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a">
    <w:name w:val="Верхний колонтитул Знак"/>
    <w:basedOn w:val="a0"/>
    <w:link w:val="a9"/>
    <w:uiPriority w:val="99"/>
    <w:rsid w:val="00D93F46"/>
  </w:style>
  <w:style w:type="paragraph" w:styleId="ab">
    <w:name w:val="footnote text"/>
    <w:basedOn w:val="a"/>
    <w:link w:val="ac"/>
    <w:uiPriority w:val="99"/>
    <w:semiHidden/>
    <w:unhideWhenUsed/>
    <w:rsid w:val="00E56F0E"/>
    <w:rPr>
      <w:rFonts w:cs="Mangal"/>
      <w:kern w:val="2"/>
      <w:sz w:val="20"/>
      <w:szCs w:val="18"/>
    </w:rPr>
  </w:style>
  <w:style w:type="character" w:customStyle="1" w:styleId="ac">
    <w:name w:val="Текст сноски Знак"/>
    <w:link w:val="ab"/>
    <w:uiPriority w:val="99"/>
    <w:semiHidden/>
    <w:rsid w:val="00E56F0E"/>
    <w:rPr>
      <w:rFonts w:ascii="Times New Roman" w:eastAsia="SimSun" w:hAnsi="Times New Roman" w:cs="Mangal"/>
      <w:kern w:val="2"/>
      <w:sz w:val="20"/>
      <w:szCs w:val="18"/>
      <w:lang w:eastAsia="hi-IN" w:bidi="hi-IN"/>
    </w:rPr>
  </w:style>
  <w:style w:type="character" w:styleId="ad">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e">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unhideWhenUsed/>
    <w:rsid w:val="00D421AC"/>
    <w:pPr>
      <w:tabs>
        <w:tab w:val="center" w:pos="4677"/>
        <w:tab w:val="right" w:pos="9355"/>
      </w:tabs>
    </w:pPr>
    <w:rPr>
      <w:rFonts w:cs="Mangal"/>
      <w:szCs w:val="21"/>
    </w:rPr>
  </w:style>
  <w:style w:type="character" w:customStyle="1" w:styleId="af0">
    <w:name w:val="Нижний колонтитул Знак"/>
    <w:link w:val="af"/>
    <w:uiPriority w:val="99"/>
    <w:rsid w:val="00D421AC"/>
    <w:rPr>
      <w:rFonts w:ascii="Times New Roman" w:eastAsia="SimSun" w:hAnsi="Times New Roman" w:cs="Mangal"/>
      <w:kern w:val="1"/>
      <w:sz w:val="24"/>
      <w:szCs w:val="21"/>
      <w:lang w:eastAsia="hi-IN" w:bidi="hi-IN"/>
    </w:rPr>
  </w:style>
  <w:style w:type="paragraph" w:customStyle="1" w:styleId="af1">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2">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3">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7">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8">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292A8-7879-428A-853F-9AD39321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5045</Words>
  <Characters>28760</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33738</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7</cp:revision>
  <cp:lastPrinted>2022-06-30T19:29:00Z</cp:lastPrinted>
  <dcterms:created xsi:type="dcterms:W3CDTF">2025-03-14T11:41:00Z</dcterms:created>
  <dcterms:modified xsi:type="dcterms:W3CDTF">2025-03-14T11:57:00Z</dcterms:modified>
</cp:coreProperties>
</file>