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A83AF" w14:textId="0FCC3A8D" w:rsidR="00937163" w:rsidRPr="00700C5C" w:rsidRDefault="009D1442" w:rsidP="00BE36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Организатор торгов </w:t>
      </w:r>
      <w:r w:rsidR="00C3060B"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АО «Российский аукционный дом»</w:t>
      </w:r>
      <w:r w:rsidR="00C3060B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ОГРН 1097847233351 ИНН 7838430413, 190000, Санкт-Петербург, пер. Гривцова, д.5, лит. В, 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8</w:t>
      </w:r>
      <w:r w:rsidR="007D139B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(473)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260-60-78</w:t>
      </w:r>
      <w:r w:rsidR="00C3060B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8(800)777-57-57, </w:t>
      </w:r>
      <w:r w:rsidR="00275DF9" w:rsidRPr="00275DF9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kartavov@auction-house.ru</w:t>
      </w:r>
      <w:r w:rsidR="00C3060B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(далее-ОТ), действующее на основании договора поручения с Обществом с ограниченной ответственностью "Вертикаль" </w:t>
      </w:r>
      <w:bookmarkStart w:id="0" w:name="_Hlk134184695"/>
      <w:r w:rsidR="00C3060B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(</w:t>
      </w:r>
      <w:r w:rsidR="00C3060B"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ООО "Вертикаль"</w:t>
      </w:r>
      <w:r w:rsidR="00C3060B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), ОГРН 1127746717570, ИНН 7724846440, </w:t>
      </w:r>
      <w:bookmarkEnd w:id="0"/>
      <w:r w:rsidR="00C3060B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КПП 772401001, адрес 115201 г. Москва, ул. Котляковская, вл. 6А, стр.1 комната 12, (далее – Должник), в лице конкурсного управляющего </w:t>
      </w:r>
      <w:r w:rsidR="00C3060B" w:rsidRPr="00700C5C">
        <w:rPr>
          <w:rFonts w:ascii="Times New Roman" w:hAnsi="Times New Roman" w:cs="Times New Roman"/>
          <w:b/>
          <w:bCs/>
          <w:iCs/>
          <w:color w:val="000000" w:themeColor="text1"/>
          <w:sz w:val="25"/>
          <w:szCs w:val="25"/>
        </w:rPr>
        <w:t xml:space="preserve">Петрыкиной Натальи Васильевны </w:t>
      </w:r>
      <w:r w:rsidR="00C3060B" w:rsidRPr="00700C5C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>(ИНН 575101381840,  СНИЛС 005-563-658 42, адрес для корреспонденции: 302040, г. Орел, ул. 8 Марта, д. 8, кв. 165,  рег. номер 10141, СРО Ассоциация арбитражных управляющих "СИРИУС" (142280, Московская обл</w:t>
      </w:r>
      <w:r w:rsidR="00D20421" w:rsidRPr="00700C5C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>.</w:t>
      </w:r>
      <w:r w:rsidR="00C3060B" w:rsidRPr="00700C5C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>, г. Протвино, Кременковское шоссе, д. 2, офис 104/2, ИНН 5043069006, ОГРН 1205000015615),</w:t>
      </w:r>
      <w:r w:rsidR="007D139B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7D139B" w:rsidRPr="00700C5C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>далее –КУ</w:t>
      </w:r>
      <w:r w:rsidR="00C3060B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, действующей на основании Решения Арбитражного суда г. Москвы по делу №А40-195401/19-8-232 «Б» от 04.03.2021 г., сообщает</w:t>
      </w:r>
      <w:r w:rsidR="00C3060B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CD43A4" w:rsidRPr="00700C5C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о проведении торгов посредством публичного предложения</w:t>
      </w:r>
      <w:r w:rsidR="00CD43A4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(далее – Торги) на</w:t>
      </w:r>
      <w:r w:rsidR="00302D80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электронной площадке АО «Российский аукционный дом», по адресу в сети Интернет: http://www.lot-online.ru/ (далее – ЭП)</w:t>
      </w:r>
      <w:r w:rsidR="004B6930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>.</w:t>
      </w:r>
      <w:r w:rsidR="0039127B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</w:p>
    <w:p w14:paraId="11D3A220" w14:textId="2A3A9340" w:rsidR="006A1A29" w:rsidRPr="00700C5C" w:rsidRDefault="00CD43A4" w:rsidP="00BE36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700C5C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Начало приема заявок – </w:t>
      </w:r>
      <w:r w:rsidR="00293C8F" w:rsidRPr="00866414">
        <w:rPr>
          <w:rFonts w:ascii="Times New Roman" w:hAnsi="Times New Roman" w:cs="Times New Roman"/>
          <w:b/>
          <w:sz w:val="25"/>
          <w:szCs w:val="25"/>
        </w:rPr>
        <w:t>1</w:t>
      </w:r>
      <w:r w:rsidR="00E45085">
        <w:rPr>
          <w:rFonts w:ascii="Times New Roman" w:hAnsi="Times New Roman" w:cs="Times New Roman"/>
          <w:b/>
          <w:sz w:val="25"/>
          <w:szCs w:val="25"/>
        </w:rPr>
        <w:t>7</w:t>
      </w:r>
      <w:r w:rsidRPr="00866414">
        <w:rPr>
          <w:rFonts w:ascii="Times New Roman" w:hAnsi="Times New Roman" w:cs="Times New Roman"/>
          <w:b/>
          <w:sz w:val="25"/>
          <w:szCs w:val="25"/>
        </w:rPr>
        <w:t>.</w:t>
      </w:r>
      <w:r w:rsidR="001A0DDE" w:rsidRPr="00866414">
        <w:rPr>
          <w:rFonts w:ascii="Times New Roman" w:hAnsi="Times New Roman" w:cs="Times New Roman"/>
          <w:b/>
          <w:sz w:val="25"/>
          <w:szCs w:val="25"/>
        </w:rPr>
        <w:t>0</w:t>
      </w:r>
      <w:r w:rsidR="00E45085">
        <w:rPr>
          <w:rFonts w:ascii="Times New Roman" w:hAnsi="Times New Roman" w:cs="Times New Roman"/>
          <w:b/>
          <w:sz w:val="25"/>
          <w:szCs w:val="25"/>
        </w:rPr>
        <w:t>3</w:t>
      </w:r>
      <w:r w:rsidRPr="00866414">
        <w:rPr>
          <w:rFonts w:ascii="Times New Roman" w:hAnsi="Times New Roman" w:cs="Times New Roman"/>
          <w:b/>
          <w:sz w:val="25"/>
          <w:szCs w:val="25"/>
        </w:rPr>
        <w:t>.202</w:t>
      </w:r>
      <w:r w:rsidR="00E45085">
        <w:rPr>
          <w:rFonts w:ascii="Times New Roman" w:hAnsi="Times New Roman" w:cs="Times New Roman"/>
          <w:b/>
          <w:sz w:val="25"/>
          <w:szCs w:val="25"/>
        </w:rPr>
        <w:t>5</w:t>
      </w:r>
      <w:r w:rsidRPr="00866414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CD7BCD" w:rsidRPr="00437D22">
        <w:rPr>
          <w:rFonts w:ascii="Times New Roman" w:hAnsi="Times New Roman" w:cs="Times New Roman"/>
          <w:b/>
          <w:sz w:val="25"/>
          <w:szCs w:val="25"/>
        </w:rPr>
        <w:t xml:space="preserve">г. </w:t>
      </w:r>
      <w:r w:rsidRPr="00437D22">
        <w:rPr>
          <w:rFonts w:ascii="Times New Roman" w:hAnsi="Times New Roman" w:cs="Times New Roman"/>
          <w:b/>
          <w:sz w:val="25"/>
          <w:szCs w:val="25"/>
        </w:rPr>
        <w:t>с 1</w:t>
      </w:r>
      <w:r w:rsidR="00CD7BCD" w:rsidRPr="00437D22">
        <w:rPr>
          <w:rFonts w:ascii="Times New Roman" w:hAnsi="Times New Roman" w:cs="Times New Roman"/>
          <w:b/>
          <w:sz w:val="25"/>
          <w:szCs w:val="25"/>
        </w:rPr>
        <w:t>7</w:t>
      </w:r>
      <w:r w:rsidRPr="00437D22">
        <w:rPr>
          <w:rFonts w:ascii="Times New Roman" w:hAnsi="Times New Roman" w:cs="Times New Roman"/>
          <w:b/>
          <w:sz w:val="25"/>
          <w:szCs w:val="25"/>
        </w:rPr>
        <w:t xml:space="preserve"> час.</w:t>
      </w:r>
      <w:r w:rsidR="00CD7BCD" w:rsidRPr="00437D22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437D22">
        <w:rPr>
          <w:rFonts w:ascii="Times New Roman" w:hAnsi="Times New Roman" w:cs="Times New Roman"/>
          <w:b/>
          <w:sz w:val="25"/>
          <w:szCs w:val="25"/>
        </w:rPr>
        <w:t xml:space="preserve">00 мин. </w:t>
      </w:r>
      <w:r w:rsidRPr="00700C5C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(мск).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Сокращение: календарный день – к/день. Прием заявок составляет: </w:t>
      </w:r>
      <w:r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в 1-ом периоде - </w:t>
      </w:r>
      <w:r w:rsidR="009D1442"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14</w:t>
      </w:r>
      <w:r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 к/дней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без изменения начальной цены</w:t>
      </w:r>
      <w:r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, со 2-го по </w:t>
      </w:r>
      <w:r w:rsidR="000E6512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10</w:t>
      </w:r>
      <w:r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-</w:t>
      </w:r>
      <w:r w:rsidR="00951DB2"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ы</w:t>
      </w:r>
      <w:r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й периоды – </w:t>
      </w:r>
      <w:r w:rsidR="00951DB2"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7</w:t>
      </w:r>
      <w:r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 к/дней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r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величина снижения </w:t>
      </w:r>
      <w:r w:rsidR="00E23867"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– </w:t>
      </w:r>
      <w:r w:rsidR="000F6220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5</w:t>
      </w:r>
      <w:r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%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от начальной цены Лота, установленной на первом периоде.</w:t>
      </w:r>
      <w:r w:rsidR="00EB7886" w:rsidRPr="00EB7886">
        <w:t xml:space="preserve"> </w:t>
      </w:r>
      <w:r w:rsidR="00EB7886">
        <w:rPr>
          <w:rFonts w:ascii="Times New Roman" w:hAnsi="Times New Roman" w:cs="Times New Roman"/>
          <w:color w:val="000000" w:themeColor="text1"/>
          <w:sz w:val="25"/>
          <w:szCs w:val="25"/>
        </w:rPr>
        <w:t>П</w:t>
      </w:r>
      <w:r w:rsidR="00EB7886" w:rsidRPr="00EB7886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рием заявок на последнем (10-м) периоде </w:t>
      </w:r>
      <w:r w:rsidR="00EB7886">
        <w:rPr>
          <w:rFonts w:ascii="Times New Roman" w:hAnsi="Times New Roman" w:cs="Times New Roman"/>
          <w:color w:val="000000" w:themeColor="text1"/>
          <w:sz w:val="25"/>
          <w:szCs w:val="25"/>
        </w:rPr>
        <w:t>производится</w:t>
      </w:r>
      <w:r w:rsidR="00EB7886" w:rsidRPr="00EB7886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 </w:t>
      </w:r>
      <w:r w:rsidR="00E45085" w:rsidRPr="00E45085">
        <w:rPr>
          <w:rFonts w:ascii="Times New Roman" w:hAnsi="Times New Roman" w:cs="Times New Roman"/>
          <w:color w:val="000000" w:themeColor="text1"/>
          <w:sz w:val="25"/>
          <w:szCs w:val="25"/>
        </w:rPr>
        <w:t>26.05.2025</w:t>
      </w:r>
      <w:r w:rsidR="00EB7886" w:rsidRPr="00EB7886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17:00:00 по </w:t>
      </w:r>
      <w:r w:rsidR="00E45085" w:rsidRPr="00E45085">
        <w:rPr>
          <w:rFonts w:ascii="Times New Roman" w:hAnsi="Times New Roman" w:cs="Times New Roman"/>
          <w:color w:val="000000" w:themeColor="text1"/>
          <w:sz w:val="25"/>
          <w:szCs w:val="25"/>
        </w:rPr>
        <w:t>02.06.2025</w:t>
      </w:r>
      <w:r w:rsidR="00EB7886" w:rsidRPr="00EB7886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17:00:00 мск.</w:t>
      </w:r>
      <w:r w:rsidR="00230F08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Начальная (совокупная) цена Лотов составляет </w:t>
      </w:r>
      <w:r w:rsidR="000F6220" w:rsidRPr="000F6220">
        <w:rPr>
          <w:rFonts w:ascii="Times New Roman" w:hAnsi="Times New Roman" w:cs="Times New Roman"/>
          <w:color w:val="000000" w:themeColor="text1"/>
          <w:sz w:val="25"/>
          <w:szCs w:val="25"/>
        </w:rPr>
        <w:t>57 575 047,13</w:t>
      </w:r>
      <w:r w:rsidR="00230F08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руб.</w:t>
      </w:r>
      <w:bookmarkStart w:id="1" w:name="_Hlk109729101"/>
      <w:r w:rsidR="00E668FD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>Минимальная цена (цена отсечения)</w:t>
      </w:r>
      <w:r w:rsidR="000625C3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: </w:t>
      </w:r>
      <w:bookmarkStart w:id="2" w:name="_Hlk124281807"/>
      <w:bookmarkStart w:id="3" w:name="_Hlk109398064"/>
      <w:r w:rsidR="006A1A29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по Лоту 1 – </w:t>
      </w:r>
      <w:r w:rsidR="000F6220" w:rsidRPr="000F6220">
        <w:rPr>
          <w:rFonts w:ascii="Times New Roman" w:hAnsi="Times New Roman" w:cs="Times New Roman"/>
          <w:color w:val="000000" w:themeColor="text1"/>
          <w:sz w:val="25"/>
          <w:szCs w:val="25"/>
        </w:rPr>
        <w:t>177 470,24</w:t>
      </w:r>
      <w:r w:rsidR="00B1236F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6A1A29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руб., по Лоту 2 – </w:t>
      </w:r>
      <w:r w:rsidR="000F6220" w:rsidRPr="000F6220">
        <w:rPr>
          <w:rFonts w:ascii="Times New Roman" w:hAnsi="Times New Roman" w:cs="Times New Roman"/>
          <w:color w:val="000000" w:themeColor="text1"/>
          <w:sz w:val="25"/>
          <w:szCs w:val="25"/>
        </w:rPr>
        <w:t>1 353 265,72</w:t>
      </w:r>
      <w:r w:rsidR="00E668FD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6A1A29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>руб., по Лоту 3 –</w:t>
      </w:r>
      <w:r w:rsidR="006A1A29"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r w:rsidR="000F6220" w:rsidRPr="000F6220">
        <w:rPr>
          <w:rFonts w:ascii="Times New Roman" w:hAnsi="Times New Roman" w:cs="Times New Roman"/>
          <w:color w:val="000000" w:themeColor="text1"/>
          <w:sz w:val="25"/>
          <w:szCs w:val="25"/>
        </w:rPr>
        <w:t>375 786,49</w:t>
      </w:r>
      <w:r w:rsidR="00E668FD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6A1A29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руб., по Лоту 4 – </w:t>
      </w:r>
      <w:r w:rsidR="000F6220" w:rsidRPr="000F6220">
        <w:rPr>
          <w:rFonts w:ascii="Times New Roman" w:hAnsi="Times New Roman" w:cs="Times New Roman"/>
          <w:color w:val="000000" w:themeColor="text1"/>
          <w:sz w:val="25"/>
          <w:szCs w:val="25"/>
        </w:rPr>
        <w:t>628 316,89</w:t>
      </w:r>
      <w:r w:rsidR="00B1236F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6A1A29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руб., по Лоту 13 – </w:t>
      </w:r>
      <w:r w:rsidR="000F6220" w:rsidRPr="000F6220">
        <w:rPr>
          <w:rFonts w:ascii="Times New Roman" w:hAnsi="Times New Roman" w:cs="Times New Roman"/>
          <w:color w:val="000000" w:themeColor="text1"/>
          <w:sz w:val="25"/>
          <w:szCs w:val="25"/>
        </w:rPr>
        <w:t>29 131 436,59</w:t>
      </w:r>
      <w:r w:rsidR="00B1236F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6A1A29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>руб.</w:t>
      </w:r>
      <w:bookmarkEnd w:id="2"/>
    </w:p>
    <w:bookmarkEnd w:id="3"/>
    <w:bookmarkEnd w:id="1"/>
    <w:p w14:paraId="77726C9B" w14:textId="331C60F9" w:rsidR="006A1A29" w:rsidRPr="00BF63F3" w:rsidRDefault="00CD43A4" w:rsidP="00BE36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</w:p>
    <w:p w14:paraId="065286A6" w14:textId="7BC88FCD" w:rsidR="007B4578" w:rsidRDefault="000D1300" w:rsidP="009B790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</w:pP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Продаже на Торгах подлежит следующее имущество (далее – Имущество, Лот): </w:t>
      </w:r>
      <w:r w:rsidR="00E5640C"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Лот</w:t>
      </w:r>
      <w:r w:rsidR="00565DD0"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r w:rsidR="00E5640C"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1:</w:t>
      </w:r>
      <w:r w:rsidR="00E5640C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1. Земельный участок к/н 67:06:0050101:56, площ 121 100 кв.м. Местоположение ориентира в границах участка: Смоленская обл, р-н Дорогобужский, д Усвятье.  2. Земельный участок к/н 67:06:0050101:57, площ. 91 200 кв.м. Смоленская обл, р-н Дорогобужский, д Усвятье. 3. Земельный участок к/н 67:06:0050101:58, площ. 60 900 кв.м. Смоленская обл, р-н Дорогобужский, совхоз Маяк. 4. Земельный участок к/н 67:06:0050101:59, площ. 34 600кв.м. Смоленская обл, р-н Дорогобужский, совхоз Маяк. 5. Земельный участок к/н 67:06:0050101:60, площ. 84 500 кв.м. Смоленская обл, р-н Дорогобужский ТОО Маяк, урочище Подхолмица. 6. Земельный участок к/н 67:06:0050101:61, площ. 106 300 кв.м. Смоленская обл, р-н Дорогобужский ТОО Маяк, урочище Подхолмица.</w:t>
      </w:r>
      <w:r w:rsidR="00D430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D430D5" w:rsidRPr="00D430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Категория земель:</w:t>
      </w:r>
      <w:r w:rsidR="00E5640C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D430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з</w:t>
      </w:r>
      <w:r w:rsidR="00D430D5" w:rsidRPr="00D430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емли сельскохозяйственного назначения</w:t>
      </w:r>
      <w:r w:rsidR="00D430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, в</w:t>
      </w:r>
      <w:r w:rsidR="00D430D5" w:rsidRPr="00D430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ид разрешенного использования</w:t>
      </w:r>
      <w:r w:rsidR="00D430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: д</w:t>
      </w:r>
      <w:r w:rsidR="00D430D5" w:rsidRPr="00D430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ля ведения крестьянского (фермерского)</w:t>
      </w:r>
      <w:r w:rsidR="00D430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r w:rsidR="00D430D5" w:rsidRPr="00D430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хозяйства</w:t>
      </w:r>
      <w:r w:rsidR="00D430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. </w:t>
      </w:r>
      <w:r w:rsidR="00E5640C"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Начальная цена</w:t>
      </w:r>
      <w:r w:rsidR="00900A12"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(далее - НЦ)</w:t>
      </w:r>
      <w:r w:rsidR="00E5640C"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r w:rsidR="00A83FC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Л</w:t>
      </w:r>
      <w:r w:rsidR="00E5640C"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ота 1 - </w:t>
      </w:r>
      <w:r w:rsidR="00530402" w:rsidRPr="00530402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322 673,16</w:t>
      </w:r>
      <w:r w:rsidR="00E668FD" w:rsidRPr="00E668FD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r w:rsidR="00E5640C"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руб. </w:t>
      </w:r>
    </w:p>
    <w:p w14:paraId="7DB8D079" w14:textId="4EBED659" w:rsidR="007B4578" w:rsidRDefault="00E5640C" w:rsidP="009B790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</w:pPr>
      <w:r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Лот 2: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9B7905" w:rsidRPr="009B790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1. Земельный участок к/н 67:06:0050102:51, площ. 208 000кв.м. Смоленская обл, р-н Дорогобужский, ТОО «Шульгинский». 2. Земельный участок к/н 67:06:0050102:52, площ. 38 900кв.м. Смоленская обл, р-н Дорогобужский, ТОО «Шульгинский». 3. Земельный участок к/н </w:t>
      </w:r>
      <w:bookmarkStart w:id="4" w:name="_Hlk156405604"/>
      <w:r w:rsidR="009B7905" w:rsidRPr="009B790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67:06:0050102:53</w:t>
      </w:r>
      <w:bookmarkEnd w:id="4"/>
      <w:r w:rsidR="009B7905" w:rsidRPr="009B790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, площ. 75 700кв.м. Смоленская обл, р-н Дорогобужский, ТОО «Шульгинский»</w:t>
      </w:r>
      <w:r w:rsidR="009B790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,</w:t>
      </w:r>
      <w:r w:rsidR="009B7905" w:rsidRPr="009B790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bookmarkStart w:id="5" w:name="_Hlk156394132"/>
      <w:r w:rsidR="009B7905" w:rsidRPr="001D604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ограничение прав и обременение объекта недвижимости Арест№ 67:06:0050102:53-67/001/2017-1.</w:t>
      </w:r>
      <w:bookmarkEnd w:id="5"/>
      <w:r w:rsidR="009B7905" w:rsidRPr="009B790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4. Земельный участок к/н 67:06:0050102:54, площ. 30 100кв.м. Смоленская обл, р-н Дорогобужский, ТОО «Шульгинский». 5. Земельный участок к/н 67:06:0050301:530, площ. 690 200кв.м. Смоленская обл, р-н Дорогобужский, ТОО "Шульгинский". 6. Земельный участок к/н 67:06:0050301:531, площ. 458 004кв.м. Смоленская обл, р-н Дорогобужский, ТОО "Шульгинский". 7. Земельный участок к/н 67:06:0050301:532, площ. 464 000кв.м. Смоленская обл, р-н Дорогобужский, ТОО "Шульгинский". 8. Земельный </w:t>
      </w:r>
      <w:r w:rsidR="009B7905" w:rsidRPr="009B790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lastRenderedPageBreak/>
        <w:t xml:space="preserve">участок к/н 67:06:0050301:533, площ. 42 600кв.м. Смоленская обл, р-н Дорогобужский, ТОО "Шульгинский". 9. Земельный участок к/н 67:06:0050301:534, площ.  531 500кв.м. Смоленская обл, р-н Дорогобужский, ТОО "Шульгинский". 10. Земельный участок к/н 67:06:0050301:535, площ. 244 500кв.м. Смоленская обл, р-н Дорогобужский, ТОО "Шульгинский". 11. Земельный участок к/н 67:06:0050301:538, площ. 118 995кв.м. Смоленская обл, р-н Дорогобужский, ТОО "Шульгинский". 12. Земельный участок к/н 67:06:0050301:539, площ. 172 900кв.м. Смоленская обл, р-н Дорогобужский, ТОО "Шульгинский". 13. Земельный участок к/н 67:06:0050301:540, площ. 464 950кв.м. Смоленская обл, р-н Дорогобужский, ТОО "Шульгинский". 14. Земельный участок к/н 67:06:0050301:541, площ. 208 000кв.м. Российская Федерация, Смоленская обл, р-н Дорогобужский, ТОО "Шульгинский". 15. Земельный участок к/н 67:06:0050301:542, площ. 53 700кв.м. Смоленская обл, р-н Дорогобужский, ТОО "Шульгинский". </w:t>
      </w:r>
      <w:bookmarkStart w:id="6" w:name="_Hlk156403982"/>
      <w:r w:rsidR="00D430D5" w:rsidRPr="00D430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Категория земель:</w:t>
      </w:r>
      <w:r w:rsidR="00D430D5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D430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з</w:t>
      </w:r>
      <w:r w:rsidR="00D430D5" w:rsidRPr="00D430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емли сельскохозяйственного назначения</w:t>
      </w:r>
      <w:r w:rsidR="00D430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, в</w:t>
      </w:r>
      <w:r w:rsidR="00D430D5" w:rsidRPr="00D430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ид разрешенного использования</w:t>
      </w:r>
      <w:r w:rsidR="00D430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: </w:t>
      </w:r>
      <w:r w:rsidR="00D430D5" w:rsidRPr="00D430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для сельскохозяйственного использования</w:t>
      </w:r>
      <w:r w:rsidR="00D430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Pr="00D117EA">
        <w:rPr>
          <w:rFonts w:ascii="Times New Roman" w:eastAsia="Calibri" w:hAnsi="Times New Roman" w:cs="Times New Roman"/>
          <w:color w:val="FF0000"/>
          <w:sz w:val="25"/>
          <w:szCs w:val="25"/>
        </w:rPr>
        <w:t xml:space="preserve"> </w:t>
      </w:r>
      <w:bookmarkEnd w:id="6"/>
      <w:r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Начальная цена </w:t>
      </w:r>
      <w:r w:rsidR="00A83FC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Л</w:t>
      </w:r>
      <w:r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ота 2 - </w:t>
      </w:r>
      <w:r w:rsidR="00530402" w:rsidRPr="00530402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2 460 483,12</w:t>
      </w:r>
      <w:r w:rsidR="00E668FD" w:rsidRPr="00E668FD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r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руб. </w:t>
      </w:r>
    </w:p>
    <w:p w14:paraId="5ACB0F0A" w14:textId="0FAF7AA8" w:rsidR="007B4578" w:rsidRDefault="00E5640C" w:rsidP="009B790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</w:pPr>
      <w:r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Лот 3: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1</w:t>
      </w:r>
      <w:r w:rsidR="00565DD0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Земельный участок к/н 67:06:0050201:44, площ. 115 400кв.м. Смоленская обл, р-н Дорогобужский, ТОО «Балакиревское». 2. Земельный участок к/н 67:06:0050201:45, площ. 3 000кв.м. Смоленская обл, р-н Дорогобужский, ТОО «Балакиревское». 3. Земельный участок к/н 67:06:0050202:138, площ. 81 800кв.м. Смоленская обл, р-н Дорогобужский, ТОО «Балакиревское». 4</w:t>
      </w:r>
      <w:r w:rsidR="00565DD0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Земельный участок к/н 67:06:0050202:139, площ. 392 500кв.м. Смоленская обл, р-н Дорогобужский, ТОО «Балакиревское». 5</w:t>
      </w:r>
      <w:r w:rsidR="00565DD0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Земельный участок к/н 67:06:0050202:140, площ. 40 800кв.м. Смоленская обл, р-н Дорогобужский, ТОО «Балакиревское». 6</w:t>
      </w:r>
      <w:r w:rsidR="00565DD0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Земельный участок к/н 67:06:0050202:141, площ. 171 600кв.м. Смоленская обл, р-н Дорогобужский, ТОО «Балакиревское». 7</w:t>
      </w:r>
      <w:r w:rsidR="00565DD0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Земельный участок к/н 67:06:0050202:142, площ. 250 700кв.м. Смоленская обл, р-н Дорогобужский, ТОО «Балакиревское». </w:t>
      </w:r>
      <w:r w:rsidR="007B4578" w:rsidRPr="00D430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Категория земель:</w:t>
      </w:r>
      <w:r w:rsidR="007B4578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7B4578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з</w:t>
      </w:r>
      <w:r w:rsidR="007B4578" w:rsidRPr="00D430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емли сельскохозяйственного назначения</w:t>
      </w:r>
      <w:r w:rsidR="007B4578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, в</w:t>
      </w:r>
      <w:r w:rsidR="007B4578" w:rsidRPr="00D430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ид разрешенного использования</w:t>
      </w:r>
      <w:r w:rsidR="007B4578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: </w:t>
      </w:r>
      <w:r w:rsidR="007B4578" w:rsidRPr="00D430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для сельскохозяйственного использования</w:t>
      </w:r>
      <w:r w:rsidR="007B4578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7B4578" w:rsidRPr="00D117EA">
        <w:rPr>
          <w:rFonts w:ascii="Times New Roman" w:eastAsia="Calibri" w:hAnsi="Times New Roman" w:cs="Times New Roman"/>
          <w:color w:val="FF0000"/>
          <w:sz w:val="25"/>
          <w:szCs w:val="25"/>
        </w:rPr>
        <w:t xml:space="preserve"> </w:t>
      </w:r>
      <w:r w:rsidR="007B4578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Начальная цена </w:t>
      </w:r>
      <w:r w:rsidR="00A83FC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Л</w:t>
      </w:r>
      <w:r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ота 3 - </w:t>
      </w:r>
      <w:r w:rsidR="00530402" w:rsidRPr="00530402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683 248,17</w:t>
      </w:r>
      <w:r w:rsidR="00E668FD" w:rsidRPr="00E668FD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r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руб. </w:t>
      </w:r>
    </w:p>
    <w:p w14:paraId="5B5F9CB6" w14:textId="7D520B67" w:rsidR="007B4578" w:rsidRDefault="00E5640C" w:rsidP="009B790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</w:pPr>
      <w:r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Лот 4: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1</w:t>
      </w:r>
      <w:r w:rsidR="001D1D1B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Земельный участок к/н 67:06:0050202:130, площ. 988 800кв.м. Смоленская обл, р-н Дорогобужский, ТОО «Балакиревское». 2</w:t>
      </w:r>
      <w:r w:rsidR="001D1D1B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Земельный участок к/н 67:06:0050202:131, площ. 419 200кв.м. Смоленская обл, р-н Дорогобужский, ТОО «Балакиревское». 3</w:t>
      </w:r>
      <w:r w:rsidR="001D1D1B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Земельный участок к/н 67:06:0050202:132, площ. 161 700кв.м. Смоленская обл, р-н Дорогобужский, ТОО «Балакиревское». 4</w:t>
      </w:r>
      <w:r w:rsidR="001D1D1B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Земельный участок к/н 67:06:0050202:133, площ. 38 900кв.м. Смоленская обл, р-н Дорогобужский, ТОО «Балакиревское». 5</w:t>
      </w:r>
      <w:r w:rsidR="001D1D1B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. 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Земельный участок к/н 67:06:0050202:134, площ. 139 000кв.м. Смоленская обл, р-н Дорогобужский, ТОО «Балакиревское». 6</w:t>
      </w:r>
      <w:r w:rsidR="001D1D1B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. 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Земельный участок с/х </w:t>
      </w:r>
      <w:r w:rsidR="00D20421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назнач.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к/н 67:06:0050202:135, площ. 17 700кв.м. Смоленская обл, р-н Дорогобужский, ТОО «Балакиревское».</w:t>
      </w:r>
      <w:r w:rsidR="007B4578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bookmarkStart w:id="7" w:name="_Hlk156404277"/>
      <w:r w:rsidR="007B4578" w:rsidRPr="00D430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Категория земель:</w:t>
      </w:r>
      <w:r w:rsidR="007B4578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7B4578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з</w:t>
      </w:r>
      <w:r w:rsidR="007B4578" w:rsidRPr="00D430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емли сельскохозяйственного назначения</w:t>
      </w:r>
      <w:r w:rsidR="007B4578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, в</w:t>
      </w:r>
      <w:r w:rsidR="007B4578" w:rsidRPr="00D430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ид разрешенного использования</w:t>
      </w:r>
      <w:r w:rsidR="007B4578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: </w:t>
      </w:r>
      <w:r w:rsidR="007B4578" w:rsidRPr="00D430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для сельскохозяйственного использования</w:t>
      </w:r>
      <w:r w:rsidR="007B4578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7B4578" w:rsidRPr="00D117EA">
        <w:rPr>
          <w:rFonts w:ascii="Times New Roman" w:eastAsia="Calibri" w:hAnsi="Times New Roman" w:cs="Times New Roman"/>
          <w:color w:val="FF0000"/>
          <w:sz w:val="25"/>
          <w:szCs w:val="25"/>
        </w:rPr>
        <w:t xml:space="preserve"> </w:t>
      </w:r>
      <w:bookmarkEnd w:id="7"/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Начальная цена </w:t>
      </w:r>
      <w:r w:rsidR="00A83FC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Л</w:t>
      </w:r>
      <w:r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ота 4 - </w:t>
      </w:r>
      <w:r w:rsidR="00530402" w:rsidRPr="00530402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1 142 394,34</w:t>
      </w:r>
      <w:r w:rsidR="00E668FD" w:rsidRPr="00E668FD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r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руб.  </w:t>
      </w:r>
    </w:p>
    <w:p w14:paraId="5AC3C28D" w14:textId="243EBF2F" w:rsidR="00A94B1C" w:rsidRDefault="00E5640C" w:rsidP="00BE363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Лот 13: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1</w:t>
      </w:r>
      <w:r w:rsidR="001741AF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Земельный участок к/н 67:16:0010102:163, площ. 90 000кв.м. Смоленская обл., Руднянский р</w:t>
      </w:r>
      <w:r w:rsidR="00785231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-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н, 800 м на юг от д. Осово. 2</w:t>
      </w:r>
      <w:r w:rsidR="000C4978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Земельный участок к/н 67:16:0010102:164, площ. 230 000кв.м. Смоленская </w:t>
      </w:r>
      <w:r w:rsidR="00785231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обл., 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Руднянский р</w:t>
      </w:r>
      <w:r w:rsidR="00785231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-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н,</w:t>
      </w:r>
      <w:r w:rsidR="009B790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700 м. на юг от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д. Осово. 3</w:t>
      </w:r>
      <w:r w:rsidR="000C4978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Земельный участок к/н 67:16:0010102:165, площ. 20 000кв.м. Смоленская обл., Руднянский р</w:t>
      </w:r>
      <w:r w:rsidR="00785231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-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н, 400 м на юг от д. Осово. 4</w:t>
      </w:r>
      <w:r w:rsidR="000C4978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Земельный участок к/н 67:16:0010102:166, площ. 610 000кв.м. Смоленская обл., Руднянский р</w:t>
      </w:r>
      <w:r w:rsidR="00785231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-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н, 300 м на юго-запад от д. Осово. 5</w:t>
      </w:r>
      <w:r w:rsidR="000C4978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Земельный участок к/н 67:16:0010102:169, площ. 140 000кв.м. Смоленская обл., Руднянский р</w:t>
      </w:r>
      <w:r w:rsidR="00785231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-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н, 600 м на </w:t>
      </w:r>
      <w:r w:rsidR="00682BD5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вост.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от д. Осово. 6</w:t>
      </w:r>
      <w:r w:rsidR="000C4978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Земельный участок к/н 67:16:0010102:172, площ. 270 000кв.м. Смоленская обл., Руднянский р</w:t>
      </w:r>
      <w:r w:rsidR="00785231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-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н, 150 м на юго-</w:t>
      </w:r>
      <w:r w:rsidR="00682BD5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вост.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от д. Осово. 7</w:t>
      </w:r>
      <w:r w:rsidR="000C4978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Земельный участок к/н 67:16:0010102:174, площ. 570 000кв.м. Смоленская обл</w:t>
      </w:r>
      <w:r w:rsidR="00785231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, Руднянский р</w:t>
      </w:r>
      <w:r w:rsidR="00785231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-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н, 1500 м на юг от д. Осово. 8</w:t>
      </w:r>
      <w:r w:rsidR="000C4978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Земельный участок к/н 67:16:0010102:175, площ. 760 000кв.м. Смоленская </w:t>
      </w:r>
      <w:r w:rsidR="00785231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обл., 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Руднянский р</w:t>
      </w:r>
      <w:r w:rsidR="00785231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-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н 2600 м на юг от д. Осово. 9</w:t>
      </w:r>
      <w:r w:rsidR="000C4978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Земельный участок </w:t>
      </w:r>
      <w:r w:rsidR="003174E9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к/н 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67:16:0010102:176, площ. 340 000кв.м. Смоленская обл., Руднянский </w:t>
      </w:r>
      <w:r w:rsidR="00785231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р-н, 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1500 м на юго от д. Осово. 10</w:t>
      </w:r>
      <w:r w:rsidR="006202BA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Земельный участок к/н 67:16:0010102:177, площ. 70 000кв.м. Смоленская обл., Руднянский р</w:t>
      </w:r>
      <w:r w:rsidR="00C42CDA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-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н, урочище Кондрашенки. 11</w:t>
      </w:r>
      <w:r w:rsidR="00247D49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. 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Земельный участок к/н 67:16:0010102:178, площ. 110 000кв.м. Смоленская обл., Руднянский р</w:t>
      </w:r>
      <w:r w:rsidR="00C42CDA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-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н, 500 м 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lastRenderedPageBreak/>
        <w:t>на север от д. Скугрево. 12</w:t>
      </w:r>
      <w:r w:rsidR="00247D49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Земельный участок к/н 67:16:0010102:179, площ. 300 000кв.м. Смоленская </w:t>
      </w:r>
      <w:r w:rsidR="00785231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обл., 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Руднянский р</w:t>
      </w:r>
      <w:r w:rsidR="00C42CDA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-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н, 700 м на северо-запад от д. Скугрево. 13</w:t>
      </w:r>
      <w:r w:rsidR="00247D49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Земельный участок к/н 67:16:0010102:180, площ. 240 000кв.м. Смоленская обл</w:t>
      </w:r>
      <w:r w:rsidR="00C42CDA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, Руднянский рай, 1700 м. на север от д. Скугрево. 14</w:t>
      </w:r>
      <w:r w:rsidR="00247D49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Земельный участок к/н 67:16:0010102:182, площ. 470 000кв.м. Смоленская обл</w:t>
      </w:r>
      <w:r w:rsidR="00C42CDA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, Руднянский р</w:t>
      </w:r>
      <w:r w:rsidR="00C42CDA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-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н, 3000 м на северо-запад от д. Осово. 15</w:t>
      </w:r>
      <w:r w:rsidR="00247D49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Земельный участок к/н 67:16:0010102:186, площ. 177 000кв.м. Смоленская обл., Руднянский р</w:t>
      </w:r>
      <w:r w:rsidR="00785231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-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н, 1200 м на северо-</w:t>
      </w:r>
      <w:r w:rsidR="00682BD5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вост.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от д. Никонцы. 16</w:t>
      </w:r>
      <w:r w:rsidR="00247D49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Земельный участок к/н 67:16:0010102:188, площ. 433 000кв.м. Смоленская </w:t>
      </w:r>
      <w:r w:rsidR="00785231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обл., 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Руднянский </w:t>
      </w:r>
      <w:r w:rsidR="00785231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р-н, 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500 м на северо-зап</w:t>
      </w:r>
      <w:r w:rsidR="00C42CDA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от д. Никонцы. 17</w:t>
      </w:r>
      <w:r w:rsidR="00247D49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. 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Земельный участок к/н 67:16:0010102:190, площ. 196 000кв.м. Смоленская обл., Руднянский р</w:t>
      </w:r>
      <w:r w:rsidR="00C42CDA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-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н, 2300 м на север от д. Никонцы. 18</w:t>
      </w:r>
      <w:r w:rsidR="00247D49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Земельный участок к/н 67:16:0010102:191, площ. 551 000кв.м. Смоленская обл., Руднянский р</w:t>
      </w:r>
      <w:r w:rsidR="00785231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-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н, 500 м на северо-зап</w:t>
      </w:r>
      <w:r w:rsidR="00C42CDA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от д. Бордадыны. 19</w:t>
      </w:r>
      <w:r w:rsidR="00247D49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Земельный участок к/н 67:16:0010102:192, площ. 146 000кв.м. Смоленская обл., Руднянский р</w:t>
      </w:r>
      <w:r w:rsidR="00C42CDA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-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н, </w:t>
      </w:r>
      <w:r w:rsidRPr="001E5FA5">
        <w:rPr>
          <w:rFonts w:ascii="Times New Roman" w:eastAsia="Calibri" w:hAnsi="Times New Roman" w:cs="Times New Roman"/>
          <w:sz w:val="25"/>
          <w:szCs w:val="25"/>
        </w:rPr>
        <w:t>4</w:t>
      </w:r>
      <w:r w:rsidR="001E5FA5" w:rsidRPr="001E5FA5">
        <w:rPr>
          <w:rFonts w:ascii="Times New Roman" w:eastAsia="Calibri" w:hAnsi="Times New Roman" w:cs="Times New Roman"/>
          <w:sz w:val="25"/>
          <w:szCs w:val="25"/>
        </w:rPr>
        <w:t>5</w:t>
      </w:r>
      <w:r w:rsidRPr="001E5FA5">
        <w:rPr>
          <w:rFonts w:ascii="Times New Roman" w:eastAsia="Calibri" w:hAnsi="Times New Roman" w:cs="Times New Roman"/>
          <w:sz w:val="25"/>
          <w:szCs w:val="25"/>
        </w:rPr>
        <w:t>0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м на север от д. Бордадыны. 20</w:t>
      </w:r>
      <w:r w:rsidR="00247D49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Земельный участок к/н 67:16:0010102:193, площ. 896 000кв.м. Смоленская </w:t>
      </w:r>
      <w:r w:rsidR="00785231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обл., 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Руднянский </w:t>
      </w:r>
      <w:r w:rsidR="00785231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р-н, 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450 м на </w:t>
      </w:r>
      <w:r w:rsidR="00682BD5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вост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ок от д. Бордадыны. 21</w:t>
      </w:r>
      <w:r w:rsidR="00247D49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Земельный участок к/н 67:16:0010102:194, площ. 835 000кв.м. Смоленская </w:t>
      </w:r>
      <w:r w:rsidR="00785231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обл., 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Руднянский </w:t>
      </w:r>
      <w:r w:rsidR="00785231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р-н, 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150 м на </w:t>
      </w:r>
      <w:r w:rsidR="00682BD5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вост</w:t>
      </w:r>
      <w:r w:rsidR="000716D9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ок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от д. Бордадыны. 22</w:t>
      </w:r>
      <w:r w:rsidR="00247D49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Земельный участок к/н 67:16:0010102:195, площ. 160 000кв.м. Смоленская обл., Руднянский р</w:t>
      </w:r>
      <w:r w:rsidR="000716D9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-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н, 1500 м на северо-запад от д. Губы. 23</w:t>
      </w:r>
      <w:r w:rsidR="00247D49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Земельный участок к/н 67:16:0010102:196, площ. 313 000кв.м. Смоленская обл., Руднянский р</w:t>
      </w:r>
      <w:r w:rsidR="000716D9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-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н, 1200 м на северо-зап</w:t>
      </w:r>
      <w:r w:rsidR="000716D9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от д. Губы. 24</w:t>
      </w:r>
      <w:r w:rsidR="00247D49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Земельный участок к/н 67:16:0010102:197, площ. 914 000кв.м. Смоленская обл</w:t>
      </w:r>
      <w:r w:rsidR="000716D9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, Руднянский р</w:t>
      </w:r>
      <w:r w:rsidR="000716D9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-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н, 1000 м на запад от д. Губы. 25</w:t>
      </w:r>
      <w:r w:rsidR="00247D49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Земельный участок к/н 67:16:0010102:198, площ. 1 328 000кв.м. Смоленская обл</w:t>
      </w:r>
      <w:r w:rsidR="000716D9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, Руднянский р</w:t>
      </w:r>
      <w:r w:rsidR="000716D9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-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н, 50 м на запад от д. Губы. 26</w:t>
      </w:r>
      <w:r w:rsidR="00247D49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Земельный участок к/н 67:16:0010102:199, площ. 725 000кв.м. Смоленская обл., Руднянский р</w:t>
      </w:r>
      <w:r w:rsidR="000716D9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-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н, 30 м на север от д. Губы. 27 Земельный участок к/н 67:16:0010102:202, площ. 951 000кв.м. Смоленская </w:t>
      </w:r>
      <w:r w:rsidR="00785231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обл., 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Руднянский </w:t>
      </w:r>
      <w:r w:rsidR="00785231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р-н, 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1200 м на </w:t>
      </w:r>
      <w:r w:rsidR="00682BD5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вост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ок от д. Губы. 28</w:t>
      </w:r>
      <w:r w:rsidR="00247D49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. 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Земельный участок к/н 67:16:0010102:203, площ. 227 000кв.м. Смоленская обл., Руднянский р</w:t>
      </w:r>
      <w:r w:rsidR="000716D9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-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н, 1800 м на юго-</w:t>
      </w:r>
      <w:r w:rsidR="00682BD5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вост.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от д. Губы. 29</w:t>
      </w:r>
      <w:r w:rsidR="00247D49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Земельный участок к/н 67:16:0010102:205, площ. 190 000кв.м. Смоленская обл</w:t>
      </w:r>
      <w:r w:rsidR="000716D9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, Руднянский р</w:t>
      </w:r>
      <w:r w:rsidR="000716D9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-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н, урочище Василево. 30</w:t>
      </w:r>
      <w:r w:rsidR="00247D49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Земельный участок к/н 67:16:0010102:206, площ. 100 000кв.м. Смоленская обл., Руднянский р</w:t>
      </w:r>
      <w:r w:rsidR="000716D9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-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н, </w:t>
      </w:r>
      <w:r w:rsidR="00AF4244" w:rsidRPr="00AF424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с/п Понизовское</w:t>
      </w:r>
      <w:r w:rsidR="00AF424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2400 м на юго-</w:t>
      </w:r>
      <w:r w:rsidR="00682BD5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вост.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от д. Никонцы. 31</w:t>
      </w:r>
      <w:r w:rsidR="00247D49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Земельный участок к/н 67:16:0010102:207, площ. 520 000кв.м. Смоленская обл., Руднянский р</w:t>
      </w:r>
      <w:r w:rsidR="000716D9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-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н, урочище Бернак. 32</w:t>
      </w:r>
      <w:r w:rsidR="00247D49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Земельный участок к/н 67:16:0010102:208, площ. 70 000кв.м. Смоленская обл., Руднянский </w:t>
      </w:r>
      <w:r w:rsidR="00785231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р-н, </w:t>
      </w:r>
      <w:r w:rsidR="005D2567" w:rsidRPr="005D256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с/п Понизовское</w:t>
      </w:r>
      <w:r w:rsidR="005D256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1200 м на северо-</w:t>
      </w:r>
      <w:r w:rsidR="00682BD5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вост.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от д. Осово. 33</w:t>
      </w:r>
      <w:r w:rsidR="00247D49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Земельный участок к/н 67:16:0010102:209, площ. 110 000кв.м. Смоленская обл., Руднянский р</w:t>
      </w:r>
      <w:r w:rsidR="000716D9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-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н, 200 м на юго-</w:t>
      </w:r>
      <w:r w:rsidR="00682BD5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вост.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от д. Скугрево. 34</w:t>
      </w:r>
      <w:r w:rsidR="00247D49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Земельный участок к/н 67:16:0010102:210, площ. 100 000кв.м. Смоленская обл., Руднянский </w:t>
      </w:r>
      <w:r w:rsidR="00785231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р-н,</w:t>
      </w:r>
      <w:r w:rsidR="005D256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5D2567" w:rsidRPr="005D256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с/п Понизовское</w:t>
      </w:r>
      <w:r w:rsidR="005D256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, д. Никонцы,</w:t>
      </w:r>
      <w:r w:rsidR="00785231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800 м на запад от д. Никонцы. 35</w:t>
      </w:r>
      <w:r w:rsidR="00247D49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Земельный участок к/н 67:16:0010102:211, площ. 1 230 000кв.м. Смоленская обл</w:t>
      </w:r>
      <w:r w:rsidR="000716D9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, Руднянский р</w:t>
      </w:r>
      <w:r w:rsidR="000716D9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-н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, 400 м на юг от д. Никонцы. 36</w:t>
      </w:r>
      <w:r w:rsidR="00247D49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Земельный участок к/н 67:16:0010102:212, площ. 300 000кв.м. Смоленская обл., Руднянский р</w:t>
      </w:r>
      <w:r w:rsidR="000716D9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-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н, </w:t>
      </w:r>
      <w:r w:rsidR="00F53058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на восток от 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д. Скугрево.</w:t>
      </w:r>
      <w:r w:rsidR="00785231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</w:p>
    <w:p w14:paraId="0392C905" w14:textId="7421DC2F" w:rsidR="0022222D" w:rsidRDefault="000C1CF2" w:rsidP="00BE363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</w:pPr>
      <w:r w:rsidRPr="00D430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Категория земель:</w:t>
      </w:r>
      <w:r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з</w:t>
      </w:r>
      <w:r w:rsidRPr="00D430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емли сельскохозяйственного назначения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, в</w:t>
      </w:r>
      <w:r w:rsidRPr="00D430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ид разрешенного использования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: </w:t>
      </w:r>
      <w:r w:rsidRPr="000C1CF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для производства сельскохозяйственной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r w:rsidRPr="000C1CF2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продукции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Pr="00D117EA">
        <w:rPr>
          <w:rFonts w:ascii="Times New Roman" w:eastAsia="Calibri" w:hAnsi="Times New Roman" w:cs="Times New Roman"/>
          <w:color w:val="FF0000"/>
          <w:sz w:val="25"/>
          <w:szCs w:val="25"/>
        </w:rPr>
        <w:t xml:space="preserve"> </w:t>
      </w:r>
      <w:r w:rsidR="00247D49"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r w:rsidR="00E5640C"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Начальная цена </w:t>
      </w:r>
      <w:r w:rsidR="00A83FC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Л</w:t>
      </w:r>
      <w:r w:rsidR="00E5640C"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ота 13 </w:t>
      </w:r>
      <w:r w:rsidR="00051C0A"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–</w:t>
      </w:r>
      <w:r w:rsidR="00E5640C"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r w:rsidR="00530402" w:rsidRPr="00530402">
        <w:rPr>
          <w:rFonts w:ascii="Times New Roman" w:eastAsia="Calibri" w:hAnsi="Times New Roman" w:cs="Times New Roman"/>
          <w:b/>
          <w:noProof/>
          <w:color w:val="000000" w:themeColor="text1"/>
          <w:kern w:val="1"/>
          <w:sz w:val="25"/>
          <w:szCs w:val="25"/>
          <w:lang w:eastAsia="ar-SA"/>
        </w:rPr>
        <w:t>52 966 248,34</w:t>
      </w:r>
      <w:r w:rsidR="00E668FD" w:rsidRPr="00E668FD">
        <w:rPr>
          <w:rFonts w:ascii="Times New Roman" w:eastAsia="Calibri" w:hAnsi="Times New Roman" w:cs="Times New Roman"/>
          <w:b/>
          <w:noProof/>
          <w:color w:val="000000" w:themeColor="text1"/>
          <w:kern w:val="1"/>
          <w:sz w:val="25"/>
          <w:szCs w:val="25"/>
          <w:lang w:eastAsia="ar-SA"/>
        </w:rPr>
        <w:t xml:space="preserve"> </w:t>
      </w:r>
      <w:r w:rsidR="00E5640C"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руб</w:t>
      </w:r>
      <w:r w:rsidR="001252B7"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E5640C"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</w:p>
    <w:p w14:paraId="4A6A321A" w14:textId="6DE670EC" w:rsidR="001B6E16" w:rsidRDefault="00E5640C" w:rsidP="00BE363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</w:pPr>
      <w:r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Сведения об обременении Лотов: </w:t>
      </w:r>
      <w:r w:rsidR="0022222D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н</w:t>
      </w:r>
      <w:r w:rsidR="00224413" w:rsidRPr="0022441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а основании Выписки из ЕГРН</w:t>
      </w:r>
      <w:r w:rsidR="0022222D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№ </w:t>
      </w:r>
      <w:r w:rsidR="00553C91" w:rsidRPr="00553C91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КУВИ-001/2025-54045984</w:t>
      </w:r>
      <w:r w:rsidR="00224413" w:rsidRPr="0022441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от </w:t>
      </w:r>
      <w:r w:rsidR="00553C91" w:rsidRPr="00553C91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04.03.2025</w:t>
      </w:r>
      <w:r w:rsidR="00224413" w:rsidRPr="0022441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запись об обременении Имущества</w:t>
      </w:r>
      <w:r w:rsidR="0022441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в составе Лотов</w:t>
      </w:r>
      <w:r w:rsidR="0022222D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, </w:t>
      </w:r>
      <w:r w:rsidR="0022441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за исключением </w:t>
      </w:r>
      <w:r w:rsidR="001B6E1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у</w:t>
      </w:r>
      <w:r w:rsidR="0022441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частка</w:t>
      </w:r>
      <w:r w:rsidR="00553C91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r w:rsidR="0022222D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с к/н </w:t>
      </w:r>
      <w:r w:rsidR="0022222D" w:rsidRPr="0022222D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67:06:0050102:53</w:t>
      </w:r>
      <w:r w:rsidR="0022222D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(</w:t>
      </w:r>
      <w:r w:rsidR="001B6E1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Объект</w:t>
      </w:r>
      <w:r w:rsidR="0022222D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3 в составе Лота 2): ипотека. </w:t>
      </w:r>
    </w:p>
    <w:p w14:paraId="645AEDED" w14:textId="561E7AB3" w:rsidR="00224413" w:rsidRDefault="0022222D" w:rsidP="00BE363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На основании Дополнения № </w:t>
      </w:r>
      <w:r w:rsidR="00553C91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5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к Положению о порядке, сроках и условиях продажи имущества должника ООО «Вертикаль»</w:t>
      </w:r>
      <w:r w:rsidR="00553C91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от 24.12.2024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, утвержденного залоговым кредитором </w:t>
      </w:r>
      <w:bookmarkStart w:id="8" w:name="_Hlk156406534"/>
      <w:r w:rsidR="001B6E1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ОАО «Смоленский Банк»</w:t>
      </w:r>
      <w:bookmarkEnd w:id="8"/>
      <w:r w:rsidR="0022441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r w:rsidR="001B6E1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в лице конкурсного управляющего – Государственной корпорации «Агентство по страхованию вкладов» в лице </w:t>
      </w:r>
      <w:r w:rsidR="00553C91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Агамалян М.</w:t>
      </w:r>
      <w:r w:rsidR="0086641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С</w:t>
      </w:r>
      <w:r w:rsidR="001B6E1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bookmarkStart w:id="9" w:name="_Hlk172888422"/>
      <w:r w:rsidR="004825C0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bookmarkEnd w:id="9"/>
      <w:r w:rsidR="001B6E1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в залоге </w:t>
      </w:r>
      <w:r w:rsidR="001B6E16" w:rsidRPr="001B6E1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ОАО «Смоленский Банк»</w:t>
      </w:r>
      <w:r w:rsidR="001B6E1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состоят</w:t>
      </w:r>
      <w:r w:rsidR="0086641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r w:rsidR="0051339D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Объекты: </w:t>
      </w:r>
      <w:r w:rsidR="00A91A0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1,2, 4,5,6,7,9,10,11,12,14,15,16,17,1820,21,22,23,25,26,28,29,30,31,32,33,34,36 в составе Лота 13.</w:t>
      </w:r>
    </w:p>
    <w:p w14:paraId="3B3F4280" w14:textId="10FB9AC3" w:rsidR="006F53CE" w:rsidRDefault="00542063" w:rsidP="006F53C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</w:pPr>
      <w:r w:rsidRPr="0054206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Организация и проведение торгов по продаже Имущества осуществляется в соответствии с Дополнени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ем</w:t>
      </w:r>
      <w:r w:rsidRPr="0054206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r w:rsidR="006F53CE" w:rsidRPr="006F53CE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№ 5 к Положению о порядке, сроках и условиях продажи имущества должника ООО «Вертикаль» от 24.12.2024, утвержденн</w:t>
      </w:r>
      <w:r w:rsidR="006F53CE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ым</w:t>
      </w:r>
      <w:r w:rsidR="006F53CE" w:rsidRPr="006F53CE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залоговым </w:t>
      </w:r>
      <w:r w:rsidR="006F53CE" w:rsidRPr="006F53CE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lastRenderedPageBreak/>
        <w:t>кредитором ОАО «Смоленский Банк» в лице конкурсного управляющего – Государственной корпорации «Агентство по страхованию вкладов» в лице Агамалян М.С.</w:t>
      </w:r>
    </w:p>
    <w:p w14:paraId="36271B25" w14:textId="542C1C1C" w:rsidR="00D72078" w:rsidRPr="00700C5C" w:rsidRDefault="00D72078" w:rsidP="006F53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5"/>
          <w:szCs w:val="25"/>
          <w:lang w:bidi="ru-RU"/>
        </w:rPr>
      </w:pPr>
      <w:r w:rsidRPr="00700C5C">
        <w:rPr>
          <w:rFonts w:ascii="Times New Roman" w:hAnsi="Times New Roman" w:cs="Times New Roman"/>
          <w:color w:val="000000" w:themeColor="text1"/>
          <w:sz w:val="25"/>
          <w:szCs w:val="25"/>
          <w:lang w:bidi="ru-RU"/>
        </w:rPr>
        <w:t xml:space="preserve">Ознакомление с документами в отношении Имущества проводится путем обращения к ОТ по тел. </w:t>
      </w:r>
      <w:r w:rsidR="0054388A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lang w:bidi="ru-RU"/>
        </w:rPr>
        <w:t>8(</w:t>
      </w:r>
      <w:r w:rsidR="0054388A" w:rsidRPr="0054388A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lang w:bidi="ru-RU"/>
        </w:rPr>
        <w:t>916</w:t>
      </w:r>
      <w:r w:rsidR="0054388A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lang w:bidi="ru-RU"/>
        </w:rPr>
        <w:t xml:space="preserve">) </w:t>
      </w:r>
      <w:r w:rsidR="0054388A" w:rsidRPr="0054388A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lang w:bidi="ru-RU"/>
        </w:rPr>
        <w:t xml:space="preserve">600-02-13 </w:t>
      </w:r>
      <w:r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lang w:bidi="ru-RU"/>
        </w:rPr>
        <w:t xml:space="preserve">и по email: </w:t>
      </w:r>
      <w:r w:rsidR="0054388A" w:rsidRPr="0054388A">
        <w:rPr>
          <w:rFonts w:ascii="Times New Roman" w:hAnsi="Times New Roman" w:cs="Times New Roman"/>
          <w:b/>
          <w:bCs/>
          <w:sz w:val="24"/>
          <w:szCs w:val="24"/>
        </w:rPr>
        <w:t>kartavov@auction-house.ru</w:t>
      </w:r>
      <w:r w:rsidR="00051C0A"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lang w:bidi="ru-RU"/>
        </w:rPr>
        <w:t xml:space="preserve"> 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  <w:lang w:bidi="ru-RU"/>
        </w:rPr>
        <w:t>в рабочие дни с 10:00 до 17:00. Ознакомление с Имуществом производится по месту нахождения Имущества, доступ свободный.</w:t>
      </w:r>
    </w:p>
    <w:p w14:paraId="38FFAD34" w14:textId="77777777" w:rsidR="00CE6D9E" w:rsidRPr="00700C5C" w:rsidRDefault="00CE6D9E" w:rsidP="00CE6D9E">
      <w:pPr>
        <w:spacing w:after="0" w:line="264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</w:pPr>
      <w:r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Задаток – 10 % от начальной цены Лота</w:t>
      </w:r>
      <w:r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, </w:t>
      </w:r>
      <w:r w:rsidRPr="00700C5C">
        <w:rPr>
          <w:rFonts w:ascii="Times New Roman" w:eastAsia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  <w:lang w:eastAsia="ru-RU"/>
        </w:rPr>
        <w:t xml:space="preserve">установленный для определенного периода Торгов, </w:t>
      </w:r>
      <w:r w:rsidRPr="00700C5C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t xml:space="preserve">должен поступить </w:t>
      </w:r>
      <w:r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на счет </w:t>
      </w:r>
      <w:r w:rsidRPr="00700C5C">
        <w:rPr>
          <w:rFonts w:ascii="Times New Roman" w:hAnsi="Times New Roman" w:cs="Times New Roman"/>
          <w:b/>
          <w:bCs/>
          <w:color w:val="000000" w:themeColor="text1"/>
          <w:spacing w:val="-6"/>
          <w:sz w:val="25"/>
          <w:szCs w:val="25"/>
        </w:rPr>
        <w:t xml:space="preserve">Оператора ЭП 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собственников», размещённом на ЭП, </w:t>
      </w:r>
      <w:r w:rsidRPr="00700C5C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t xml:space="preserve">не позднее даты и времени окончания приема заявок на участие в Торгах в соответствующем периоде проведения Торгов. 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Реквизиты для внесения задатка: </w:t>
      </w:r>
      <w:r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</w:p>
    <w:p w14:paraId="43A4683A" w14:textId="77777777" w:rsidR="00CE6D9E" w:rsidRPr="00700C5C" w:rsidRDefault="00CE6D9E" w:rsidP="00CE6D9E">
      <w:pPr>
        <w:spacing w:after="0" w:line="264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</w:pP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назначении платежа необходимо указывать: </w:t>
      </w:r>
      <w:r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«№ Л/с .... Средства для проведения операций по обеспечению участия в электронных торгах. НДС не облагается».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</w:p>
    <w:p w14:paraId="3CC59DD3" w14:textId="0E6EACFB" w:rsidR="00D72078" w:rsidRPr="00700C5C" w:rsidRDefault="00CE6D9E" w:rsidP="00CE6D9E">
      <w:pPr>
        <w:spacing w:after="0" w:line="264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</w:pPr>
      <w:r w:rsidRPr="00700C5C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t>Документом, подтверждающим поступление задатка на счет Оператора ЭП, является выписка со счета ОТ. Исполнение обязанности по внесению суммы задатка третьими лицами не допускается.</w:t>
      </w:r>
    </w:p>
    <w:p w14:paraId="532855D0" w14:textId="2A5ACCDD" w:rsidR="00CE6D9E" w:rsidRPr="00700C5C" w:rsidRDefault="00CD43A4" w:rsidP="00BE36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r w:rsidR="006A6802" w:rsidRPr="006A6802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Реализация Лотов осуществляется с учетом ограничений круга участников торгов в отношении продаваемых земельных участков из земель сельскохозяйственного назначения, установленных в соответствии со ст. 2,3 ФЗ от 24.07.2002 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 в уставном (складочном) капитале которых доля иностранных граждан, иностранных юридических лиц, лиц без гражданства составляет более чем 50 %, не вправе приобретать в собственность земельные участки из земель сельскохозяйственного назначения. 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>К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У и о характере этой заинтересованности, сведения об участии в капитале заявителя </w:t>
      </w:r>
      <w:r w:rsidR="00214DCD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>К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У, СРО арбитражных управляющих, членом или </w:t>
      </w:r>
      <w:r w:rsidR="00214DCD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>руководителем которой является К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>У.</w:t>
      </w:r>
      <w:r w:rsidR="0039127B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DB0B54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>Сделки по итогам торгов подлежат заключению с учетом положений Указа Президента РФ</w:t>
      </w:r>
      <w:r w:rsidR="009F7081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DB0B54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 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>Победителем признается участник Торгов</w:t>
      </w:r>
      <w:r w:rsidR="00925822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(далее – ПТ)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lastRenderedPageBreak/>
        <w:t xml:space="preserve">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96384E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Проект договора купли-продажи (далее – ДКП) размещен на ЭП. </w:t>
      </w:r>
      <w:r w:rsidR="00CA5B4B" w:rsidRPr="00CA5B4B">
        <w:rPr>
          <w:rFonts w:ascii="Times New Roman" w:hAnsi="Times New Roman" w:cs="Times New Roman"/>
          <w:color w:val="000000" w:themeColor="text1"/>
          <w:sz w:val="25"/>
          <w:szCs w:val="25"/>
        </w:rPr>
        <w:t>ОТ имеет право отменить торги в любое время до момента подведения итогов.</w:t>
      </w:r>
    </w:p>
    <w:p w14:paraId="02F5848C" w14:textId="77777777" w:rsidR="00CE6D9E" w:rsidRPr="00700C5C" w:rsidRDefault="0096384E" w:rsidP="00BE36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770E75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 ФЗ от 24.07.2002 № 101-ФЗ «Об обороте земель сельскохозяйственного назначения» обладает преимущественным правом приобретения и, в случае его участия в торгах, земельный участок будет продан с учетом данного преимущественного права.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При наличии заявления о намерении воспользоваться преимущественным правом приобретения лота, представленным в установленный срок, КУ заключает ДКП с субъектом РФ или муниципальным образованием, имеющим преимущ. право приобретения Имущества, по цене, определённой на торгах. В случае, если субъект РФ или муниципальное образование, имеющие преимущественное право, не заявили о своём намерении приобрести Имущество по цене, определённой на торгах, КУ в течение 5 дней с даты истечения срока, предусмотренного для реализации преимущественного права, направляет ПТ предложение заключить ДКП. ДКП заключается с ПТ/лицом, имеющим преимущественное право в течение 5 дней с даты получения указанного договора ПТ/ лицом, имеющим преимущественное право</w:t>
      </w:r>
      <w:r w:rsidR="00CD43A4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 </w:t>
      </w:r>
    </w:p>
    <w:p w14:paraId="63F71331" w14:textId="36C13045" w:rsidR="00BE363D" w:rsidRPr="00700C5C" w:rsidRDefault="00CD43A4" w:rsidP="00BE363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</w:pPr>
      <w:r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Оплата – в течение 30 дней со дня подписания </w:t>
      </w:r>
      <w:r w:rsidR="00925822"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ДКП</w:t>
      </w:r>
      <w:r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 на спец. счет Должника</w:t>
      </w:r>
      <w:r w:rsidR="000F0684"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:</w:t>
      </w:r>
      <w:r w:rsidR="004D1B6E"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r w:rsidR="00BE363D"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р/с </w:t>
      </w:r>
      <w:r w:rsidR="002D67D9" w:rsidRPr="002D67D9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40702810147000001376</w:t>
      </w:r>
      <w:r w:rsidR="00BE363D"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в ПАО Сбербанк, БИК 045402601; к/с 30101810300000000601</w:t>
      </w:r>
      <w:r w:rsidR="001E3D4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, получатель </w:t>
      </w:r>
      <w:r w:rsidR="001E3D46" w:rsidRPr="001E3D4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ООО "Вертикаль" ОГРН 1127746717570, ИНН 7724846440</w:t>
      </w:r>
      <w:r w:rsidR="001E3D46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</w:p>
    <w:p w14:paraId="3BCDDF2A" w14:textId="77777777" w:rsidR="00BE363D" w:rsidRPr="008E73A3" w:rsidRDefault="00BE363D" w:rsidP="001768AB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sectPr w:rsidR="00BE363D" w:rsidRPr="008E73A3" w:rsidSect="00E95E01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175BF"/>
    <w:rsid w:val="00025988"/>
    <w:rsid w:val="00026927"/>
    <w:rsid w:val="00051C0A"/>
    <w:rsid w:val="00051D13"/>
    <w:rsid w:val="00060C6B"/>
    <w:rsid w:val="000625C3"/>
    <w:rsid w:val="000716D9"/>
    <w:rsid w:val="000C1CF2"/>
    <w:rsid w:val="000C4978"/>
    <w:rsid w:val="000D1300"/>
    <w:rsid w:val="000E6512"/>
    <w:rsid w:val="000F0684"/>
    <w:rsid w:val="000F5E41"/>
    <w:rsid w:val="000F6220"/>
    <w:rsid w:val="001067A7"/>
    <w:rsid w:val="0011593E"/>
    <w:rsid w:val="001252B7"/>
    <w:rsid w:val="00137F27"/>
    <w:rsid w:val="00137FC2"/>
    <w:rsid w:val="00173374"/>
    <w:rsid w:val="001741AF"/>
    <w:rsid w:val="001768AB"/>
    <w:rsid w:val="00191D07"/>
    <w:rsid w:val="001A0DDE"/>
    <w:rsid w:val="001B5612"/>
    <w:rsid w:val="001B6E16"/>
    <w:rsid w:val="001C11CE"/>
    <w:rsid w:val="001D1D1B"/>
    <w:rsid w:val="001D6046"/>
    <w:rsid w:val="001E3D46"/>
    <w:rsid w:val="001E5FA5"/>
    <w:rsid w:val="001F0EEE"/>
    <w:rsid w:val="002020BA"/>
    <w:rsid w:val="00214DCD"/>
    <w:rsid w:val="0022222D"/>
    <w:rsid w:val="00224413"/>
    <w:rsid w:val="00230F08"/>
    <w:rsid w:val="002465C5"/>
    <w:rsid w:val="00247D49"/>
    <w:rsid w:val="00263C22"/>
    <w:rsid w:val="00275DF9"/>
    <w:rsid w:val="0029139D"/>
    <w:rsid w:val="00293C8F"/>
    <w:rsid w:val="00294098"/>
    <w:rsid w:val="00295CE9"/>
    <w:rsid w:val="00297318"/>
    <w:rsid w:val="002A21B3"/>
    <w:rsid w:val="002A2409"/>
    <w:rsid w:val="002A3EF8"/>
    <w:rsid w:val="002A7CCB"/>
    <w:rsid w:val="002B30C3"/>
    <w:rsid w:val="002C4CA9"/>
    <w:rsid w:val="002D67D9"/>
    <w:rsid w:val="002E7EE1"/>
    <w:rsid w:val="002F7AB6"/>
    <w:rsid w:val="00302D80"/>
    <w:rsid w:val="003174E9"/>
    <w:rsid w:val="00327807"/>
    <w:rsid w:val="00355623"/>
    <w:rsid w:val="00382892"/>
    <w:rsid w:val="00384360"/>
    <w:rsid w:val="00384D62"/>
    <w:rsid w:val="00390A28"/>
    <w:rsid w:val="0039127B"/>
    <w:rsid w:val="00391D11"/>
    <w:rsid w:val="003A4512"/>
    <w:rsid w:val="003B4D07"/>
    <w:rsid w:val="003C7DDD"/>
    <w:rsid w:val="003E33F7"/>
    <w:rsid w:val="003E3F83"/>
    <w:rsid w:val="0040543A"/>
    <w:rsid w:val="004217DA"/>
    <w:rsid w:val="00432F1F"/>
    <w:rsid w:val="00437D22"/>
    <w:rsid w:val="0044234D"/>
    <w:rsid w:val="004700BE"/>
    <w:rsid w:val="004734AD"/>
    <w:rsid w:val="004747D3"/>
    <w:rsid w:val="004747F4"/>
    <w:rsid w:val="004825C0"/>
    <w:rsid w:val="0048454A"/>
    <w:rsid w:val="00486BD0"/>
    <w:rsid w:val="004B6930"/>
    <w:rsid w:val="004C39CA"/>
    <w:rsid w:val="004D1B6E"/>
    <w:rsid w:val="004D66B7"/>
    <w:rsid w:val="0051339D"/>
    <w:rsid w:val="00525FC2"/>
    <w:rsid w:val="00530402"/>
    <w:rsid w:val="00533B9D"/>
    <w:rsid w:val="00534320"/>
    <w:rsid w:val="00542063"/>
    <w:rsid w:val="0054388A"/>
    <w:rsid w:val="00552A86"/>
    <w:rsid w:val="00553C91"/>
    <w:rsid w:val="005555D1"/>
    <w:rsid w:val="00560BC4"/>
    <w:rsid w:val="00565DD0"/>
    <w:rsid w:val="00573F80"/>
    <w:rsid w:val="00595EC7"/>
    <w:rsid w:val="005A648B"/>
    <w:rsid w:val="005B156E"/>
    <w:rsid w:val="005B3781"/>
    <w:rsid w:val="005C202A"/>
    <w:rsid w:val="005D2567"/>
    <w:rsid w:val="005E24FA"/>
    <w:rsid w:val="00605B2E"/>
    <w:rsid w:val="00610A47"/>
    <w:rsid w:val="006160C5"/>
    <w:rsid w:val="006202BA"/>
    <w:rsid w:val="00654AA5"/>
    <w:rsid w:val="00661F6A"/>
    <w:rsid w:val="00677E82"/>
    <w:rsid w:val="00682BD5"/>
    <w:rsid w:val="00685F47"/>
    <w:rsid w:val="00690E19"/>
    <w:rsid w:val="00691C39"/>
    <w:rsid w:val="006A1A29"/>
    <w:rsid w:val="006A6802"/>
    <w:rsid w:val="006B1BB7"/>
    <w:rsid w:val="006B1F79"/>
    <w:rsid w:val="006D6DF3"/>
    <w:rsid w:val="006E6CED"/>
    <w:rsid w:val="006F53CE"/>
    <w:rsid w:val="00700C5C"/>
    <w:rsid w:val="0070565A"/>
    <w:rsid w:val="0070700B"/>
    <w:rsid w:val="00740953"/>
    <w:rsid w:val="00765A76"/>
    <w:rsid w:val="00770E75"/>
    <w:rsid w:val="00784BA8"/>
    <w:rsid w:val="00785231"/>
    <w:rsid w:val="007B1F52"/>
    <w:rsid w:val="007B4578"/>
    <w:rsid w:val="007D139B"/>
    <w:rsid w:val="007D7D5C"/>
    <w:rsid w:val="007F0E12"/>
    <w:rsid w:val="0080002C"/>
    <w:rsid w:val="00830870"/>
    <w:rsid w:val="00830B56"/>
    <w:rsid w:val="008458DA"/>
    <w:rsid w:val="00854CBB"/>
    <w:rsid w:val="00866414"/>
    <w:rsid w:val="00872B1B"/>
    <w:rsid w:val="00883254"/>
    <w:rsid w:val="008C648E"/>
    <w:rsid w:val="008D2108"/>
    <w:rsid w:val="008E70B9"/>
    <w:rsid w:val="008E73A3"/>
    <w:rsid w:val="008E7A4E"/>
    <w:rsid w:val="008F514F"/>
    <w:rsid w:val="00900A12"/>
    <w:rsid w:val="00900F6D"/>
    <w:rsid w:val="0090539C"/>
    <w:rsid w:val="00925822"/>
    <w:rsid w:val="009345B4"/>
    <w:rsid w:val="00937163"/>
    <w:rsid w:val="00942E2C"/>
    <w:rsid w:val="00951DB2"/>
    <w:rsid w:val="0096384E"/>
    <w:rsid w:val="00973292"/>
    <w:rsid w:val="00996F0A"/>
    <w:rsid w:val="009B3DBD"/>
    <w:rsid w:val="009B78D0"/>
    <w:rsid w:val="009B7905"/>
    <w:rsid w:val="009D1442"/>
    <w:rsid w:val="009D625A"/>
    <w:rsid w:val="009E3303"/>
    <w:rsid w:val="009F52A6"/>
    <w:rsid w:val="009F7081"/>
    <w:rsid w:val="00A02938"/>
    <w:rsid w:val="00A11390"/>
    <w:rsid w:val="00A24A85"/>
    <w:rsid w:val="00A457FE"/>
    <w:rsid w:val="00A668EE"/>
    <w:rsid w:val="00A77407"/>
    <w:rsid w:val="00A83FC7"/>
    <w:rsid w:val="00A8642B"/>
    <w:rsid w:val="00A91A06"/>
    <w:rsid w:val="00A94B1C"/>
    <w:rsid w:val="00AD4D1F"/>
    <w:rsid w:val="00AF35D8"/>
    <w:rsid w:val="00AF4244"/>
    <w:rsid w:val="00B1236F"/>
    <w:rsid w:val="00B24C5D"/>
    <w:rsid w:val="00B55CA3"/>
    <w:rsid w:val="00B706AE"/>
    <w:rsid w:val="00B76221"/>
    <w:rsid w:val="00BA0249"/>
    <w:rsid w:val="00BB05FD"/>
    <w:rsid w:val="00BC1A57"/>
    <w:rsid w:val="00BC43AD"/>
    <w:rsid w:val="00BD0230"/>
    <w:rsid w:val="00BE3378"/>
    <w:rsid w:val="00BE363D"/>
    <w:rsid w:val="00BF29CE"/>
    <w:rsid w:val="00BF63F3"/>
    <w:rsid w:val="00C3060B"/>
    <w:rsid w:val="00C33FED"/>
    <w:rsid w:val="00C366BA"/>
    <w:rsid w:val="00C37391"/>
    <w:rsid w:val="00C42CDA"/>
    <w:rsid w:val="00C5425C"/>
    <w:rsid w:val="00C54C18"/>
    <w:rsid w:val="00C7040F"/>
    <w:rsid w:val="00CA5B16"/>
    <w:rsid w:val="00CA5B4B"/>
    <w:rsid w:val="00CB061B"/>
    <w:rsid w:val="00CB0B63"/>
    <w:rsid w:val="00CB1346"/>
    <w:rsid w:val="00CB4916"/>
    <w:rsid w:val="00CD43A4"/>
    <w:rsid w:val="00CD5215"/>
    <w:rsid w:val="00CD7BCD"/>
    <w:rsid w:val="00CE4EA2"/>
    <w:rsid w:val="00CE6D9E"/>
    <w:rsid w:val="00CF53ED"/>
    <w:rsid w:val="00D117EA"/>
    <w:rsid w:val="00D16E7C"/>
    <w:rsid w:val="00D20421"/>
    <w:rsid w:val="00D30B84"/>
    <w:rsid w:val="00D430D5"/>
    <w:rsid w:val="00D72078"/>
    <w:rsid w:val="00D82A21"/>
    <w:rsid w:val="00D917ED"/>
    <w:rsid w:val="00DB0B54"/>
    <w:rsid w:val="00DB5621"/>
    <w:rsid w:val="00DC262F"/>
    <w:rsid w:val="00E23867"/>
    <w:rsid w:val="00E3263E"/>
    <w:rsid w:val="00E45085"/>
    <w:rsid w:val="00E45E71"/>
    <w:rsid w:val="00E47E03"/>
    <w:rsid w:val="00E5640C"/>
    <w:rsid w:val="00E564A8"/>
    <w:rsid w:val="00E668FD"/>
    <w:rsid w:val="00E90FD4"/>
    <w:rsid w:val="00E95E01"/>
    <w:rsid w:val="00EA673B"/>
    <w:rsid w:val="00EB7886"/>
    <w:rsid w:val="00EB797E"/>
    <w:rsid w:val="00EC5AF3"/>
    <w:rsid w:val="00EF337E"/>
    <w:rsid w:val="00F01488"/>
    <w:rsid w:val="00F2678C"/>
    <w:rsid w:val="00F35C1E"/>
    <w:rsid w:val="00F36FA0"/>
    <w:rsid w:val="00F405B9"/>
    <w:rsid w:val="00F44300"/>
    <w:rsid w:val="00F53058"/>
    <w:rsid w:val="00F6342A"/>
    <w:rsid w:val="00FA4805"/>
    <w:rsid w:val="00FA4868"/>
    <w:rsid w:val="00FC3C99"/>
    <w:rsid w:val="00FE157E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2D5A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3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No Spacing"/>
    <w:basedOn w:val="a"/>
    <w:uiPriority w:val="1"/>
    <w:qFormat/>
    <w:rsid w:val="00CB1346"/>
    <w:pPr>
      <w:spacing w:after="0" w:line="240" w:lineRule="auto"/>
    </w:pPr>
    <w:rPr>
      <w:rFonts w:ascii="Calibri" w:hAnsi="Calibri" w:cs="Calibri"/>
    </w:rPr>
  </w:style>
  <w:style w:type="paragraph" w:styleId="ac">
    <w:name w:val="List Paragraph"/>
    <w:basedOn w:val="a"/>
    <w:uiPriority w:val="34"/>
    <w:qFormat/>
    <w:rsid w:val="00937163"/>
    <w:pPr>
      <w:spacing w:after="0" w:line="240" w:lineRule="auto"/>
      <w:ind w:left="720"/>
      <w:contextualSpacing/>
    </w:pPr>
    <w:rPr>
      <w:rFonts w:ascii="NTTimes/Cyrillic" w:eastAsia="Times New Roman" w:hAnsi="NTTimes/Cyrillic" w:cs="Times New Roman"/>
      <w:sz w:val="24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CB7F2-71A2-4CE0-84D0-FEAD4180E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1598</TotalTime>
  <Pages>5</Pages>
  <Words>2885</Words>
  <Characters>16450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Картавов Кирилл Олегович</cp:lastModifiedBy>
  <cp:revision>169</cp:revision>
  <cp:lastPrinted>2024-01-18T07:59:00Z</cp:lastPrinted>
  <dcterms:created xsi:type="dcterms:W3CDTF">2021-10-05T07:42:00Z</dcterms:created>
  <dcterms:modified xsi:type="dcterms:W3CDTF">2025-05-16T11:16:00Z</dcterms:modified>
</cp:coreProperties>
</file>