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DD37B7" w:rsidP="00DD37B7">
      <w:pPr>
        <w:jc w:val="both"/>
      </w:pPr>
      <w:bookmarkStart w:id="0" w:name="_GoBack"/>
      <w:r w:rsidRPr="00DD37B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АО «РАД»</w:t>
      </w:r>
      <w:r w:rsidRPr="00DD37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(ИНН 7838430413, адрес: 190000, СПб, пер.Гривцова, д.5, лит.В, 8(812) 334-26-04, </w:t>
      </w:r>
      <w:hyperlink r:id="rId4" w:history="1">
        <w:r w:rsidRPr="00DD37B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a.stepina@auction-house.ru</w:t>
        </w:r>
      </w:hyperlink>
      <w:r w:rsidRPr="00DD37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далее – Организатор торгов, ОТ), действующее на основании договора поручения с </w:t>
      </w:r>
      <w:r w:rsidRPr="00DD37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ООО «ТЕХНОСТРОЙ» </w:t>
      </w:r>
      <w:r w:rsidRPr="00DD37B7">
        <w:rPr>
          <w:rFonts w:ascii="Times New Roman" w:eastAsia="Times New Roman" w:hAnsi="Times New Roman" w:cs="Times New Roman"/>
          <w:bCs/>
          <w:color w:val="000000"/>
          <w:lang w:eastAsia="ru-RU"/>
        </w:rPr>
        <w:t>(ИНН 5007066225</w:t>
      </w:r>
      <w:r w:rsidRPr="00DD37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далее – Должник) в лице конкурсного управляющего </w:t>
      </w:r>
      <w:r w:rsidRPr="00DD37B7">
        <w:rPr>
          <w:rFonts w:ascii="Calibri" w:eastAsia="Calibri" w:hAnsi="Calibri" w:cs="Times New Roman"/>
          <w:sz w:val="21"/>
          <w:szCs w:val="21"/>
        </w:rPr>
        <w:t xml:space="preserve"> </w:t>
      </w:r>
      <w:r w:rsidRPr="00DD37B7">
        <w:rPr>
          <w:rFonts w:ascii="Times New Roman" w:eastAsia="Times New Roman" w:hAnsi="Times New Roman" w:cs="Times New Roman"/>
          <w:b/>
          <w:color w:val="000000"/>
          <w:lang w:eastAsia="ru-RU"/>
        </w:rPr>
        <w:t>Мериновой Ю. Д.</w:t>
      </w:r>
      <w:r w:rsidRPr="00DD37B7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381207767830</w:t>
      </w:r>
      <w:r w:rsidRPr="00DD37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далее – КУ), действующей на основании 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 Решения АС Московской обл. </w:t>
      </w:r>
      <w:r w:rsidRPr="00DD37B7">
        <w:rPr>
          <w:rFonts w:ascii="Times New Roman" w:eastAsia="Calibri" w:hAnsi="Times New Roman" w:cs="Times New Roman"/>
        </w:rPr>
        <w:t>от 18.06.2021 по делу №А41-60572/2020</w:t>
      </w:r>
      <w:r w:rsidRPr="00DD37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сообщает о проведении на электронной торговой площадке </w:t>
      </w:r>
      <w:r w:rsidRPr="00DD37B7">
        <w:rPr>
          <w:rFonts w:ascii="Calibri" w:eastAsia="Calibri" w:hAnsi="Calibri" w:cs="Times New Roman"/>
        </w:rPr>
        <w:t xml:space="preserve"> </w:t>
      </w:r>
      <w:r w:rsidRPr="00DD37B7">
        <w:rPr>
          <w:rFonts w:ascii="Times New Roman" w:eastAsia="Times New Roman" w:hAnsi="Times New Roman" w:cs="Times New Roman"/>
          <w:sz w:val="21"/>
          <w:szCs w:val="21"/>
          <w:lang w:eastAsia="ru-RU"/>
        </w:rPr>
        <w:t>АО «РАД» по адресу в сети интернет: http://www.lot-online.ru (далее – ЭП) электронных торгов посредством публичного предложения (далее – Торги).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 Продаже на Торгах отдельными лотами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с 21-го по 31-й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 подлежат жилые помещения (квартиры), расположенные по адресу: Московская область, Дмитровский район, городское поселение Некрасовский, рабочий поселок Некрасовский, микрорайон Строителей, д. № 42 (далее–Лоты):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Лот 21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: Квартира № 136, пл. 51,8 кв.м., кад. № 50:04:0070513:1547, состояние: без отделки.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Нач. цена (далее-НЦ) -5 827 500,00 руб.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Лот 22: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 Квартира № 142, пл. 56,4 кв.м., кад. № 50:04:0070513:1553, состояние: без отделки.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НЦ-6 345 000,00 руб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.;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Лот 23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: Квартира № 200, пл.52,7 кв.м., кад. № 50:04:0070513:1611, состояние: без отделки.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 xml:space="preserve">НЦ-5928 750,00 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руб.;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Лот 24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: Квартира № 256, пл. 51,7 кв.м., кад. № 50:04:0070513:1667, состояние: без отделки.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НЦ-5 816 250,00 руб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.;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Лот 25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: Квартира № 257, пл. 50,7 кв.м., кад. № 50:04:0070513:1668, состояние: без отделки.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НЦ-5 703 750,00 руб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.;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Лот 26: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 Квартира № 260, пл. 51,7 кв.м., кад. № 50:04:0070513:1671, состояние: без отделки.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НЦ- 5 816 250,00 руб.;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Лот 27: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 Квартира № 264, пл. 56,2 кв.м., кад. № 50:04:0070513:1675, состояние: без отделки.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НЦ-6 322 500,00 руб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.;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Лот 28: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 Квартира № 304, пл. 54,6 кв.м., кад. № 50:04:0070513:1715, состояние: без отделки.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НЦ -6 142 500,00 руб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.;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Лот 29: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 Квартира № 312, пл. 54,8 кв.м., кад. № 50:04:0070513:1723, состояние: без отделки.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НЦ-6 165 000,00 руб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.;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Лот 30: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 Квартира № 316, пл. 54,6 кв.м., кад. № 50:04:0070513:1727, состояние: без отделки.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НЦ-6 142 500,00 руб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.;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Лот 31: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 Квартира № 320, пл. 54,6 кв.м., кад. № 50:04:0070513:1731, состояние: без отделки.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НЦ-6 142 500,00 руб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. По сведениям, предоставленным КУ, зарегистрированные лица в жилых помещениях отсутствуют. 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>Обременение (ограничение) Лотов: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 залог в пользу АО КБ «РУБЛЕВ»; запрещение регистрации в соответствии с выписками ЕГРН. Ознакомление с Лотами производится КУ по адресу местонахождения в раб. дни с 10.00 до 19.00, тел. 8 (914) 885-47-15, эл. почта:1345ab@mail.ru, а также ОТ: тел. +7 985-171-90-57, эл. почта: </w:t>
      </w:r>
      <w:hyperlink r:id="rId5" w:history="1">
        <w:r w:rsidRPr="00DD37B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orlov@auction-house.ru</w:t>
        </w:r>
      </w:hyperlink>
      <w:r w:rsidRPr="00DD37B7">
        <w:rPr>
          <w:rFonts w:ascii="Times New Roman" w:eastAsia="Times New Roman" w:hAnsi="Times New Roman" w:cs="Times New Roman"/>
          <w:lang w:eastAsia="ru-RU"/>
        </w:rPr>
        <w:t xml:space="preserve">.  </w:t>
      </w:r>
      <w:r w:rsidRPr="00DD37B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Дата начала приема заявок – 08.03.2025 с 17 час.00 мин. (мск).</w:t>
      </w:r>
      <w:r w:rsidRPr="00DD37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Сокращение: календарный день – к/день. Прием заявок составляет: в 1-ом периоде – 37 (тридцать семь) к/ дней с даты начала приёма заявок, без изменения НЦ, со 2-го по 9-й периоды – 7 (семь) к/дней, величина снижения – 4% от НЦ Лота, установленной на первом периоде Торгов. </w:t>
      </w:r>
      <w:r w:rsidRPr="00DD37B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Минимальная цена - 68</w:t>
      </w:r>
      <w:r w:rsidRPr="00DD37B7">
        <w:rPr>
          <w:rFonts w:ascii="Times New Roman" w:eastAsia="Times New Roman" w:hAnsi="Times New Roman" w:cs="Times New Roman"/>
          <w:b/>
          <w:lang w:eastAsia="ru-RU"/>
        </w:rPr>
        <w:t xml:space="preserve"> % от НЦ Лота</w:t>
      </w:r>
      <w:r w:rsidRPr="00DD37B7">
        <w:rPr>
          <w:rFonts w:ascii="Times New Roman" w:eastAsia="Times New Roman" w:hAnsi="Times New Roman" w:cs="Times New Roman"/>
          <w:lang w:eastAsia="ru-RU"/>
        </w:rPr>
        <w:t xml:space="preserve">, установленной для первого периода Торгов. </w:t>
      </w:r>
      <w:r w:rsidRPr="00DD37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  <w:r w:rsidRPr="00DD37B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Задаток - 10 %</w:t>
      </w:r>
      <w:r w:rsidRPr="00DD37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НЦ 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- АО «РАД» (ИНН 7838430413, КПП 783801001): Северо-Западный Банк ПАО Сбербанк, г. Санкт-Петербург, БИК 044030653, К/с 30101810500000000653, Р/с 40702810355000036459. </w:t>
      </w:r>
      <w:r w:rsidRPr="00DD37B7">
        <w:rPr>
          <w:rFonts w:ascii="Calibri" w:eastAsia="Calibri" w:hAnsi="Calibri" w:cs="Times New Roman"/>
          <w:sz w:val="21"/>
          <w:szCs w:val="21"/>
        </w:rPr>
        <w:t xml:space="preserve"> </w:t>
      </w:r>
      <w:r w:rsidRPr="00DD37B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платежном документе в графе «назначение платежа» должна содержаться информация: «№ л/с _Средства для проведения операций по обеспечению участия в электронных процедурах. НДС не обл.».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  <w:r w:rsidRPr="00DD37B7">
        <w:rPr>
          <w:rFonts w:ascii="Calibri" w:eastAsia="Calibri" w:hAnsi="Calibri" w:cs="Times New Roman"/>
        </w:rPr>
        <w:t xml:space="preserve"> </w:t>
      </w:r>
      <w:r w:rsidRPr="00DD37B7">
        <w:rPr>
          <w:rFonts w:ascii="Times New Roman" w:eastAsia="Times New Roman" w:hAnsi="Times New Roman" w:cs="Times New Roman"/>
          <w:sz w:val="21"/>
          <w:szCs w:val="21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</w:t>
      </w:r>
      <w:r w:rsidRPr="00DD37B7">
        <w:rPr>
          <w:rFonts w:ascii="Calibri" w:eastAsia="Calibri" w:hAnsi="Calibri" w:cs="Times New Roman"/>
        </w:rPr>
        <w:t xml:space="preserve"> </w:t>
      </w:r>
      <w:r w:rsidRPr="00DD37B7">
        <w:rPr>
          <w:rFonts w:ascii="Times New Roman" w:eastAsia="Times New Roman" w:hAnsi="Times New Roman" w:cs="Times New Roman"/>
          <w:sz w:val="21"/>
          <w:szCs w:val="21"/>
          <w:lang w:eastAsia="ru-RU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 (далее -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 ОТ имеет право отменить торги в любое время до момента подведения итогов.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 на спец. счет Должника: №40702810220150002225 в ТКБ БАНК ПАО, г. Москва, к/с 30101810800000000388, БИК 044525388.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  <w:bookmarkEnd w:id="0"/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C2"/>
    <w:rsid w:val="005D2EC2"/>
    <w:rsid w:val="00D47F8D"/>
    <w:rsid w:val="00D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D919A-FA79-4BB5-BC12-ED64139A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lov@auction-house.ru" TargetMode="Externa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2</cp:revision>
  <dcterms:created xsi:type="dcterms:W3CDTF">2025-03-04T08:46:00Z</dcterms:created>
  <dcterms:modified xsi:type="dcterms:W3CDTF">2025-03-04T08:46:00Z</dcterms:modified>
</cp:coreProperties>
</file>