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58EC" w14:textId="24ED448D" w:rsidR="00DF60FB" w:rsidRPr="007854FC" w:rsidRDefault="000D7C0A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7F4E5E">
        <w:rPr>
          <w:rFonts w:ascii="Times New Roman" w:eastAsia="Calibri" w:hAnsi="Times New Roman" w:cs="Times New Roman"/>
          <w:sz w:val="18"/>
          <w:szCs w:val="18"/>
        </w:rPr>
        <w:t>лит.В</w:t>
      </w:r>
      <w:proofErr w:type="spellEnd"/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, (846)248-21-43, 8(800)777-57-57, </w:t>
      </w:r>
      <w:r w:rsidRPr="005C0A92">
        <w:rPr>
          <w:rFonts w:ascii="Times New Roman" w:eastAsia="Calibri" w:hAnsi="Times New Roman" w:cs="Times New Roman"/>
          <w:sz w:val="18"/>
          <w:szCs w:val="18"/>
        </w:rPr>
        <w:t>harlanova@auction-house.ru</w:t>
      </w:r>
      <w:r w:rsidRPr="007F4E5E">
        <w:rPr>
          <w:rFonts w:ascii="Times New Roman" w:eastAsia="Calibri" w:hAnsi="Times New Roman" w:cs="Times New Roman"/>
          <w:sz w:val="18"/>
          <w:szCs w:val="18"/>
        </w:rPr>
        <w:t>)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(далее – Организатор торгов, ОТ), действующее на основании договора поручения с </w:t>
      </w:r>
      <w:r w:rsidRPr="00D9484E">
        <w:rPr>
          <w:rFonts w:ascii="Times New Roman" w:eastAsia="Calibri" w:hAnsi="Times New Roman" w:cs="Times New Roman"/>
          <w:sz w:val="18"/>
          <w:szCs w:val="18"/>
        </w:rPr>
        <w:t>Общество</w:t>
      </w:r>
      <w:r>
        <w:rPr>
          <w:rFonts w:ascii="Times New Roman" w:eastAsia="Calibri" w:hAnsi="Times New Roman" w:cs="Times New Roman"/>
          <w:sz w:val="18"/>
          <w:szCs w:val="18"/>
        </w:rPr>
        <w:t>м</w:t>
      </w:r>
      <w:r w:rsidRPr="00D9484E">
        <w:rPr>
          <w:rFonts w:ascii="Times New Roman" w:eastAsia="Calibri" w:hAnsi="Times New Roman" w:cs="Times New Roman"/>
          <w:sz w:val="18"/>
          <w:szCs w:val="18"/>
        </w:rPr>
        <w:t xml:space="preserve"> с ограниченной ответственностью «Калининское ДРСУ №1» (ОГРН 1056403800639, ИНН 6415901885, адрес: 412481, Саратовская обл., р-н Калининский, г. Калининск, ул. Дорожная, д. 2д/1), </w:t>
      </w:r>
      <w:r>
        <w:rPr>
          <w:rFonts w:ascii="Times New Roman" w:eastAsia="Calibri" w:hAnsi="Times New Roman" w:cs="Times New Roman"/>
          <w:sz w:val="18"/>
          <w:szCs w:val="18"/>
        </w:rPr>
        <w:t xml:space="preserve"> (далее - Должник), </w:t>
      </w:r>
      <w:r w:rsidRPr="004132A2">
        <w:rPr>
          <w:rFonts w:ascii="Times New Roman" w:eastAsia="Calibri" w:hAnsi="Times New Roman" w:cs="Times New Roman"/>
          <w:sz w:val="18"/>
          <w:szCs w:val="18"/>
        </w:rPr>
        <w:t xml:space="preserve">в лице </w:t>
      </w:r>
      <w:r w:rsidRPr="008E400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конкурсного управляющего </w:t>
      </w:r>
      <w:r w:rsidRPr="00612671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Нерсисяна Артура </w:t>
      </w:r>
      <w:proofErr w:type="spellStart"/>
      <w:r w:rsidRPr="00612671">
        <w:rPr>
          <w:rFonts w:ascii="Times New Roman" w:eastAsia="Calibri" w:hAnsi="Times New Roman" w:cs="Times New Roman"/>
          <w:b/>
          <w:bCs/>
          <w:sz w:val="18"/>
          <w:szCs w:val="18"/>
        </w:rPr>
        <w:t>Гариковича</w:t>
      </w:r>
      <w:proofErr w:type="spellEnd"/>
      <w:r w:rsidRPr="00612671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Pr="00612671">
        <w:rPr>
          <w:rFonts w:ascii="Times New Roman" w:eastAsia="Calibri" w:hAnsi="Times New Roman" w:cs="Times New Roman"/>
          <w:sz w:val="18"/>
          <w:szCs w:val="18"/>
        </w:rPr>
        <w:t xml:space="preserve">(ИНН 645392458880, СНИЛС 145-130-356 21, рег. номер: 21211, адрес для направления корреспонденции: 410028, г. Саратов, а/я 1564), члена Ассоциации «Московская саморегулируемая организация профессиональных арбитражных управляющих» (ОГРН 1027701024878, ИНН 7701321710, адрес: 101000, г. Москва, Лубянский проезд, д. 5, стр. 1) </w:t>
      </w:r>
      <w:r w:rsidRPr="00504888">
        <w:rPr>
          <w:rFonts w:ascii="Times New Roman" w:eastAsia="Calibri" w:hAnsi="Times New Roman" w:cs="Times New Roman"/>
          <w:sz w:val="18"/>
          <w:szCs w:val="18"/>
        </w:rPr>
        <w:t xml:space="preserve">(далее – </w:t>
      </w:r>
      <w:r w:rsidRPr="001E6D00">
        <w:rPr>
          <w:rFonts w:ascii="Times New Roman" w:eastAsia="Calibri" w:hAnsi="Times New Roman" w:cs="Times New Roman"/>
          <w:sz w:val="18"/>
          <w:szCs w:val="18"/>
        </w:rPr>
        <w:t>КУ), действующего на основании Решения Арбитражного суда Саратовской области от 06.10.2021г. (резолютивная часть от 29.09.2021г.) по делу № А57-19035/2021 и Постановления Двенадцатого Арбитражного апелляционного суда от 15.01.2024 по делу № А57-19035/2021,</w:t>
      </w:r>
      <w:r w:rsidR="00CB39BD">
        <w:rPr>
          <w:rFonts w:ascii="Times New Roman" w:hAnsi="Times New Roman" w:cs="Times New Roman"/>
          <w:sz w:val="18"/>
          <w:szCs w:val="18"/>
        </w:rPr>
        <w:t xml:space="preserve"> </w:t>
      </w:r>
      <w:r w:rsidR="00BE6D25" w:rsidRPr="007854FC">
        <w:rPr>
          <w:rFonts w:ascii="Times New Roman" w:hAnsi="Times New Roman" w:cs="Times New Roman"/>
          <w:sz w:val="18"/>
          <w:szCs w:val="18"/>
        </w:rPr>
        <w:t xml:space="preserve">сообщает </w:t>
      </w:r>
      <w:r w:rsidR="00642549" w:rsidRPr="007854FC">
        <w:rPr>
          <w:rFonts w:ascii="Times New Roman" w:hAnsi="Times New Roman" w:cs="Times New Roman"/>
          <w:sz w:val="18"/>
          <w:szCs w:val="18"/>
        </w:rPr>
        <w:t xml:space="preserve">о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проведении </w:t>
      </w:r>
      <w:r w:rsidR="00F55C2A" w:rsidRPr="00F55C2A">
        <w:rPr>
          <w:rFonts w:ascii="Times New Roman" w:eastAsia="Calibri" w:hAnsi="Times New Roman" w:cs="Times New Roman"/>
          <w:b/>
          <w:bCs/>
          <w:sz w:val="18"/>
          <w:szCs w:val="18"/>
        </w:rPr>
        <w:t>дополнительного этапа</w:t>
      </w:r>
      <w:r w:rsidR="00F55C2A" w:rsidRPr="00F55C2A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906F89"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торгов</w:t>
      </w:r>
      <w:r w:rsidR="00906F89" w:rsidRPr="00906F8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9A1CED">
        <w:rPr>
          <w:rFonts w:ascii="Times New Roman" w:eastAsia="Calibri" w:hAnsi="Times New Roman" w:cs="Times New Roman"/>
          <w:b/>
          <w:bCs/>
          <w:sz w:val="18"/>
          <w:szCs w:val="18"/>
        </w:rPr>
        <w:t>посредством публичного предложения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</w:t>
      </w:r>
      <w:r w:rsidR="00EA407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>-</w:t>
      </w:r>
      <w:r w:rsidR="00EA407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ЭП). </w:t>
      </w:r>
    </w:p>
    <w:p w14:paraId="3C0FFB21" w14:textId="43111EE8" w:rsidR="005F6D57" w:rsidRPr="007854FC" w:rsidRDefault="005F6D57" w:rsidP="005F6D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</w:pPr>
      <w:r w:rsidRPr="007854FC">
        <w:rPr>
          <w:rFonts w:ascii="Times New Roman" w:eastAsia="Calibri" w:hAnsi="Times New Roman" w:cs="Times New Roman"/>
          <w:b/>
          <w:bCs/>
          <w:sz w:val="18"/>
          <w:szCs w:val="18"/>
        </w:rPr>
        <w:t>Начало приема заявок –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243835">
        <w:rPr>
          <w:rFonts w:ascii="Times New Roman" w:eastAsia="Calibri" w:hAnsi="Times New Roman" w:cs="Times New Roman"/>
          <w:b/>
          <w:bCs/>
          <w:sz w:val="18"/>
          <w:szCs w:val="18"/>
        </w:rPr>
        <w:t>10</w:t>
      </w:r>
      <w:r w:rsidR="00C166AA">
        <w:rPr>
          <w:rFonts w:ascii="Times New Roman" w:eastAsia="Calibri" w:hAnsi="Times New Roman" w:cs="Times New Roman"/>
          <w:b/>
          <w:bCs/>
          <w:sz w:val="18"/>
          <w:szCs w:val="18"/>
        </w:rPr>
        <w:t>.03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>.202</w:t>
      </w:r>
      <w:r w:rsidR="00C166AA">
        <w:rPr>
          <w:rFonts w:ascii="Times New Roman" w:eastAsia="Calibri" w:hAnsi="Times New Roman" w:cs="Times New Roman"/>
          <w:b/>
          <w:bCs/>
          <w:sz w:val="18"/>
          <w:szCs w:val="18"/>
        </w:rPr>
        <w:t>5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с 14 час. 00 мин. (</w:t>
      </w:r>
      <w:proofErr w:type="spellStart"/>
      <w:r w:rsidRPr="007854FC">
        <w:rPr>
          <w:rFonts w:ascii="Times New Roman" w:eastAsia="Calibri" w:hAnsi="Times New Roman" w:cs="Times New Roman"/>
          <w:b/>
          <w:sz w:val="18"/>
          <w:szCs w:val="18"/>
        </w:rPr>
        <w:t>мск</w:t>
      </w:r>
      <w:proofErr w:type="spellEnd"/>
      <w:r w:rsidRPr="007854FC">
        <w:rPr>
          <w:rFonts w:ascii="Times New Roman" w:eastAsia="Calibri" w:hAnsi="Times New Roman" w:cs="Times New Roman"/>
          <w:b/>
          <w:sz w:val="18"/>
          <w:szCs w:val="18"/>
        </w:rPr>
        <w:t>).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Сокращение: календарный день – к/день. </w:t>
      </w:r>
      <w:bookmarkStart w:id="0" w:name="_Hlk95923111"/>
      <w:r>
        <w:rPr>
          <w:rFonts w:ascii="Times New Roman" w:eastAsia="Calibri" w:hAnsi="Times New Roman" w:cs="Times New Roman"/>
          <w:sz w:val="18"/>
          <w:szCs w:val="18"/>
        </w:rPr>
        <w:t>П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рием заявок составляет: в 1-ом периоде </w:t>
      </w:r>
      <w:r>
        <w:rPr>
          <w:rFonts w:ascii="Times New Roman" w:eastAsia="Calibri" w:hAnsi="Times New Roman" w:cs="Times New Roman"/>
          <w:sz w:val="18"/>
          <w:szCs w:val="18"/>
        </w:rPr>
        <w:t>–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C166AA">
        <w:rPr>
          <w:rFonts w:ascii="Times New Roman" w:eastAsia="Calibri" w:hAnsi="Times New Roman" w:cs="Times New Roman"/>
          <w:sz w:val="18"/>
          <w:szCs w:val="18"/>
        </w:rPr>
        <w:t>14</w:t>
      </w:r>
      <w:r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Pr="00906F89">
        <w:rPr>
          <w:rFonts w:ascii="Times New Roman" w:eastAsia="Calibri" w:hAnsi="Times New Roman" w:cs="Times New Roman"/>
          <w:bCs/>
          <w:sz w:val="18"/>
          <w:szCs w:val="18"/>
        </w:rPr>
        <w:t>(</w:t>
      </w:r>
      <w:r w:rsidR="00C166AA">
        <w:rPr>
          <w:rFonts w:ascii="Times New Roman" w:eastAsia="Calibri" w:hAnsi="Times New Roman" w:cs="Times New Roman"/>
          <w:bCs/>
          <w:sz w:val="18"/>
          <w:szCs w:val="18"/>
        </w:rPr>
        <w:t>четырнад</w:t>
      </w:r>
      <w:r>
        <w:rPr>
          <w:rFonts w:ascii="Times New Roman" w:eastAsia="Calibri" w:hAnsi="Times New Roman" w:cs="Times New Roman"/>
          <w:bCs/>
          <w:sz w:val="18"/>
          <w:szCs w:val="18"/>
        </w:rPr>
        <w:t>цать</w:t>
      </w:r>
      <w:r w:rsidRPr="00906F89">
        <w:rPr>
          <w:rFonts w:ascii="Times New Roman" w:eastAsia="Calibri" w:hAnsi="Times New Roman" w:cs="Times New Roman"/>
          <w:bCs/>
          <w:sz w:val="18"/>
          <w:szCs w:val="18"/>
        </w:rPr>
        <w:t xml:space="preserve">) </w:t>
      </w:r>
      <w:r w:rsidRPr="007854FC">
        <w:rPr>
          <w:rFonts w:ascii="Times New Roman" w:eastAsia="Calibri" w:hAnsi="Times New Roman" w:cs="Times New Roman"/>
          <w:bCs/>
          <w:sz w:val="18"/>
          <w:szCs w:val="18"/>
        </w:rPr>
        <w:t>к/ дней с даты начала приёма заявок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, без изменения начальной цены, </w:t>
      </w:r>
      <w:bookmarkStart w:id="1" w:name="_Hlk95922967"/>
      <w:bookmarkEnd w:id="0"/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со 2-го по </w:t>
      </w:r>
      <w:r w:rsidR="00C166AA">
        <w:rPr>
          <w:rFonts w:ascii="Times New Roman" w:eastAsia="Calibri" w:hAnsi="Times New Roman" w:cs="Times New Roman"/>
          <w:sz w:val="18"/>
          <w:szCs w:val="18"/>
        </w:rPr>
        <w:t>9</w:t>
      </w:r>
      <w:r w:rsidRPr="007854FC">
        <w:rPr>
          <w:rFonts w:ascii="Times New Roman" w:eastAsia="Calibri" w:hAnsi="Times New Roman" w:cs="Times New Roman"/>
          <w:sz w:val="18"/>
          <w:szCs w:val="18"/>
        </w:rPr>
        <w:t>-</w:t>
      </w:r>
      <w:r>
        <w:rPr>
          <w:rFonts w:ascii="Times New Roman" w:eastAsia="Calibri" w:hAnsi="Times New Roman" w:cs="Times New Roman"/>
          <w:sz w:val="18"/>
          <w:szCs w:val="18"/>
        </w:rPr>
        <w:t>ы</w:t>
      </w:r>
      <w:r w:rsidRPr="007854FC">
        <w:rPr>
          <w:rFonts w:ascii="Times New Roman" w:eastAsia="Calibri" w:hAnsi="Times New Roman" w:cs="Times New Roman"/>
          <w:sz w:val="18"/>
          <w:szCs w:val="18"/>
        </w:rPr>
        <w:t>й периоды - 7 (семь) к/дней, величина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снижения – </w:t>
      </w:r>
      <w:r w:rsidR="00C166AA">
        <w:rPr>
          <w:rFonts w:ascii="Times New Roman" w:eastAsia="Calibri" w:hAnsi="Times New Roman" w:cs="Times New Roman"/>
          <w:sz w:val="18"/>
          <w:szCs w:val="18"/>
        </w:rPr>
        <w:t>3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% от начальной цены Лота, установленной на </w:t>
      </w:r>
      <w:r>
        <w:rPr>
          <w:rFonts w:ascii="Times New Roman" w:eastAsia="Calibri" w:hAnsi="Times New Roman" w:cs="Times New Roman"/>
          <w:sz w:val="18"/>
          <w:szCs w:val="18"/>
        </w:rPr>
        <w:t>1-ом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периоде</w:t>
      </w:r>
      <w:bookmarkEnd w:id="1"/>
      <w:r>
        <w:rPr>
          <w:rFonts w:ascii="Times New Roman" w:eastAsia="Calibri" w:hAnsi="Times New Roman" w:cs="Times New Roman"/>
          <w:sz w:val="18"/>
          <w:szCs w:val="18"/>
        </w:rPr>
        <w:t>.</w:t>
      </w:r>
      <w:r w:rsidRPr="0016104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Минимальная цена (цена отсечения): </w:t>
      </w:r>
      <w:r w:rsidR="000D7C0A" w:rsidRPr="000D7C0A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0D7C0A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4</w:t>
      </w:r>
      <w:r w:rsidR="000D7C0A" w:rsidRPr="000D7C0A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 </w:t>
      </w:r>
      <w:r w:rsidR="00FB3542" w:rsidRPr="00FB3542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933 249,60 </w:t>
      </w:r>
      <w:r w:rsidR="000D7C0A" w:rsidRPr="000D7C0A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</w:p>
    <w:p w14:paraId="67AF9CC6" w14:textId="77777777" w:rsidR="0023065E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23065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33C86F62" w14:textId="0CA5F990" w:rsidR="00867893" w:rsidRPr="001E6D00" w:rsidRDefault="00867893" w:rsidP="008678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1E6D00">
        <w:rPr>
          <w:rFonts w:ascii="Times New Roman" w:eastAsia="Calibri" w:hAnsi="Times New Roman" w:cs="Times New Roman"/>
          <w:sz w:val="18"/>
          <w:szCs w:val="18"/>
        </w:rPr>
        <w:t>Продаже на Торгах подлежит следующее имущество, расположенное по адресу:</w:t>
      </w:r>
      <w:r w:rsidRPr="001E6D00">
        <w:t xml:space="preserve"> </w:t>
      </w:r>
      <w:r w:rsidRPr="001E6D00">
        <w:rPr>
          <w:rFonts w:ascii="Times New Roman" w:eastAsia="Calibri" w:hAnsi="Times New Roman" w:cs="Times New Roman"/>
          <w:sz w:val="18"/>
          <w:szCs w:val="18"/>
        </w:rPr>
        <w:t xml:space="preserve">Саратовская обл., г. Калининск, ул. Дорожная (территория производственной базы) (далее – Имущество, Лот), начальная цена (далее – нач. цена) НДС не облагается: </w:t>
      </w:r>
      <w:r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 №4: </w:t>
      </w:r>
      <w:r w:rsidRPr="001E6D00">
        <w:rPr>
          <w:rFonts w:ascii="Times New Roman" w:hAnsi="Times New Roman" w:cs="Times New Roman"/>
          <w:bCs/>
          <w:sz w:val="18"/>
          <w:szCs w:val="18"/>
        </w:rPr>
        <w:t xml:space="preserve">Автогрейдер ГС-18.05, заводской № машины (рамы): 110037 (387), 2011 </w:t>
      </w:r>
      <w:proofErr w:type="spellStart"/>
      <w:r w:rsidRPr="001E6D00">
        <w:rPr>
          <w:rFonts w:ascii="Times New Roman" w:hAnsi="Times New Roman" w:cs="Times New Roman"/>
          <w:bCs/>
          <w:sz w:val="18"/>
          <w:szCs w:val="18"/>
        </w:rPr>
        <w:t>г.в</w:t>
      </w:r>
      <w:proofErr w:type="spellEnd"/>
      <w:r w:rsidRPr="001E6D00">
        <w:rPr>
          <w:rFonts w:ascii="Times New Roman" w:hAnsi="Times New Roman" w:cs="Times New Roman"/>
          <w:bCs/>
          <w:sz w:val="18"/>
          <w:szCs w:val="18"/>
        </w:rPr>
        <w:t>., цвет: оранжево-черный, вид движителя: пневмоколесный, двигатель № В0452099,175 л.с., ПСМ: СА 023469, г/н 64СН5823, не на ходу,</w:t>
      </w:r>
      <w:r w:rsidRPr="001E6D00">
        <w:t xml:space="preserve"> </w:t>
      </w:r>
      <w:r w:rsidRPr="001E6D00">
        <w:rPr>
          <w:rFonts w:ascii="Times New Roman" w:hAnsi="Times New Roman" w:cs="Times New Roman"/>
          <w:b/>
          <w:sz w:val="18"/>
          <w:szCs w:val="18"/>
        </w:rPr>
        <w:t xml:space="preserve">нач. цена Лота №4 - </w:t>
      </w:r>
      <w:r w:rsidR="00C166AA" w:rsidRPr="00C166AA">
        <w:rPr>
          <w:rFonts w:ascii="Times New Roman" w:hAnsi="Times New Roman" w:cs="Times New Roman"/>
          <w:b/>
          <w:sz w:val="18"/>
          <w:szCs w:val="18"/>
        </w:rPr>
        <w:t xml:space="preserve">1 227 960,00 </w:t>
      </w:r>
      <w:r w:rsidRPr="001E6D00">
        <w:rPr>
          <w:rFonts w:ascii="Times New Roman" w:hAnsi="Times New Roman" w:cs="Times New Roman"/>
          <w:b/>
          <w:sz w:val="18"/>
          <w:szCs w:val="18"/>
        </w:rPr>
        <w:t xml:space="preserve">руб. </w:t>
      </w:r>
      <w:r w:rsidRPr="001E6D00">
        <w:rPr>
          <w:rFonts w:ascii="Times New Roman" w:hAnsi="Times New Roman" w:cs="Times New Roman"/>
          <w:b/>
          <w:bCs/>
          <w:sz w:val="18"/>
          <w:szCs w:val="18"/>
        </w:rPr>
        <w:t>Ограничение (обременение) Лот</w:t>
      </w:r>
      <w:r w:rsidR="00346D9F">
        <w:rPr>
          <w:rFonts w:ascii="Times New Roman" w:hAnsi="Times New Roman" w:cs="Times New Roman"/>
          <w:b/>
          <w:bCs/>
          <w:sz w:val="18"/>
          <w:szCs w:val="18"/>
        </w:rPr>
        <w:t>а</w:t>
      </w:r>
      <w:r w:rsidRPr="001E6D00">
        <w:rPr>
          <w:rFonts w:ascii="Times New Roman" w:hAnsi="Times New Roman" w:cs="Times New Roman"/>
          <w:b/>
          <w:bCs/>
          <w:sz w:val="18"/>
          <w:szCs w:val="18"/>
        </w:rPr>
        <w:t>: залог в пользу АО «</w:t>
      </w:r>
      <w:proofErr w:type="spellStart"/>
      <w:r w:rsidRPr="001E6D00">
        <w:rPr>
          <w:rFonts w:ascii="Times New Roman" w:hAnsi="Times New Roman" w:cs="Times New Roman"/>
          <w:b/>
          <w:bCs/>
          <w:sz w:val="18"/>
          <w:szCs w:val="18"/>
        </w:rPr>
        <w:t>НВКбанк</w:t>
      </w:r>
      <w:proofErr w:type="spellEnd"/>
      <w:r w:rsidRPr="001E6D00">
        <w:rPr>
          <w:rFonts w:ascii="Times New Roman" w:hAnsi="Times New Roman" w:cs="Times New Roman"/>
          <w:b/>
          <w:bCs/>
          <w:sz w:val="18"/>
          <w:szCs w:val="18"/>
        </w:rPr>
        <w:t>».</w:t>
      </w:r>
    </w:p>
    <w:p w14:paraId="2B65CC1C" w14:textId="0757B342" w:rsidR="00867893" w:rsidRPr="001E6D00" w:rsidRDefault="00867893" w:rsidP="0086789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  <w:r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Ознакомление с Имуществом производится по месту его нахождения каждый вторник с 13:00 до 17:00 (МСК+1), контактный телефон: </w:t>
      </w:r>
      <w:r w:rsidR="006B5E2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8(</w:t>
      </w:r>
      <w:r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929</w:t>
      </w:r>
      <w:r w:rsidR="006B5E2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)</w:t>
      </w:r>
      <w:r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770-80-28, с документами в отношении Лот</w:t>
      </w:r>
      <w:r w:rsidR="00E354F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а</w:t>
      </w:r>
      <w:r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у ОТ: pf@auction-house.ru, </w:t>
      </w:r>
      <w:proofErr w:type="spellStart"/>
      <w:r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Харланова</w:t>
      </w:r>
      <w:proofErr w:type="spellEnd"/>
      <w:r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Наталья тел. 8(927)208-21-43, </w:t>
      </w:r>
      <w:r w:rsidR="00C166A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Комарова Ольга</w:t>
      </w:r>
      <w:r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8(967)246-44-29. </w:t>
      </w:r>
    </w:p>
    <w:p w14:paraId="358A514D" w14:textId="5A464E1E" w:rsidR="00867893" w:rsidRDefault="00867893" w:rsidP="008678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142B87">
        <w:rPr>
          <w:rFonts w:ascii="Times New Roman" w:eastAsia="Calibri" w:hAnsi="Times New Roman" w:cs="Times New Roman"/>
          <w:sz w:val="18"/>
          <w:szCs w:val="18"/>
        </w:rPr>
        <w:t xml:space="preserve">Задаток - </w:t>
      </w:r>
      <w:r w:rsidRPr="00142B87">
        <w:rPr>
          <w:rFonts w:ascii="Times New Roman" w:eastAsia="Calibri" w:hAnsi="Times New Roman" w:cs="Times New Roman"/>
          <w:b/>
          <w:bCs/>
          <w:sz w:val="18"/>
          <w:szCs w:val="18"/>
        </w:rPr>
        <w:t>20 %</w:t>
      </w:r>
      <w:r w:rsidRPr="00142B87">
        <w:rPr>
          <w:rFonts w:ascii="Times New Roman" w:eastAsia="Calibri" w:hAnsi="Times New Roman" w:cs="Times New Roman"/>
          <w:sz w:val="18"/>
          <w:szCs w:val="18"/>
        </w:rPr>
        <w:t xml:space="preserve"> от начальной цены Лота, установленный для определенного периода Торгов, должен поступить на счет Должника не позднее даты и времени окончания приема заявок на участие в Торгах в соответствующем периоде проведения Торгов. </w:t>
      </w:r>
      <w:r w:rsidRPr="00142B87">
        <w:rPr>
          <w:rFonts w:ascii="Times New Roman" w:hAnsi="Times New Roman" w:cs="Times New Roman"/>
          <w:sz w:val="18"/>
          <w:szCs w:val="18"/>
        </w:rPr>
        <w:t xml:space="preserve">Реквизиты для внесения задатка: получатель - </w:t>
      </w:r>
      <w:r w:rsidRPr="00867893">
        <w:rPr>
          <w:rFonts w:ascii="Times New Roman" w:hAnsi="Times New Roman" w:cs="Times New Roman"/>
          <w:sz w:val="18"/>
          <w:szCs w:val="18"/>
        </w:rPr>
        <w:t>ООО «Калининское ДРСУ №1» (ИНН 6415901885), р/с 40702810012030620986 в Филиале «Корпоративный» ПАО «Совкомбанк» г. Москва, БИК 044525360, к/с 30101810445250000360</w:t>
      </w:r>
      <w:r w:rsidRPr="00142B87">
        <w:rPr>
          <w:rFonts w:ascii="Times New Roman" w:hAnsi="Times New Roman" w:cs="Times New Roman"/>
          <w:sz w:val="18"/>
          <w:szCs w:val="18"/>
        </w:rPr>
        <w:t>. Документом, подтверждающим поступление задатка на счет Должника, является выписка со счета Должника. Исполнение обязанности по внесению суммы задатка третьими лицами не допускается.</w:t>
      </w:r>
    </w:p>
    <w:p w14:paraId="58E1E2DA" w14:textId="77777777" w:rsidR="0023065E" w:rsidRPr="006468A4" w:rsidRDefault="0023065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3065E">
        <w:rPr>
          <w:rFonts w:ascii="Times New Roman" w:eastAsia="Calibri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</w:t>
      </w:r>
      <w:r w:rsidRPr="006468A4">
        <w:rPr>
          <w:rFonts w:ascii="Times New Roman" w:eastAsia="Calibri" w:hAnsi="Times New Roman" w:cs="Times New Roman"/>
          <w:sz w:val="18"/>
          <w:szCs w:val="18"/>
        </w:rPr>
        <w:t xml:space="preserve">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 </w:t>
      </w:r>
    </w:p>
    <w:p w14:paraId="5B71181A" w14:textId="77777777" w:rsidR="0023065E" w:rsidRPr="006468A4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468A4">
        <w:rPr>
          <w:rFonts w:ascii="Times New Roman" w:hAnsi="Times New Roman" w:cs="Times New Roman"/>
          <w:sz w:val="18"/>
          <w:szCs w:val="18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6271C9FD" w14:textId="3CD15955" w:rsidR="000D7C0A" w:rsidRDefault="002058A7" w:rsidP="000D7C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0112EA">
        <w:rPr>
          <w:rFonts w:ascii="Times New Roman" w:eastAsia="Calibri" w:hAnsi="Times New Roman" w:cs="Times New Roman"/>
          <w:sz w:val="18"/>
          <w:szCs w:val="18"/>
        </w:rPr>
        <w:t>Проект договора купли-продажи</w:t>
      </w:r>
      <w:r w:rsidRPr="00E34FDA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</w:t>
      </w:r>
      <w:r w:rsidR="000D7C0A">
        <w:rPr>
          <w:rFonts w:ascii="Times New Roman" w:eastAsia="Calibri" w:hAnsi="Times New Roman" w:cs="Times New Roman"/>
          <w:sz w:val="18"/>
          <w:szCs w:val="18"/>
        </w:rPr>
        <w:t xml:space="preserve">спец. </w:t>
      </w:r>
      <w:r w:rsidRPr="000112EA">
        <w:rPr>
          <w:rFonts w:ascii="Times New Roman" w:eastAsia="Calibri" w:hAnsi="Times New Roman" w:cs="Times New Roman"/>
          <w:sz w:val="18"/>
          <w:szCs w:val="18"/>
        </w:rPr>
        <w:t>счет Должника</w:t>
      </w:r>
      <w:r w:rsidRPr="0091213B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0D7C0A" w:rsidRPr="000D7C0A">
        <w:rPr>
          <w:rFonts w:ascii="Times New Roman" w:eastAsia="Calibri" w:hAnsi="Times New Roman" w:cs="Times New Roman"/>
          <w:bCs/>
          <w:sz w:val="18"/>
          <w:szCs w:val="18"/>
        </w:rPr>
        <w:t>р/с 40702810912020620986 в Филиале «Корпоративный» ПАО «Совкомбанк» г. Москва, БИК 044525360, к/с 30101810445250000360.</w:t>
      </w:r>
    </w:p>
    <w:p w14:paraId="5CD8C784" w14:textId="7E60CBA7" w:rsidR="00A04E09" w:rsidRPr="00A04E09" w:rsidRDefault="00A04E09" w:rsidP="000D7C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A04E09">
        <w:rPr>
          <w:rFonts w:ascii="Times New Roman" w:eastAsia="Calibri" w:hAnsi="Times New Roman" w:cs="Times New Roman"/>
          <w:bCs/>
          <w:sz w:val="18"/>
          <w:szCs w:val="18"/>
        </w:rPr>
        <w:t>Сделка по итогам торгов подлежит заключению с учетом положений Указа Президента РФ №81 от 01.03.2022г. «О дополнительны</w:t>
      </w:r>
      <w:r w:rsidR="00F218BD">
        <w:rPr>
          <w:rFonts w:ascii="Times New Roman" w:eastAsia="Calibri" w:hAnsi="Times New Roman" w:cs="Times New Roman"/>
          <w:bCs/>
          <w:sz w:val="18"/>
          <w:szCs w:val="18"/>
        </w:rPr>
        <w:t>х</w:t>
      </w:r>
      <w:r w:rsidRPr="00A04E09">
        <w:rPr>
          <w:rFonts w:ascii="Times New Roman" w:eastAsia="Calibri" w:hAnsi="Times New Roman" w:cs="Times New Roman"/>
          <w:bCs/>
          <w:sz w:val="18"/>
          <w:szCs w:val="18"/>
        </w:rPr>
        <w:t xml:space="preserve">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</w:t>
      </w:r>
      <w:r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A04E09">
        <w:rPr>
          <w:rFonts w:ascii="Times New Roman" w:eastAsia="Calibri" w:hAnsi="Times New Roman" w:cs="Times New Roman"/>
          <w:bCs/>
          <w:sz w:val="18"/>
          <w:szCs w:val="18"/>
        </w:rPr>
        <w:t xml:space="preserve"> несет покупатель.</w:t>
      </w:r>
    </w:p>
    <w:p w14:paraId="5F18627A" w14:textId="77777777" w:rsidR="00A04E09" w:rsidRDefault="00A04E09" w:rsidP="001610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sectPr w:rsidR="00A04E09" w:rsidSect="000D7C0A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41DFE"/>
    <w:rsid w:val="000434E3"/>
    <w:rsid w:val="00077066"/>
    <w:rsid w:val="00077AF0"/>
    <w:rsid w:val="0008099E"/>
    <w:rsid w:val="00087008"/>
    <w:rsid w:val="000B300B"/>
    <w:rsid w:val="000D4F06"/>
    <w:rsid w:val="000D7C0A"/>
    <w:rsid w:val="000F4C3F"/>
    <w:rsid w:val="001266D0"/>
    <w:rsid w:val="001440C2"/>
    <w:rsid w:val="00161046"/>
    <w:rsid w:val="001639DC"/>
    <w:rsid w:val="001864C6"/>
    <w:rsid w:val="001865AA"/>
    <w:rsid w:val="00187F0E"/>
    <w:rsid w:val="00193FF0"/>
    <w:rsid w:val="00197377"/>
    <w:rsid w:val="001B74F8"/>
    <w:rsid w:val="001D1E74"/>
    <w:rsid w:val="002058A7"/>
    <w:rsid w:val="002201BD"/>
    <w:rsid w:val="0023065E"/>
    <w:rsid w:val="00231948"/>
    <w:rsid w:val="00243835"/>
    <w:rsid w:val="00255176"/>
    <w:rsid w:val="00262637"/>
    <w:rsid w:val="00271767"/>
    <w:rsid w:val="00271E74"/>
    <w:rsid w:val="00273CD8"/>
    <w:rsid w:val="002912FD"/>
    <w:rsid w:val="002946B8"/>
    <w:rsid w:val="00322D93"/>
    <w:rsid w:val="00336826"/>
    <w:rsid w:val="00346D9F"/>
    <w:rsid w:val="003924A6"/>
    <w:rsid w:val="0040558A"/>
    <w:rsid w:val="004114C7"/>
    <w:rsid w:val="00426576"/>
    <w:rsid w:val="00475A27"/>
    <w:rsid w:val="0051030A"/>
    <w:rsid w:val="005445F2"/>
    <w:rsid w:val="00544F76"/>
    <w:rsid w:val="00561202"/>
    <w:rsid w:val="005613B3"/>
    <w:rsid w:val="00577E97"/>
    <w:rsid w:val="00593564"/>
    <w:rsid w:val="005F2583"/>
    <w:rsid w:val="005F6D57"/>
    <w:rsid w:val="00611BBF"/>
    <w:rsid w:val="00640641"/>
    <w:rsid w:val="00642549"/>
    <w:rsid w:val="006450E9"/>
    <w:rsid w:val="006468A4"/>
    <w:rsid w:val="006964A2"/>
    <w:rsid w:val="00696EAE"/>
    <w:rsid w:val="006B37C6"/>
    <w:rsid w:val="006B5E28"/>
    <w:rsid w:val="006C7B4A"/>
    <w:rsid w:val="00711F9E"/>
    <w:rsid w:val="00753EB7"/>
    <w:rsid w:val="007603DD"/>
    <w:rsid w:val="0077365D"/>
    <w:rsid w:val="007854FC"/>
    <w:rsid w:val="007D7CF3"/>
    <w:rsid w:val="007E0771"/>
    <w:rsid w:val="00802896"/>
    <w:rsid w:val="00867893"/>
    <w:rsid w:val="0087324C"/>
    <w:rsid w:val="00874BD5"/>
    <w:rsid w:val="008A25AB"/>
    <w:rsid w:val="008C48D5"/>
    <w:rsid w:val="008E3A83"/>
    <w:rsid w:val="008F0C0D"/>
    <w:rsid w:val="00906F89"/>
    <w:rsid w:val="00907196"/>
    <w:rsid w:val="00926696"/>
    <w:rsid w:val="00940DDF"/>
    <w:rsid w:val="00984599"/>
    <w:rsid w:val="00990ED9"/>
    <w:rsid w:val="009A1CED"/>
    <w:rsid w:val="009D306F"/>
    <w:rsid w:val="009E515B"/>
    <w:rsid w:val="00A04E09"/>
    <w:rsid w:val="00A10F02"/>
    <w:rsid w:val="00A136C4"/>
    <w:rsid w:val="00A24884"/>
    <w:rsid w:val="00A53A79"/>
    <w:rsid w:val="00A9430E"/>
    <w:rsid w:val="00A94CA3"/>
    <w:rsid w:val="00AA0C5F"/>
    <w:rsid w:val="00AB7874"/>
    <w:rsid w:val="00AC1C2F"/>
    <w:rsid w:val="00AC7A88"/>
    <w:rsid w:val="00B16C62"/>
    <w:rsid w:val="00B67452"/>
    <w:rsid w:val="00B71685"/>
    <w:rsid w:val="00BA7A7C"/>
    <w:rsid w:val="00BB08B5"/>
    <w:rsid w:val="00BC7EEB"/>
    <w:rsid w:val="00BD375F"/>
    <w:rsid w:val="00BE6D25"/>
    <w:rsid w:val="00BF322E"/>
    <w:rsid w:val="00C166AA"/>
    <w:rsid w:val="00C440B8"/>
    <w:rsid w:val="00C47DB3"/>
    <w:rsid w:val="00C50DF8"/>
    <w:rsid w:val="00C92BB6"/>
    <w:rsid w:val="00C969BC"/>
    <w:rsid w:val="00CB39BD"/>
    <w:rsid w:val="00D03C9F"/>
    <w:rsid w:val="00D068CA"/>
    <w:rsid w:val="00D2103C"/>
    <w:rsid w:val="00D223C5"/>
    <w:rsid w:val="00D35BE5"/>
    <w:rsid w:val="00D62DC1"/>
    <w:rsid w:val="00DA3865"/>
    <w:rsid w:val="00DA6026"/>
    <w:rsid w:val="00DB3C72"/>
    <w:rsid w:val="00DB4BFE"/>
    <w:rsid w:val="00DD0830"/>
    <w:rsid w:val="00DF3F13"/>
    <w:rsid w:val="00DF60FB"/>
    <w:rsid w:val="00E0030C"/>
    <w:rsid w:val="00E11BE4"/>
    <w:rsid w:val="00E137DC"/>
    <w:rsid w:val="00E354FB"/>
    <w:rsid w:val="00E436DC"/>
    <w:rsid w:val="00E476E0"/>
    <w:rsid w:val="00E66179"/>
    <w:rsid w:val="00E70E67"/>
    <w:rsid w:val="00EA4078"/>
    <w:rsid w:val="00EE1CE5"/>
    <w:rsid w:val="00F0524D"/>
    <w:rsid w:val="00F218BD"/>
    <w:rsid w:val="00F2699A"/>
    <w:rsid w:val="00F31CA1"/>
    <w:rsid w:val="00F55C2A"/>
    <w:rsid w:val="00F67CB5"/>
    <w:rsid w:val="00FA5764"/>
    <w:rsid w:val="00FB3542"/>
    <w:rsid w:val="00FB63BD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13</cp:revision>
  <dcterms:created xsi:type="dcterms:W3CDTF">2025-02-24T13:30:00Z</dcterms:created>
  <dcterms:modified xsi:type="dcterms:W3CDTF">2025-02-28T09:35:00Z</dcterms:modified>
</cp:coreProperties>
</file>