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B509C" w14:textId="77777777" w:rsidR="002669FE" w:rsidRDefault="002669FE">
      <w:pPr>
        <w:tabs>
          <w:tab w:val="left" w:pos="3969"/>
        </w:tabs>
        <w:jc w:val="center"/>
        <w:rPr>
          <w:rStyle w:val="WW-Absatz-Standardschriftart1"/>
        </w:rPr>
      </w:pPr>
    </w:p>
    <w:p w14:paraId="66F03CA6" w14:textId="77777777" w:rsidR="002669FE" w:rsidRDefault="002528A8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</w:t>
      </w:r>
    </w:p>
    <w:p w14:paraId="29538D30" w14:textId="77777777" w:rsidR="002669FE" w:rsidRDefault="002528A8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055C3EF6" w14:textId="77777777" w:rsidR="002669FE" w:rsidRDefault="002528A8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3EE812A6" w14:textId="77777777" w:rsidR="002669FE" w:rsidRDefault="002528A8">
      <w:pPr>
        <w:spacing w:line="259" w:lineRule="auto"/>
        <w:ind w:left="1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68203561" w14:textId="77777777" w:rsidR="002669FE" w:rsidRDefault="002528A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«24» апреля 2025 года</w:t>
      </w:r>
      <w:r>
        <w:rPr>
          <w:rFonts w:cs="Times New Roman"/>
          <w:b/>
          <w:sz w:val="22"/>
          <w:szCs w:val="22"/>
        </w:rPr>
        <w:t xml:space="preserve"> с 10:00 </w:t>
      </w:r>
    </w:p>
    <w:p w14:paraId="36ACCA97" w14:textId="77777777" w:rsidR="002669FE" w:rsidRDefault="002528A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1DE4E277" w14:textId="77777777" w:rsidR="002669FE" w:rsidRDefault="002528A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70D0C060" w14:textId="77777777" w:rsidR="002669FE" w:rsidRDefault="002669FE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13711837" w14:textId="77777777" w:rsidR="002669FE" w:rsidRDefault="002528A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74BABAD6" w14:textId="77777777" w:rsidR="002669FE" w:rsidRDefault="002528A8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10:00 «04» марта 2025 года по «21» апреля 2025 года до 18:00</w:t>
      </w:r>
    </w:p>
    <w:p w14:paraId="3A9EA12C" w14:textId="77777777" w:rsidR="002669FE" w:rsidRDefault="002528A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торговой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7299F185" w14:textId="77777777" w:rsidR="002669FE" w:rsidRDefault="002669FE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16D361AC" w14:textId="77777777" w:rsidR="002669FE" w:rsidRDefault="002528A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расчетный счет 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  <w:sz w:val="22"/>
          <w:szCs w:val="22"/>
        </w:rPr>
        <w:t xml:space="preserve">   «</w:t>
      </w:r>
      <w:proofErr w:type="gramEnd"/>
      <w:r>
        <w:rPr>
          <w:rFonts w:cs="Times New Roman"/>
          <w:b/>
          <w:bCs/>
          <w:sz w:val="22"/>
          <w:szCs w:val="22"/>
        </w:rPr>
        <w:t xml:space="preserve">22» апреля 2025 года </w:t>
      </w:r>
      <w:r>
        <w:rPr>
          <w:rFonts w:cs="Times New Roman"/>
          <w:b/>
          <w:sz w:val="22"/>
          <w:szCs w:val="22"/>
        </w:rPr>
        <w:t xml:space="preserve">18:00. </w:t>
      </w:r>
    </w:p>
    <w:p w14:paraId="4656BBC1" w14:textId="77777777" w:rsidR="002669FE" w:rsidRDefault="002528A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>
        <w:rPr>
          <w:rFonts w:cs="Times New Roman"/>
          <w:b/>
          <w:bCs/>
          <w:sz w:val="22"/>
          <w:szCs w:val="22"/>
        </w:rPr>
        <w:t xml:space="preserve">23» апреля 2025 года </w:t>
      </w:r>
      <w:r>
        <w:rPr>
          <w:rFonts w:cs="Times New Roman"/>
          <w:b/>
          <w:sz w:val="22"/>
          <w:szCs w:val="22"/>
        </w:rPr>
        <w:t xml:space="preserve">в 15:00. </w:t>
      </w:r>
    </w:p>
    <w:p w14:paraId="086DC4C4" w14:textId="77777777" w:rsidR="002669FE" w:rsidRDefault="002669FE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76224B06" w14:textId="77777777" w:rsidR="002669FE" w:rsidRDefault="002528A8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</w:t>
      </w:r>
    </w:p>
    <w:p w14:paraId="1CA50B62" w14:textId="77777777" w:rsidR="002669FE" w:rsidRDefault="002528A8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(«английский аукцион»).  </w:t>
      </w:r>
    </w:p>
    <w:p w14:paraId="02B27F27" w14:textId="77777777" w:rsidR="002669FE" w:rsidRDefault="002528A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(Указанное в настоящем информационном сообщении время – Московское) </w:t>
      </w:r>
    </w:p>
    <w:p w14:paraId="14C4B8C3" w14:textId="77777777" w:rsidR="002669FE" w:rsidRDefault="002528A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59F0D028" w14:textId="77777777" w:rsidR="002669FE" w:rsidRDefault="002669FE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</w:p>
    <w:p w14:paraId="066E6BAC" w14:textId="77777777" w:rsidR="002669FE" w:rsidRDefault="002528A8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Сведения об объектах продажи (далее – «Объекты», «Лот»):</w:t>
      </w:r>
      <w:r>
        <w:rPr>
          <w:rFonts w:cs="Times New Roman"/>
          <w:sz w:val="22"/>
          <w:szCs w:val="22"/>
        </w:rPr>
        <w:tab/>
      </w:r>
    </w:p>
    <w:p w14:paraId="5525507E" w14:textId="77777777" w:rsidR="002669FE" w:rsidRDefault="002669FE">
      <w:pPr>
        <w:ind w:right="-57"/>
        <w:jc w:val="both"/>
        <w:rPr>
          <w:rFonts w:cs="Times New Roman"/>
          <w:sz w:val="22"/>
          <w:szCs w:val="22"/>
        </w:rPr>
      </w:pPr>
    </w:p>
    <w:p w14:paraId="138DD5A8" w14:textId="77777777" w:rsidR="002669FE" w:rsidRDefault="002528A8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1:</w:t>
      </w:r>
    </w:p>
    <w:p w14:paraId="434A4661" w14:textId="77777777" w:rsidR="002669FE" w:rsidRDefault="002528A8">
      <w:pPr>
        <w:ind w:right="-57"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Здание </w:t>
      </w:r>
      <w:r>
        <w:rPr>
          <w:bCs/>
          <w:sz w:val="22"/>
          <w:szCs w:val="22"/>
        </w:rPr>
        <w:t xml:space="preserve">с кадастровым номером </w:t>
      </w:r>
      <w:r>
        <w:rPr>
          <w:sz w:val="22"/>
          <w:szCs w:val="22"/>
        </w:rPr>
        <w:t>52:26:0150001:1128</w:t>
      </w:r>
      <w:r>
        <w:rPr>
          <w:bCs/>
          <w:sz w:val="22"/>
          <w:szCs w:val="22"/>
        </w:rPr>
        <w:t xml:space="preserve">,  площадью 2 257,4 кв.м, назначение: нежилое, наименование: </w:t>
      </w:r>
      <w:r>
        <w:rPr>
          <w:sz w:val="22"/>
          <w:szCs w:val="22"/>
        </w:rPr>
        <w:t xml:space="preserve">здание бытового помещения, </w:t>
      </w:r>
      <w:r>
        <w:rPr>
          <w:bCs/>
          <w:sz w:val="22"/>
          <w:szCs w:val="22"/>
        </w:rPr>
        <w:t xml:space="preserve">количество этажей 4, в том числе подземных 0, находящийся по </w:t>
      </w:r>
      <w:r>
        <w:rPr>
          <w:sz w:val="22"/>
          <w:szCs w:val="22"/>
        </w:rPr>
        <w:t>адресу: Российская Федерация, Нижегородская область, Кстовский муниципальный район, городское поселение город Кстово, район Промышленный, шоссе Центральное, дом 13</w:t>
      </w:r>
      <w:r>
        <w:rPr>
          <w:color w:val="000000"/>
          <w:sz w:val="22"/>
          <w:szCs w:val="22"/>
        </w:rPr>
        <w:t xml:space="preserve">.  </w:t>
      </w:r>
    </w:p>
    <w:p w14:paraId="137AC17F" w14:textId="77777777" w:rsidR="002669FE" w:rsidRDefault="002528A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Обременения (ограничения) Объекта в соответствии с ЕГР</w:t>
      </w:r>
      <w:r>
        <w:rPr>
          <w:color w:val="000000"/>
          <w:sz w:val="22"/>
          <w:szCs w:val="22"/>
        </w:rPr>
        <w:t>Н от 14.02.2025 г</w:t>
      </w:r>
      <w:r>
        <w:rPr>
          <w:sz w:val="22"/>
          <w:szCs w:val="22"/>
        </w:rPr>
        <w:t xml:space="preserve">ода не зарегистрированы. </w:t>
      </w:r>
    </w:p>
    <w:p w14:paraId="675DD8D6" w14:textId="77777777" w:rsidR="002669FE" w:rsidRDefault="002528A8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2:</w:t>
      </w:r>
    </w:p>
    <w:p w14:paraId="16547052" w14:textId="77777777" w:rsidR="002669FE" w:rsidRDefault="002528A8">
      <w:pPr>
        <w:ind w:right="-57"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Здание</w:t>
      </w:r>
      <w:r>
        <w:rPr>
          <w:bCs/>
          <w:sz w:val="22"/>
          <w:szCs w:val="22"/>
        </w:rPr>
        <w:t xml:space="preserve"> с кадастровым номером </w:t>
      </w:r>
      <w:r>
        <w:rPr>
          <w:sz w:val="22"/>
          <w:szCs w:val="22"/>
        </w:rPr>
        <w:t>52:26:0000000:1474</w:t>
      </w:r>
      <w:r>
        <w:rPr>
          <w:bCs/>
          <w:sz w:val="22"/>
          <w:szCs w:val="22"/>
        </w:rPr>
        <w:t xml:space="preserve">,  площадью 326,8 кв.м, назначение: нежилое, наименование: </w:t>
      </w:r>
      <w:r>
        <w:rPr>
          <w:sz w:val="22"/>
          <w:szCs w:val="22"/>
        </w:rPr>
        <w:t xml:space="preserve">здание финского склада, </w:t>
      </w:r>
      <w:r>
        <w:rPr>
          <w:bCs/>
          <w:sz w:val="22"/>
          <w:szCs w:val="22"/>
        </w:rPr>
        <w:t xml:space="preserve">количество этажей 1, в том числе подземных 0, находящийся по </w:t>
      </w:r>
      <w:r>
        <w:rPr>
          <w:sz w:val="22"/>
          <w:szCs w:val="22"/>
        </w:rPr>
        <w:t>адресу: Нижегородская обл, р-н Кстовский, примерно в 3 км по направлению на юг от г. Кстово.</w:t>
      </w:r>
      <w:r>
        <w:rPr>
          <w:color w:val="000000"/>
          <w:sz w:val="22"/>
          <w:szCs w:val="22"/>
        </w:rPr>
        <w:t xml:space="preserve"> </w:t>
      </w:r>
    </w:p>
    <w:p w14:paraId="4065C6D1" w14:textId="77777777" w:rsidR="002669FE" w:rsidRDefault="002528A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Обременения (ограничения) Объекта в соответствии с ЕГРН от</w:t>
      </w:r>
      <w:r>
        <w:rPr>
          <w:color w:val="000000"/>
          <w:sz w:val="22"/>
          <w:szCs w:val="22"/>
        </w:rPr>
        <w:t xml:space="preserve"> 14.02.2025 года </w:t>
      </w:r>
      <w:r>
        <w:rPr>
          <w:sz w:val="22"/>
          <w:szCs w:val="22"/>
        </w:rPr>
        <w:t xml:space="preserve">не зарегистрированы. </w:t>
      </w:r>
    </w:p>
    <w:p w14:paraId="1B890F47" w14:textId="77777777" w:rsidR="002669FE" w:rsidRDefault="002528A8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Объект 3: </w:t>
      </w:r>
    </w:p>
    <w:p w14:paraId="741BD7FA" w14:textId="77777777" w:rsidR="002669FE" w:rsidRDefault="002528A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Здание</w:t>
      </w:r>
      <w:r>
        <w:rPr>
          <w:bCs/>
          <w:sz w:val="22"/>
          <w:szCs w:val="22"/>
        </w:rPr>
        <w:t xml:space="preserve"> с кадастровым номером </w:t>
      </w:r>
      <w:r>
        <w:rPr>
          <w:sz w:val="22"/>
          <w:szCs w:val="22"/>
        </w:rPr>
        <w:t>52:26:0000000:1477</w:t>
      </w:r>
      <w:r>
        <w:rPr>
          <w:bCs/>
          <w:sz w:val="22"/>
          <w:szCs w:val="22"/>
        </w:rPr>
        <w:t xml:space="preserve">,  площадью 690,7 кв.м, назначение: нежилое, наименование: </w:t>
      </w:r>
      <w:r>
        <w:rPr>
          <w:sz w:val="22"/>
          <w:szCs w:val="22"/>
        </w:rPr>
        <w:t xml:space="preserve">здание финского склада, </w:t>
      </w:r>
      <w:r>
        <w:rPr>
          <w:bCs/>
          <w:sz w:val="22"/>
          <w:szCs w:val="22"/>
        </w:rPr>
        <w:t xml:space="preserve">количество этажей 1, в том числе подземных 0, находящийся по </w:t>
      </w:r>
      <w:r>
        <w:rPr>
          <w:sz w:val="22"/>
          <w:szCs w:val="22"/>
        </w:rPr>
        <w:t>адресу: Нижегородская область, р-н Кстовский, примерно в 3 км по направлению на юг от г Кстово.</w:t>
      </w:r>
    </w:p>
    <w:p w14:paraId="6B399312" w14:textId="77777777" w:rsidR="002669FE" w:rsidRDefault="002528A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Обременения (ограничения) Объекта в соответствии с ЕГРН от </w:t>
      </w:r>
      <w:r>
        <w:rPr>
          <w:color w:val="000000"/>
          <w:sz w:val="22"/>
          <w:szCs w:val="22"/>
        </w:rPr>
        <w:t>14.02.2025 года н</w:t>
      </w:r>
      <w:r>
        <w:rPr>
          <w:sz w:val="22"/>
          <w:szCs w:val="22"/>
        </w:rPr>
        <w:t xml:space="preserve">е зарегистрированы. </w:t>
      </w:r>
    </w:p>
    <w:p w14:paraId="1ACC001E" w14:textId="77777777" w:rsidR="002669FE" w:rsidRDefault="002528A8">
      <w:pPr>
        <w:ind w:right="-57" w:firstLine="56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Объект 4:</w:t>
      </w:r>
    </w:p>
    <w:p w14:paraId="1F2D4C01" w14:textId="77777777" w:rsidR="002669FE" w:rsidRDefault="002528A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>Земельный участок</w:t>
      </w:r>
      <w:r>
        <w:rPr>
          <w:bCs/>
          <w:sz w:val="22"/>
          <w:szCs w:val="22"/>
        </w:rPr>
        <w:t xml:space="preserve"> с кадастровым номером </w:t>
      </w:r>
      <w:r>
        <w:rPr>
          <w:sz w:val="22"/>
          <w:szCs w:val="22"/>
        </w:rPr>
        <w:t>52:26:0150002:473,</w:t>
      </w:r>
      <w:r>
        <w:rPr>
          <w:bCs/>
          <w:sz w:val="22"/>
          <w:szCs w:val="22"/>
        </w:rPr>
        <w:t xml:space="preserve"> площадью 5 996 +/-27 кв.м, категория земель: земли населенных пунктов, </w:t>
      </w:r>
      <w:r>
        <w:rPr>
          <w:sz w:val="22"/>
          <w:szCs w:val="22"/>
        </w:rPr>
        <w:t>виды разрешенного использования</w:t>
      </w:r>
      <w:r>
        <w:rPr>
          <w:bCs/>
          <w:sz w:val="22"/>
          <w:szCs w:val="22"/>
        </w:rPr>
        <w:t xml:space="preserve">: под основной производственной площадкой нефтеперерабатывающего завода, находящийся по адресу: </w:t>
      </w:r>
      <w:r>
        <w:rPr>
          <w:sz w:val="22"/>
          <w:szCs w:val="22"/>
        </w:rPr>
        <w:t>Российская Федерация, Нижегородская область, Кстовский район, г. Кстово, внутригородской район Промышленный, шоссе Центральное, земельный участок № 13.</w:t>
      </w:r>
    </w:p>
    <w:p w14:paraId="27C97252" w14:textId="77777777" w:rsidR="002669FE" w:rsidRDefault="002528A8">
      <w:pPr>
        <w:ind w:right="-57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Обременения (ограничения) Объекта 4 в соответствии с ЕГРН от 14.02.2025 года: </w:t>
      </w:r>
    </w:p>
    <w:p w14:paraId="763370DA" w14:textId="77777777" w:rsidR="002669FE" w:rsidRDefault="002528A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>- Сервитут на основании Соглашения об установлении сервитута земельного участка № ННОС 120875-95 от 15.02.2013, дата государственной регистрации: 06.03.2013 номер государственной регистрации: 52-52-14/805/2013-321, сроком действия с 06.03.2013, срок не определен. Лицо, в пользу которого установлены ограничение прав и обременение объекта недвижимости: Общество с ограниченной ответственностью "Лукойл-Нижегороднефтеоргсинтез" (ИНН: 5250043567).</w:t>
      </w:r>
      <w:bookmarkStart w:id="0" w:name="_Hlk131520194"/>
    </w:p>
    <w:p w14:paraId="2E7D5CD3" w14:textId="77777777" w:rsidR="002669FE" w:rsidRDefault="002669FE">
      <w:pPr>
        <w:ind w:right="-57" w:firstLine="567"/>
        <w:jc w:val="both"/>
        <w:rPr>
          <w:sz w:val="22"/>
          <w:szCs w:val="22"/>
        </w:rPr>
      </w:pPr>
    </w:p>
    <w:p w14:paraId="1A5EC76C" w14:textId="77777777" w:rsidR="002669FE" w:rsidRDefault="002528A8">
      <w:pPr>
        <w:ind w:right="-57"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Объекты 1-3 продаются вместе с движимым имуществом, расположенного и оборудованного в зданиях, согласно перечню движимого имущества, указанного в Приложении № 1 формы договора купли-продажи, форма которого размещена на сайте www.lot-online.ru в разделе «карточка лота».</w:t>
      </w:r>
      <w:r>
        <w:rPr>
          <w:rFonts w:eastAsia="Courier New"/>
          <w:bCs/>
          <w:sz w:val="22"/>
          <w:szCs w:val="22"/>
        </w:rPr>
        <w:t xml:space="preserve">  </w:t>
      </w:r>
    </w:p>
    <w:p w14:paraId="411539A0" w14:textId="77777777" w:rsidR="002669FE" w:rsidRDefault="002669FE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66507C39" w14:textId="77777777" w:rsidR="002669FE" w:rsidRDefault="002528A8">
      <w:pPr>
        <w:ind w:right="-57"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Начальная цена продажи Лота устанавливается в размере </w:t>
      </w:r>
      <w:r>
        <w:rPr>
          <w:rFonts w:cs="Times New Roman"/>
          <w:b/>
          <w:bCs/>
        </w:rPr>
        <w:t xml:space="preserve">105 000 000 (сто пять миллионов) рублей 00 копеек, в т.ч. </w:t>
      </w:r>
      <w:r>
        <w:rPr>
          <w:b/>
          <w:bCs/>
          <w:sz w:val="22"/>
          <w:szCs w:val="22"/>
        </w:rPr>
        <w:t xml:space="preserve">НДС </w:t>
      </w:r>
      <w:bookmarkEnd w:id="0"/>
      <w:r>
        <w:rPr>
          <w:b/>
          <w:bCs/>
          <w:sz w:val="22"/>
          <w:szCs w:val="22"/>
        </w:rPr>
        <w:t>(</w:t>
      </w:r>
      <w:r>
        <w:rPr>
          <w:color w:val="000000"/>
          <w:sz w:val="22"/>
          <w:szCs w:val="22"/>
        </w:rPr>
        <w:t>*согласно п. 2 ст.146 НК РФ (часть 2) земельные участки не облагаются при реализации НДС</w:t>
      </w:r>
      <w:r>
        <w:rPr>
          <w:b/>
          <w:bCs/>
          <w:sz w:val="22"/>
          <w:szCs w:val="22"/>
        </w:rPr>
        <w:t>)</w:t>
      </w:r>
    </w:p>
    <w:p w14:paraId="38BA9363" w14:textId="77777777" w:rsidR="002669FE" w:rsidRDefault="002669FE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68B52064" w14:textId="2E7FFED7" w:rsidR="002669FE" w:rsidRDefault="002528A8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Начальная цена лота сформирована следующим образом, исходя из стоимости объектов недвижимости и движимого имущества расположенного </w:t>
      </w:r>
      <w:r>
        <w:rPr>
          <w:b/>
          <w:bCs/>
          <w:sz w:val="22"/>
          <w:szCs w:val="22"/>
        </w:rPr>
        <w:t>в них:</w:t>
      </w:r>
    </w:p>
    <w:p w14:paraId="07A89DF5" w14:textId="77777777" w:rsidR="002669FE" w:rsidRDefault="002669FE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740"/>
        <w:gridCol w:w="1972"/>
        <w:gridCol w:w="2050"/>
        <w:gridCol w:w="1855"/>
        <w:gridCol w:w="2876"/>
      </w:tblGrid>
      <w:tr w:rsidR="002669FE" w14:paraId="1A04F1E4" w14:textId="77777777">
        <w:trPr>
          <w:trHeight w:val="814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07C9E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19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9B793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Наименование объекта продажи</w:t>
            </w:r>
          </w:p>
        </w:tc>
        <w:tc>
          <w:tcPr>
            <w:tcW w:w="20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7E1C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Кадастровый </w:t>
            </w:r>
          </w:p>
          <w:p w14:paraId="4AE6CDD1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номер</w:t>
            </w:r>
          </w:p>
        </w:tc>
        <w:tc>
          <w:tcPr>
            <w:tcW w:w="185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9602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Общая </w:t>
            </w:r>
          </w:p>
          <w:p w14:paraId="2DF17E5B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площадь </w:t>
            </w:r>
          </w:p>
          <w:p w14:paraId="2489224E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объекта продажи, кв. м</w:t>
            </w:r>
          </w:p>
        </w:tc>
        <w:tc>
          <w:tcPr>
            <w:tcW w:w="28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DB7C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Начальная стоимость продажи объекта, руб.             </w:t>
            </w:r>
          </w:p>
          <w:p w14:paraId="61F1F305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в т.ч. НДС                             *(если применимо)</w:t>
            </w:r>
          </w:p>
        </w:tc>
      </w:tr>
      <w:tr w:rsidR="002669FE" w14:paraId="6B52A9F8" w14:textId="77777777">
        <w:trPr>
          <w:trHeight w:val="452"/>
          <w:jc w:val="center"/>
        </w:trPr>
        <w:tc>
          <w:tcPr>
            <w:tcW w:w="7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080F5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9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1BA2" w14:textId="77777777" w:rsidR="002669FE" w:rsidRDefault="002528A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здание бытового </w:t>
            </w:r>
          </w:p>
          <w:p w14:paraId="28D0ED85" w14:textId="77777777" w:rsidR="002669FE" w:rsidRDefault="002528A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помещения</w:t>
            </w:r>
          </w:p>
        </w:tc>
        <w:tc>
          <w:tcPr>
            <w:tcW w:w="20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CEB8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52:26:0150001:1128</w:t>
            </w:r>
          </w:p>
        </w:tc>
        <w:tc>
          <w:tcPr>
            <w:tcW w:w="1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B6D04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2 257,4</w:t>
            </w:r>
          </w:p>
        </w:tc>
        <w:tc>
          <w:tcPr>
            <w:tcW w:w="28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1C2D" w14:textId="77777777" w:rsidR="002669FE" w:rsidRDefault="002669F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  <w:p w14:paraId="29BFCF94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85 000 000</w:t>
            </w:r>
          </w:p>
          <w:p w14:paraId="3E8B2374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в том числе 353 323,15 </w:t>
            </w:r>
          </w:p>
          <w:p w14:paraId="7ADBE5F0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рублей стоимость </w:t>
            </w:r>
          </w:p>
          <w:p w14:paraId="61112F5B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движимого имущества</w:t>
            </w:r>
          </w:p>
        </w:tc>
      </w:tr>
      <w:tr w:rsidR="002669FE" w14:paraId="43525E70" w14:textId="77777777">
        <w:trPr>
          <w:trHeight w:val="417"/>
          <w:jc w:val="center"/>
        </w:trPr>
        <w:tc>
          <w:tcPr>
            <w:tcW w:w="7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F8F38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9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488F" w14:textId="77777777" w:rsidR="002669FE" w:rsidRDefault="002528A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здание финского склада</w:t>
            </w:r>
          </w:p>
        </w:tc>
        <w:tc>
          <w:tcPr>
            <w:tcW w:w="20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8165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52:26:0000000:1474</w:t>
            </w:r>
          </w:p>
        </w:tc>
        <w:tc>
          <w:tcPr>
            <w:tcW w:w="1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EBA9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326,8</w:t>
            </w:r>
          </w:p>
        </w:tc>
        <w:tc>
          <w:tcPr>
            <w:tcW w:w="287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A8C9" w14:textId="77777777" w:rsidR="002669FE" w:rsidRDefault="002669F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  <w:p w14:paraId="23C2DA33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3 605 896,81</w:t>
            </w:r>
          </w:p>
          <w:p w14:paraId="05398C55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в том числе 307 632,05 </w:t>
            </w:r>
          </w:p>
          <w:p w14:paraId="0BC9446A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рублей стоимость движимого имущества</w:t>
            </w:r>
          </w:p>
        </w:tc>
      </w:tr>
      <w:tr w:rsidR="002669FE" w14:paraId="6D732282" w14:textId="77777777">
        <w:trPr>
          <w:trHeight w:val="367"/>
          <w:jc w:val="center"/>
        </w:trPr>
        <w:tc>
          <w:tcPr>
            <w:tcW w:w="7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DD6EA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9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9BE3" w14:textId="77777777" w:rsidR="002669FE" w:rsidRDefault="002528A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здание финского склада</w:t>
            </w:r>
          </w:p>
        </w:tc>
        <w:tc>
          <w:tcPr>
            <w:tcW w:w="20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14E1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52:26:0000000:1477</w:t>
            </w:r>
          </w:p>
        </w:tc>
        <w:tc>
          <w:tcPr>
            <w:tcW w:w="1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C52C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690,7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34DCC3" w14:textId="77777777" w:rsidR="002669FE" w:rsidRDefault="002669FE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  <w:p w14:paraId="1C05EC06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6 394 103,19</w:t>
            </w:r>
          </w:p>
          <w:p w14:paraId="2A3C6B16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в том числе 5 108 016,17 </w:t>
            </w:r>
          </w:p>
          <w:p w14:paraId="6AE4FAB7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рублей стоимость движимого имущества</w:t>
            </w:r>
          </w:p>
        </w:tc>
      </w:tr>
      <w:tr w:rsidR="002669FE" w14:paraId="0FCC477B" w14:textId="77777777">
        <w:trPr>
          <w:trHeight w:val="396"/>
          <w:jc w:val="center"/>
        </w:trPr>
        <w:tc>
          <w:tcPr>
            <w:tcW w:w="74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FC1F2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97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5056" w14:textId="77777777" w:rsidR="002669FE" w:rsidRDefault="002528A8">
            <w:pPr>
              <w:rPr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*</w:t>
            </w:r>
            <w:r>
              <w:rPr>
                <w:color w:val="000000"/>
                <w:sz w:val="21"/>
                <w:szCs w:val="21"/>
              </w:rPr>
              <w:t xml:space="preserve"> земельный участок</w:t>
            </w:r>
          </w:p>
        </w:tc>
        <w:tc>
          <w:tcPr>
            <w:tcW w:w="20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AA9C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52:26:0150002:473</w:t>
            </w:r>
          </w:p>
        </w:tc>
        <w:tc>
          <w:tcPr>
            <w:tcW w:w="185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2BCB" w14:textId="77777777" w:rsidR="002669FE" w:rsidRDefault="002528A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5 996,0</w:t>
            </w:r>
          </w:p>
        </w:tc>
        <w:tc>
          <w:tcPr>
            <w:tcW w:w="28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CDCE" w14:textId="77777777" w:rsidR="002669FE" w:rsidRDefault="002528A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10 000 000</w:t>
            </w:r>
          </w:p>
        </w:tc>
      </w:tr>
    </w:tbl>
    <w:p w14:paraId="2ADF060A" w14:textId="77777777" w:rsidR="002669FE" w:rsidRDefault="002669FE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48F764A1" w14:textId="77777777" w:rsidR="002669FE" w:rsidRDefault="002528A8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Сумма задатка устанавливается в размере </w:t>
      </w:r>
      <w:bookmarkStart w:id="1" w:name="_Hlk130303790"/>
      <w:r>
        <w:rPr>
          <w:b/>
          <w:bCs/>
          <w:sz w:val="22"/>
          <w:szCs w:val="22"/>
        </w:rPr>
        <w:t xml:space="preserve">11 000 000 (одиннадцать миллионов) рублей 00 копеек. </w:t>
      </w:r>
      <w:bookmarkEnd w:id="1"/>
    </w:p>
    <w:p w14:paraId="55DC5AC4" w14:textId="77777777" w:rsidR="002669FE" w:rsidRDefault="002669FE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0192E8B9" w14:textId="77777777" w:rsidR="002669FE" w:rsidRDefault="002528A8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  <w:bookmarkStart w:id="2" w:name="_Hlk131520223"/>
      <w:r>
        <w:rPr>
          <w:b/>
          <w:bCs/>
          <w:sz w:val="22"/>
          <w:szCs w:val="22"/>
        </w:rPr>
        <w:t xml:space="preserve">Шаг аукциона на повышение устанавливается в размере </w:t>
      </w:r>
      <w:r>
        <w:rPr>
          <w:rFonts w:eastAsia="Times New Roman" w:cs="Times New Roman"/>
          <w:b/>
          <w:bCs/>
          <w:sz w:val="22"/>
          <w:szCs w:val="22"/>
          <w:lang w:eastAsia="ru-RU" w:bidi="ar-SA"/>
        </w:rPr>
        <w:t xml:space="preserve">2 100 000 (два миллиона сто тысяч) </w:t>
      </w:r>
      <w:r>
        <w:rPr>
          <w:b/>
          <w:bCs/>
          <w:sz w:val="22"/>
          <w:szCs w:val="22"/>
        </w:rPr>
        <w:t>рублей 00 копеек.</w:t>
      </w:r>
      <w:bookmarkEnd w:id="2"/>
    </w:p>
    <w:p w14:paraId="7BF6BAAC" w14:textId="77777777" w:rsidR="002669FE" w:rsidRDefault="002669FE">
      <w:pPr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436464E7" w14:textId="77777777" w:rsidR="002669FE" w:rsidRDefault="002528A8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7D7FC011" w14:textId="77777777" w:rsidR="002669FE" w:rsidRDefault="002528A8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 </w:t>
      </w:r>
      <w:r>
        <w:rPr>
          <w:rFonts w:cs="Times New Roman"/>
          <w:bCs/>
          <w:sz w:val="22"/>
          <w:szCs w:val="22"/>
        </w:rPr>
        <w:t>исполняющим функции оператора электронной площадки,</w:t>
      </w:r>
      <w:r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sz w:val="22"/>
            <w:szCs w:val="22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sz w:val="22"/>
            <w:szCs w:val="22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sz w:val="22"/>
            <w:szCs w:val="22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28F83753" w14:textId="77777777" w:rsidR="002669FE" w:rsidRDefault="002528A8">
      <w:pPr>
        <w:spacing w:line="259" w:lineRule="auto"/>
        <w:ind w:right="60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en-US"/>
        </w:rPr>
        <w:tab/>
      </w:r>
    </w:p>
    <w:p w14:paraId="556F3B66" w14:textId="77777777" w:rsidR="002669FE" w:rsidRDefault="002528A8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2746A680" w14:textId="77777777" w:rsidR="002669FE" w:rsidRDefault="002528A8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</w:t>
      </w:r>
      <w:r>
        <w:rPr>
          <w:b/>
          <w:bCs/>
          <w:sz w:val="22"/>
          <w:szCs w:val="22"/>
        </w:rPr>
        <w:t>с применением метода повышения начальной цены Объекта – «английский аукцион»</w:t>
      </w:r>
      <w:r>
        <w:rPr>
          <w:sz w:val="22"/>
          <w:szCs w:val="22"/>
        </w:rPr>
        <w:t xml:space="preserve"> (далее – торги, аукцион)</w:t>
      </w:r>
      <w:r>
        <w:rPr>
          <w:rFonts w:cs="Times New Roman"/>
          <w:sz w:val="22"/>
          <w:szCs w:val="22"/>
        </w:rPr>
        <w:t xml:space="preserve">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5C6E4C4C" w14:textId="77777777" w:rsidR="002669FE" w:rsidRDefault="002528A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E71EA9C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434224D5" w14:textId="77777777" w:rsidR="002669FE" w:rsidRDefault="002528A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5B8BE821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21551148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5" w:tooltip="consultantplus://offline/main?base=LAW;n=72518;fld=134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5784C215" w14:textId="77777777" w:rsidR="002669FE" w:rsidRDefault="002528A8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1B16920C" w14:textId="77777777" w:rsidR="002669FE" w:rsidRDefault="002528A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4BED97D9" w14:textId="77777777" w:rsidR="002669FE" w:rsidRDefault="002528A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74E7303A" w14:textId="77777777" w:rsidR="002669FE" w:rsidRDefault="002528A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64321D73" w14:textId="77777777" w:rsidR="002669FE" w:rsidRDefault="002528A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71A0B2B2" w14:textId="77777777" w:rsidR="002669FE" w:rsidRDefault="002528A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3CF44269" w14:textId="77777777" w:rsidR="002669FE" w:rsidRDefault="002528A8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01A497C8" w14:textId="77777777" w:rsidR="002669FE" w:rsidRDefault="002528A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225F7AC5" w14:textId="77777777" w:rsidR="002669FE" w:rsidRDefault="002528A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43F5AA5D" w14:textId="77777777" w:rsidR="002669FE" w:rsidRDefault="002528A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2958C1D" w14:textId="77777777" w:rsidR="002669FE" w:rsidRDefault="002528A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7E2CF9EA" w14:textId="77777777" w:rsidR="002669FE" w:rsidRDefault="002528A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1E7C8DDB" w14:textId="77777777" w:rsidR="002669FE" w:rsidRDefault="002528A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2B5ACA2D" w14:textId="77777777" w:rsidR="002669FE" w:rsidRDefault="002528A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550ADBFD" w14:textId="77777777" w:rsidR="002669FE" w:rsidRDefault="002528A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1CA6693B" w14:textId="77777777" w:rsidR="002669FE" w:rsidRDefault="002528A8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371FBAA0" w14:textId="77777777" w:rsidR="002669FE" w:rsidRDefault="002528A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57475CD2" w14:textId="77777777" w:rsidR="002669FE" w:rsidRDefault="002528A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67C0D62E" w14:textId="77777777" w:rsidR="002669FE" w:rsidRDefault="002528A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6BE58025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5E71F8AF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cs="Times New Roman"/>
          <w:sz w:val="22"/>
          <w:szCs w:val="22"/>
        </w:rPr>
        <w:t>doc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docx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pdf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gif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jpg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jpeg</w:t>
      </w:r>
      <w:proofErr w:type="spellEnd"/>
      <w:r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555E4B7B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D829BD5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6A0EE4E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56E2FB74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5CD5782A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</w:t>
      </w:r>
      <w:r>
        <w:rPr>
          <w:rFonts w:cs="Times New Roman"/>
          <w:sz w:val="22"/>
          <w:szCs w:val="22"/>
        </w:rPr>
        <w:lastRenderedPageBreak/>
        <w:t xml:space="preserve">задатке, форма которого размещена на сайте </w:t>
      </w:r>
      <w:hyperlink r:id="rId36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37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9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40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41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2" w:tooltip="http://www.lot-online.ru/" w:history="1">
        <w:r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43" w:tooltip="http://www.lot-online.ru/" w:history="1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046FDA19" w14:textId="77777777" w:rsidR="002669FE" w:rsidRDefault="002528A8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520EA7B4" w14:textId="77777777" w:rsidR="002669FE" w:rsidRDefault="002528A8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17448E31" w14:textId="77777777" w:rsidR="002669FE" w:rsidRDefault="002669FE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</w:p>
    <w:p w14:paraId="3C0FB38F" w14:textId="77777777" w:rsidR="002669FE" w:rsidRDefault="002528A8">
      <w:pPr>
        <w:tabs>
          <w:tab w:val="left" w:pos="10065"/>
        </w:tabs>
        <w:spacing w:after="8"/>
        <w:ind w:right="60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указанный счет не позднее 18:00 «</w:t>
      </w:r>
      <w:r>
        <w:rPr>
          <w:rFonts w:cs="Times New Roman"/>
          <w:b/>
          <w:bCs/>
          <w:sz w:val="22"/>
          <w:szCs w:val="22"/>
        </w:rPr>
        <w:t>22» апреля 2025 года</w:t>
      </w:r>
      <w:r>
        <w:rPr>
          <w:rFonts w:cs="Times New Roman"/>
          <w:b/>
          <w:sz w:val="22"/>
          <w:szCs w:val="22"/>
        </w:rPr>
        <w:t>.</w:t>
      </w:r>
    </w:p>
    <w:p w14:paraId="416852E9" w14:textId="77777777" w:rsidR="002669FE" w:rsidRDefault="002669FE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5A4185F1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 </w:t>
      </w:r>
    </w:p>
    <w:p w14:paraId="1EBC4B77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cs="Times New Roman"/>
          <w:b/>
          <w:bCs/>
          <w:sz w:val="22"/>
          <w:szCs w:val="22"/>
        </w:rPr>
        <w:t>Оплата задатка третьими лицами не допускается.</w:t>
      </w:r>
    </w:p>
    <w:p w14:paraId="38A7D0B3" w14:textId="77777777" w:rsidR="002669FE" w:rsidRDefault="002528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</w:p>
    <w:p w14:paraId="18FE2CE9" w14:textId="77777777" w:rsidR="002669FE" w:rsidRDefault="002528A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6A0D9DDD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 аукциона/единственного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аукциона в течение 5 (пяти) рабочих дней с даты подведения итогов аукциона. Задаток, перечисленный победителем торгов/единственным участником аукциона, засчитывается в сумму платежа по договору купли-продажи Объекта. </w:t>
      </w:r>
    </w:p>
    <w:p w14:paraId="276E2278" w14:textId="77777777" w:rsidR="002669FE" w:rsidRDefault="002528A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72D20BF" w14:textId="77777777" w:rsidR="002669FE" w:rsidRDefault="002528A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294E2058" w14:textId="77777777" w:rsidR="002669FE" w:rsidRDefault="002528A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353BAB75" w14:textId="77777777" w:rsidR="002669FE" w:rsidRDefault="002528A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4D2D7907" w14:textId="77777777" w:rsidR="002669FE" w:rsidRDefault="002528A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6488CCFE" w14:textId="77777777" w:rsidR="002669FE" w:rsidRDefault="002528A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6F2D291A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328EBBD0" w14:textId="77777777" w:rsidR="002669FE" w:rsidRDefault="002528A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28C7EDA9" w14:textId="77777777" w:rsidR="002669FE" w:rsidRDefault="002528A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18F530BB" w14:textId="77777777" w:rsidR="002669FE" w:rsidRDefault="002528A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115B4297" w14:textId="77777777" w:rsidR="002669FE" w:rsidRDefault="002528A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7516475C" w14:textId="77777777" w:rsidR="002669FE" w:rsidRDefault="002528A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72BC9093" w14:textId="77777777" w:rsidR="002669FE" w:rsidRDefault="002528A8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470356DB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6627E859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2409818A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1BBB517E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7C3217C0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</w:t>
      </w:r>
      <w:r>
        <w:rPr>
          <w:rFonts w:cs="Times New Roman"/>
          <w:sz w:val="22"/>
          <w:szCs w:val="22"/>
        </w:rPr>
        <w:t xml:space="preserve">е на электронной площадке </w:t>
      </w:r>
      <w:hyperlink r:id="rId44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. </w:t>
      </w:r>
    </w:p>
    <w:p w14:paraId="28C61DCF" w14:textId="77777777" w:rsidR="002669FE" w:rsidRDefault="002528A8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537247D1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14:paraId="623A10EA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68A7C1BD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06C05C9C" w14:textId="77777777" w:rsidR="002669FE" w:rsidRDefault="002528A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1CAD8432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Организатора торгов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7B53C7E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0EDE8ECF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0B19574C" w14:textId="77777777" w:rsidR="002669FE" w:rsidRDefault="002528A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6636A5A5" w14:textId="77777777" w:rsidR="002669FE" w:rsidRDefault="002528A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597D9D22" w14:textId="77777777" w:rsidR="002669FE" w:rsidRDefault="002528A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30 (тридцать) минут с момента представления каждого из предложений. Если в течение 20 (двадцати)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4301F44C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Порядок проведения аукциона на повышение (английский аукцион) регулируется Регламентом системы электронных торгов (СЭТ) АО «Российский аукционный дом» при проведении электронных торгов по продаже имущества размещенном на сайте www.lot-online.ru.</w:t>
      </w:r>
    </w:p>
    <w:p w14:paraId="3D05E45F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Организатором торгов в электронном журнале.</w:t>
      </w:r>
    </w:p>
    <w:p w14:paraId="2616E568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Организатор торгов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576B98E7" w14:textId="77777777" w:rsidR="002669FE" w:rsidRDefault="002528A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55D5B2C1" w14:textId="77777777" w:rsidR="002669FE" w:rsidRDefault="002528A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23771FB" w14:textId="77777777" w:rsidR="002669FE" w:rsidRDefault="002528A8">
      <w:pPr>
        <w:ind w:left="-15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241C51D3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6D7BC280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3FE197D8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4C8B104F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0DFD948C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54387D46" w14:textId="77777777" w:rsidR="002669FE" w:rsidRDefault="002528A8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162ACC09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E23470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Претендент.</w:t>
      </w:r>
    </w:p>
    <w:p w14:paraId="3B0264E2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65E514C8" w14:textId="77777777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205B35F8" w14:textId="77777777" w:rsidR="002669FE" w:rsidRDefault="002528A8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6632217D" w14:textId="347C5ED2" w:rsidR="002669FE" w:rsidRDefault="002528A8">
      <w:pPr>
        <w:spacing w:line="264" w:lineRule="auto"/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Договор купли-продажи </w:t>
      </w:r>
      <w:r>
        <w:rPr>
          <w:rFonts w:cs="Times New Roman"/>
          <w:b/>
          <w:sz w:val="22"/>
          <w:szCs w:val="22"/>
        </w:rPr>
        <w:t>Лота</w:t>
      </w:r>
      <w:r>
        <w:rPr>
          <w:rFonts w:cs="Times New Roman"/>
          <w:b/>
          <w:sz w:val="22"/>
          <w:szCs w:val="22"/>
        </w:rPr>
        <w:t xml:space="preserve"> заключается победителем электронного аукциона (Покупателем)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2C3BB3AB" w14:textId="77777777" w:rsidR="002669FE" w:rsidRDefault="002528A8">
      <w:pPr>
        <w:ind w:right="60" w:firstLine="709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Оплата цены продажи Лота</w:t>
      </w:r>
      <w:r>
        <w:rPr>
          <w:rFonts w:cs="Times New Roman"/>
          <w:b/>
          <w:sz w:val="22"/>
          <w:szCs w:val="22"/>
        </w:rPr>
        <w:t xml:space="preserve">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  <w:sz w:val="22"/>
          <w:szCs w:val="22"/>
        </w:rPr>
        <w:t xml:space="preserve">с условиями договора купли-продажи, </w:t>
      </w:r>
      <w:bookmarkStart w:id="3" w:name="_Hlk191642404"/>
      <w:r>
        <w:rPr>
          <w:rFonts w:cs="Times New Roman"/>
          <w:b/>
          <w:bCs/>
          <w:sz w:val="22"/>
          <w:szCs w:val="22"/>
        </w:rPr>
        <w:t>форма которого размещена</w:t>
      </w:r>
      <w:r>
        <w:rPr>
          <w:rFonts w:cs="Times New Roman"/>
          <w:b/>
          <w:sz w:val="22"/>
          <w:szCs w:val="22"/>
        </w:rPr>
        <w:t xml:space="preserve"> на сайте www.lot-online.ru в разделе «карточка лота».</w:t>
      </w:r>
      <w:r>
        <w:rPr>
          <w:rFonts w:eastAsia="Courier New" w:cs="Times New Roman"/>
          <w:sz w:val="22"/>
          <w:szCs w:val="22"/>
        </w:rPr>
        <w:t xml:space="preserve">  </w:t>
      </w:r>
      <w:bookmarkEnd w:id="3"/>
    </w:p>
    <w:p w14:paraId="0968793F" w14:textId="5FDDC1C4" w:rsidR="002669FE" w:rsidRDefault="002528A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Покупателя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от подписания договора купли-продажи, оплаты покупной цены </w:t>
      </w:r>
      <w:r>
        <w:rPr>
          <w:rFonts w:cs="Times New Roman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в установленный срок задаток ему не возвращается. </w:t>
      </w:r>
    </w:p>
    <w:p w14:paraId="08001C5D" w14:textId="3785DA1C" w:rsidR="002669FE" w:rsidRDefault="002528A8">
      <w:pPr>
        <w:ind w:right="-57" w:firstLine="567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В случае признания торгов несостоявшимися по причине допуска к участию только одного участника (единственный участник торгов), договор купли-продажи </w:t>
      </w:r>
      <w:r>
        <w:rPr>
          <w:sz w:val="22"/>
          <w:szCs w:val="22"/>
        </w:rPr>
        <w:t>Лота</w:t>
      </w:r>
      <w:r>
        <w:rPr>
          <w:sz w:val="22"/>
          <w:szCs w:val="22"/>
        </w:rPr>
        <w:t xml:space="preserve"> заключается с единственным участником торгов по начальной цене Лота, в течение 10 (десяти) рабочих дней с даты признания торгов несостоявшимися, в порядке, установленном информационным сообщением о торгах. Для единственного участника торгов заключение договора купли-продажи является обязательным.   </w:t>
      </w:r>
    </w:p>
    <w:p w14:paraId="074CD14A" w14:textId="77777777" w:rsidR="002669FE" w:rsidRDefault="002669FE">
      <w:pPr>
        <w:ind w:right="-57" w:firstLine="567"/>
        <w:jc w:val="both"/>
        <w:rPr>
          <w:sz w:val="22"/>
          <w:szCs w:val="22"/>
        </w:rPr>
      </w:pPr>
    </w:p>
    <w:p w14:paraId="2905AB86" w14:textId="30E3C112" w:rsidR="002669FE" w:rsidRDefault="002528A8">
      <w:pPr>
        <w:ind w:right="-57"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этом задаток, внесенный единственным участником аукциона, ему не возвращается и засчитывается в счет оплаты цены </w:t>
      </w:r>
      <w:r>
        <w:rPr>
          <w:sz w:val="22"/>
          <w:szCs w:val="22"/>
        </w:rPr>
        <w:t>Лота</w:t>
      </w:r>
      <w:r>
        <w:rPr>
          <w:sz w:val="22"/>
          <w:szCs w:val="22"/>
        </w:rPr>
        <w:t xml:space="preserve">. Оплата цены </w:t>
      </w:r>
      <w:r>
        <w:rPr>
          <w:sz w:val="22"/>
          <w:szCs w:val="22"/>
        </w:rPr>
        <w:t>Лота</w:t>
      </w:r>
      <w:r>
        <w:rPr>
          <w:sz w:val="22"/>
          <w:szCs w:val="22"/>
        </w:rPr>
        <w:t xml:space="preserve"> производится единственным участником аукциона за вычетом ранее внесённого задатка путем безналичного перечисления денежных средств на расчетный счет Продавца, указанный в договоре купли-продажи </w:t>
      </w:r>
      <w:r>
        <w:rPr>
          <w:sz w:val="22"/>
          <w:szCs w:val="22"/>
        </w:rPr>
        <w:t>Лота</w:t>
      </w:r>
      <w:r>
        <w:rPr>
          <w:sz w:val="22"/>
          <w:szCs w:val="22"/>
        </w:rPr>
        <w:t xml:space="preserve">, в соответствии с условиями такого договора купли-продажи договора купли-продажи, </w:t>
      </w:r>
      <w:r>
        <w:rPr>
          <w:rFonts w:cs="Times New Roman"/>
          <w:bCs/>
          <w:sz w:val="22"/>
          <w:szCs w:val="22"/>
        </w:rPr>
        <w:t>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5991EA87" w14:textId="4F3B2A7E" w:rsidR="002669FE" w:rsidRDefault="002528A8">
      <w:pPr>
        <w:ind w:right="-57" w:firstLine="539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В случае уклонения (отказа) победителя аукциона от подписания итогового протокола, от заключения договора купли-продажи Объекта в установленный срок, оплаты цены </w:t>
      </w:r>
      <w:r>
        <w:rPr>
          <w:rFonts w:eastAsia="Calibri"/>
          <w:sz w:val="22"/>
          <w:szCs w:val="22"/>
          <w:lang w:eastAsia="en-US"/>
        </w:rPr>
        <w:t>Лота</w:t>
      </w:r>
      <w:r>
        <w:rPr>
          <w:rFonts w:eastAsia="Calibri"/>
          <w:sz w:val="22"/>
          <w:szCs w:val="22"/>
          <w:lang w:eastAsia="en-US"/>
        </w:rPr>
        <w:t>,</w:t>
      </w:r>
      <w:r>
        <w:rPr>
          <w:rFonts w:eastAsia="Calibri"/>
          <w:sz w:val="22"/>
          <w:szCs w:val="22"/>
        </w:rPr>
        <w:t xml:space="preserve"> договор купли-продажи может быть заключен с участником аукциона,</w:t>
      </w:r>
      <w:r>
        <w:rPr>
          <w:rFonts w:eastAsia="Calibri"/>
          <w:sz w:val="22"/>
          <w:szCs w:val="22"/>
          <w:shd w:val="clear" w:color="auto" w:fill="FFFFFF"/>
        </w:rPr>
        <w:t xml:space="preserve"> сделавшим предпоследнее предложение по цене </w:t>
      </w:r>
      <w:r>
        <w:rPr>
          <w:rFonts w:eastAsia="Calibri"/>
          <w:sz w:val="22"/>
          <w:szCs w:val="22"/>
          <w:shd w:val="clear" w:color="auto" w:fill="FFFFFF"/>
        </w:rPr>
        <w:t>Лота</w:t>
      </w:r>
      <w:r>
        <w:rPr>
          <w:rFonts w:eastAsia="Calibri"/>
          <w:sz w:val="22"/>
          <w:szCs w:val="22"/>
          <w:shd w:val="clear" w:color="auto" w:fill="FFFFFF"/>
        </w:rPr>
        <w:t>, в течение 10 (десяти) рабочих дней с даты п</w:t>
      </w:r>
      <w:r>
        <w:rPr>
          <w:rFonts w:eastAsia="Calibri"/>
          <w:sz w:val="22"/>
          <w:szCs w:val="22"/>
        </w:rPr>
        <w:t xml:space="preserve">олучения указанным лицом от организатора торгов уведомления об уклонении (отказе) победителя аукциона от подписания итогового протокола, от заключения договора купли-продажи, оплаты цены </w:t>
      </w:r>
      <w:r>
        <w:rPr>
          <w:rFonts w:eastAsia="Calibri"/>
          <w:sz w:val="22"/>
          <w:szCs w:val="22"/>
        </w:rPr>
        <w:t>Лота</w:t>
      </w:r>
      <w:r>
        <w:rPr>
          <w:rFonts w:eastAsia="Calibri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При этом оплата цены </w:t>
      </w:r>
      <w:r>
        <w:rPr>
          <w:rFonts w:eastAsia="Calibri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производится участником аукциона, сделавшим предпоследнее предложение по цене </w:t>
      </w:r>
      <w:r>
        <w:rPr>
          <w:rFonts w:eastAsia="Calibri"/>
          <w:sz w:val="22"/>
          <w:szCs w:val="22"/>
        </w:rPr>
        <w:t>Лота</w:t>
      </w:r>
      <w:r>
        <w:rPr>
          <w:rFonts w:cs="Times New Roman"/>
          <w:sz w:val="22"/>
          <w:szCs w:val="22"/>
        </w:rPr>
        <w:t xml:space="preserve"> в ходе торгов, в полном объеме путем безналичного перечисления денежных средств </w:t>
      </w:r>
      <w:r>
        <w:rPr>
          <w:rFonts w:cs="Times New Roman"/>
          <w:bCs/>
          <w:sz w:val="22"/>
          <w:szCs w:val="22"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4DDF1562" w14:textId="77777777" w:rsidR="002669FE" w:rsidRDefault="002528A8">
      <w:pPr>
        <w:ind w:left="-15" w:right="60"/>
        <w:jc w:val="both"/>
        <w:rPr>
          <w:rFonts w:eastAsia="Courier New" w:cs="Times New Roman"/>
          <w:bCs/>
          <w:sz w:val="22"/>
          <w:shd w:val="clear" w:color="auto" w:fill="FFFFFF"/>
        </w:rPr>
      </w:pPr>
      <w:r>
        <w:rPr>
          <w:rFonts w:eastAsia="Courier New" w:cs="Times New Roman"/>
          <w:bCs/>
          <w:sz w:val="22"/>
          <w:shd w:val="clear" w:color="auto" w:fill="FFFFFF"/>
        </w:rPr>
        <w:tab/>
      </w:r>
      <w:r>
        <w:rPr>
          <w:rFonts w:eastAsia="Courier New" w:cs="Times New Roman"/>
          <w:bCs/>
          <w:sz w:val="22"/>
          <w:shd w:val="clear" w:color="auto" w:fill="FFFFFF"/>
        </w:rPr>
        <w:tab/>
      </w:r>
    </w:p>
    <w:p w14:paraId="0244305D" w14:textId="77777777" w:rsidR="002669FE" w:rsidRDefault="002528A8">
      <w:pPr>
        <w:ind w:left="-15" w:right="60" w:firstLine="554"/>
        <w:jc w:val="both"/>
      </w:pPr>
      <w:r>
        <w:rPr>
          <w:rFonts w:eastAsia="Courier New" w:cs="Times New Roman"/>
          <w:bCs/>
          <w:sz w:val="22"/>
          <w:shd w:val="clear" w:color="auto" w:fill="FFFFFF"/>
        </w:rPr>
        <w:t>Сделки по итогам торгов подл</w:t>
      </w:r>
      <w:r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0D001882" w14:textId="77777777" w:rsidR="002669FE" w:rsidRDefault="002528A8" w:rsidP="002528A8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Подача документов для государственной регистрации права собственности Покупателя на Объект производится </w:t>
      </w:r>
      <w:r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  <w:sz w:val="22"/>
          <w:szCs w:val="22"/>
        </w:rPr>
        <w:t xml:space="preserve"> </w:t>
      </w:r>
    </w:p>
    <w:p w14:paraId="57B8F9F6" w14:textId="77777777" w:rsidR="002669FE" w:rsidRDefault="002669FE" w:rsidP="002528A8">
      <w:pPr>
        <w:tabs>
          <w:tab w:val="left" w:pos="3492"/>
        </w:tabs>
        <w:ind w:right="60"/>
        <w:jc w:val="both"/>
        <w:rPr>
          <w:rFonts w:cs="Times New Roman"/>
          <w:sz w:val="22"/>
          <w:szCs w:val="22"/>
        </w:rPr>
      </w:pPr>
    </w:p>
    <w:p w14:paraId="6E5A2ED1" w14:textId="77777777" w:rsidR="002669FE" w:rsidRDefault="002669FE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14C2FE64" w14:textId="39968E4C" w:rsidR="002669FE" w:rsidRDefault="002528A8" w:rsidP="002528A8">
      <w:pPr>
        <w:spacing w:line="259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</w:t>
      </w:r>
      <w:r>
        <w:rPr>
          <w:rFonts w:cs="Times New Roman"/>
          <w:sz w:val="22"/>
          <w:szCs w:val="22"/>
        </w:rPr>
        <w:t>ов</w:t>
      </w:r>
      <w:r>
        <w:rPr>
          <w:rFonts w:cs="Times New Roman"/>
          <w:sz w:val="22"/>
          <w:szCs w:val="22"/>
        </w:rPr>
        <w:t>, предоставления правоустанавливающей документации, дополнительной информации, а также по вопросу заключения договора купли-продажи по</w:t>
      </w:r>
      <w:r>
        <w:rPr>
          <w:rFonts w:cs="Times New Roman"/>
          <w:sz w:val="22"/>
          <w:szCs w:val="22"/>
        </w:rPr>
        <w:t xml:space="preserve"> итогам торгов, производится на основании запроса в рабочее время:</w:t>
      </w:r>
    </w:p>
    <w:p w14:paraId="17A5FC8D" w14:textId="77777777" w:rsidR="002669FE" w:rsidRDefault="002669FE">
      <w:pPr>
        <w:spacing w:line="259" w:lineRule="auto"/>
        <w:ind w:right="60"/>
        <w:rPr>
          <w:rFonts w:cs="Times New Roman"/>
          <w:b/>
          <w:bCs/>
          <w:sz w:val="22"/>
          <w:szCs w:val="22"/>
        </w:rPr>
      </w:pPr>
    </w:p>
    <w:p w14:paraId="55D665DE" w14:textId="77777777" w:rsidR="002669FE" w:rsidRDefault="002528A8">
      <w:pPr>
        <w:spacing w:line="259" w:lineRule="auto"/>
        <w:ind w:right="60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Буланов Евгений Сергеевич, тел. моб.: +7 (913) 837-29-68</w:t>
      </w:r>
    </w:p>
    <w:p w14:paraId="1D0EDBC7" w14:textId="77777777" w:rsidR="002669FE" w:rsidRDefault="002528A8">
      <w:pPr>
        <w:spacing w:line="259" w:lineRule="auto"/>
        <w:ind w:right="60"/>
        <w:rPr>
          <w:rStyle w:val="afe"/>
          <w:lang w:val="en-US"/>
        </w:rPr>
      </w:pPr>
      <w:r>
        <w:rPr>
          <w:rFonts w:cs="Times New Roman"/>
          <w:sz w:val="22"/>
          <w:szCs w:val="22"/>
          <w:lang w:val="en-US"/>
        </w:rPr>
        <w:t xml:space="preserve">e-mail: </w:t>
      </w:r>
      <w:hyperlink r:id="rId45" w:tooltip="mailto:bulanov@auction-house.ru" w:history="1">
        <w:r>
          <w:rPr>
            <w:rStyle w:val="afe"/>
            <w:rFonts w:cs="Times New Roman"/>
            <w:sz w:val="22"/>
            <w:szCs w:val="22"/>
            <w:lang w:val="en-US"/>
          </w:rPr>
          <w:t>bulanov@auction-house.ru</w:t>
        </w:r>
      </w:hyperlink>
      <w:r>
        <w:rPr>
          <w:rStyle w:val="afe"/>
          <w:lang w:val="en-US"/>
        </w:rPr>
        <w:t xml:space="preserve"> </w:t>
      </w:r>
    </w:p>
    <w:p w14:paraId="5E122ADF" w14:textId="77777777" w:rsidR="002669FE" w:rsidRDefault="002669FE">
      <w:pPr>
        <w:spacing w:line="259" w:lineRule="auto"/>
        <w:ind w:right="60"/>
        <w:rPr>
          <w:color w:val="000080"/>
          <w:u w:val="single"/>
          <w:lang w:val="en-US"/>
        </w:rPr>
      </w:pPr>
    </w:p>
    <w:p w14:paraId="7A039515" w14:textId="77777777" w:rsidR="002669FE" w:rsidRDefault="002528A8">
      <w:pPr>
        <w:spacing w:line="259" w:lineRule="auto"/>
        <w:ind w:right="60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Сафаргали Инна Жовдатовна, </w:t>
      </w:r>
      <w:r>
        <w:rPr>
          <w:rFonts w:cs="Times New Roman"/>
          <w:sz w:val="22"/>
          <w:szCs w:val="22"/>
        </w:rPr>
        <w:t>тел.</w:t>
      </w:r>
      <w:r>
        <w:rPr>
          <w:rFonts w:cs="Times New Roman"/>
          <w:b/>
          <w:bCs/>
          <w:sz w:val="22"/>
          <w:szCs w:val="22"/>
        </w:rPr>
        <w:t xml:space="preserve"> моб.: +7 (967) 246-44-01 </w:t>
      </w:r>
    </w:p>
    <w:p w14:paraId="767B524B" w14:textId="77777777" w:rsidR="002669FE" w:rsidRDefault="002528A8">
      <w:pPr>
        <w:spacing w:line="259" w:lineRule="auto"/>
        <w:ind w:right="60"/>
      </w:pPr>
      <w:r>
        <w:rPr>
          <w:rFonts w:cs="Times New Roman"/>
          <w:sz w:val="22"/>
          <w:szCs w:val="22"/>
        </w:rPr>
        <w:t xml:space="preserve">e-mail: </w:t>
      </w:r>
      <w:hyperlink r:id="rId46" w:tooltip="mailto:safargali@radholding.ru" w:history="1">
        <w:r>
          <w:rPr>
            <w:rStyle w:val="afe"/>
            <w:rFonts w:cs="Times New Roman"/>
            <w:sz w:val="22"/>
            <w:szCs w:val="22"/>
          </w:rPr>
          <w:t>safargali@radholding.ru</w:t>
        </w:r>
      </w:hyperlink>
    </w:p>
    <w:p w14:paraId="7410F743" w14:textId="77777777" w:rsidR="002669FE" w:rsidRDefault="002669FE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49EAB475" w14:textId="77777777" w:rsidR="002669FE" w:rsidRPr="002528A8" w:rsidRDefault="002528A8">
      <w:pPr>
        <w:tabs>
          <w:tab w:val="left" w:pos="10080"/>
        </w:tabs>
        <w:ind w:right="125" w:firstLine="567"/>
        <w:jc w:val="both"/>
        <w:rPr>
          <w:rFonts w:eastAsia="Times New Roman"/>
          <w:bCs/>
          <w:sz w:val="22"/>
          <w:szCs w:val="22"/>
        </w:rPr>
      </w:pPr>
      <w:bookmarkStart w:id="4" w:name="_Hlk46490404"/>
      <w:r w:rsidRPr="002528A8">
        <w:rPr>
          <w:rFonts w:eastAsia="Times New Roman"/>
          <w:b/>
          <w:bCs/>
          <w:sz w:val="22"/>
          <w:szCs w:val="22"/>
          <w:lang w:eastAsia="ru-RU"/>
        </w:rPr>
        <w:t>Участник аукциона, не реализовавший свое пра</w:t>
      </w:r>
      <w:r w:rsidRPr="002528A8">
        <w:rPr>
          <w:rFonts w:eastAsia="Times New Roman"/>
          <w:b/>
          <w:bCs/>
          <w:sz w:val="22"/>
          <w:szCs w:val="22"/>
          <w:lang w:eastAsia="ru-RU"/>
        </w:rPr>
        <w:t>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юридического, физического состояния Лота</w:t>
      </w:r>
      <w:bookmarkEnd w:id="4"/>
      <w:r w:rsidRPr="002528A8">
        <w:rPr>
          <w:rFonts w:eastAsia="Times New Roman"/>
          <w:bCs/>
          <w:sz w:val="22"/>
          <w:szCs w:val="22"/>
          <w:lang w:eastAsia="ru-RU"/>
        </w:rPr>
        <w:t>.</w:t>
      </w:r>
    </w:p>
    <w:p w14:paraId="4C19D4BB" w14:textId="77777777" w:rsidR="002669FE" w:rsidRDefault="002669FE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1602D6D0" w14:textId="77777777" w:rsidR="002669FE" w:rsidRDefault="002669FE">
      <w:pPr>
        <w:spacing w:line="259" w:lineRule="auto"/>
        <w:ind w:left="567" w:right="60"/>
        <w:rPr>
          <w:rFonts w:cs="Times New Roman"/>
          <w:sz w:val="22"/>
          <w:szCs w:val="22"/>
        </w:rPr>
      </w:pPr>
    </w:p>
    <w:p w14:paraId="05F7AAFB" w14:textId="77777777" w:rsidR="002669FE" w:rsidRDefault="002528A8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Телефоны службы технической поддержки lot-online.ru: 8-812-777-57-57 доб. 236</w:t>
      </w:r>
    </w:p>
    <w:p w14:paraId="09670241" w14:textId="77777777" w:rsidR="002669FE" w:rsidRDefault="002528A8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Call–центр и служба поддержки пользователей: 8-800-777-57-57, доб. 581 </w:t>
      </w:r>
    </w:p>
    <w:p w14:paraId="4FCE2B63" w14:textId="77777777" w:rsidR="002669FE" w:rsidRDefault="002528A8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(звонок по РФ бесплатный)</w:t>
      </w:r>
    </w:p>
    <w:p w14:paraId="33636283" w14:textId="77777777" w:rsidR="002669FE" w:rsidRDefault="002669FE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06C70480" w14:textId="77777777" w:rsidR="002669FE" w:rsidRDefault="002528A8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Приложения:</w:t>
      </w:r>
    </w:p>
    <w:p w14:paraId="1C044BDD" w14:textId="77777777" w:rsidR="002669FE" w:rsidRDefault="002528A8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выписки из ЕГРН</w:t>
      </w:r>
    </w:p>
    <w:p w14:paraId="6BDF1AF3" w14:textId="77777777" w:rsidR="002669FE" w:rsidRDefault="002669FE">
      <w:pPr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2669FE">
      <w:pgSz w:w="11906" w:h="16838"/>
      <w:pgMar w:top="567" w:right="1134" w:bottom="28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851BF" w14:textId="77777777" w:rsidR="002669FE" w:rsidRDefault="002528A8">
      <w:r>
        <w:separator/>
      </w:r>
    </w:p>
  </w:endnote>
  <w:endnote w:type="continuationSeparator" w:id="0">
    <w:p w14:paraId="6B7DAA16" w14:textId="77777777" w:rsidR="002669FE" w:rsidRDefault="0025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CF0D" w14:textId="77777777" w:rsidR="002669FE" w:rsidRDefault="002528A8">
      <w:r>
        <w:separator/>
      </w:r>
    </w:p>
  </w:footnote>
  <w:footnote w:type="continuationSeparator" w:id="0">
    <w:p w14:paraId="2AE9F978" w14:textId="77777777" w:rsidR="002669FE" w:rsidRDefault="00252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B4F58"/>
    <w:multiLevelType w:val="multilevel"/>
    <w:tmpl w:val="6A4C7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9F04F5"/>
    <w:multiLevelType w:val="multilevel"/>
    <w:tmpl w:val="AD9A90C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64862C8E"/>
    <w:multiLevelType w:val="multilevel"/>
    <w:tmpl w:val="192C165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784E12C1"/>
    <w:multiLevelType w:val="multilevel"/>
    <w:tmpl w:val="44F85A5C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970401178">
    <w:abstractNumId w:val="2"/>
  </w:num>
  <w:num w:numId="2" w16cid:durableId="1245800460">
    <w:abstractNumId w:val="3"/>
  </w:num>
  <w:num w:numId="3" w16cid:durableId="162815995">
    <w:abstractNumId w:val="1"/>
  </w:num>
  <w:num w:numId="4" w16cid:durableId="174864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9FE"/>
    <w:rsid w:val="002528A8"/>
    <w:rsid w:val="002669FE"/>
    <w:rsid w:val="00CB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D5D8"/>
  <w15:docId w15:val="{8B7C3C21-187F-4FBE-9F12-513A24CC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e">
    <w:name w:val="Hyperlink"/>
    <w:rPr>
      <w:color w:val="000080"/>
      <w:u w:val="single"/>
    </w:rPr>
  </w:style>
  <w:style w:type="character" w:customStyle="1" w:styleId="aff">
    <w:name w:val="Символ нумерации"/>
    <w:qFormat/>
  </w:style>
  <w:style w:type="character" w:customStyle="1" w:styleId="aff0">
    <w:name w:val="Текст выноски Знак"/>
    <w:link w:val="aff1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2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3">
    <w:name w:val="line number"/>
  </w:style>
  <w:style w:type="character" w:customStyle="1" w:styleId="aff4">
    <w:name w:val="Текст примечания Знак"/>
    <w:basedOn w:val="a0"/>
    <w:link w:val="aff5"/>
    <w:uiPriority w:val="99"/>
    <w:qFormat/>
    <w:rPr>
      <w:rFonts w:eastAsia="SimSun" w:cs="Mangal"/>
      <w:szCs w:val="18"/>
      <w:lang w:eastAsia="hi-IN" w:bidi="hi-IN"/>
    </w:rPr>
  </w:style>
  <w:style w:type="character" w:styleId="af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f7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8">
    <w:name w:val="Тема примечания Знак"/>
    <w:basedOn w:val="aff4"/>
    <w:link w:val="aff9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20"/>
    </w:pPr>
  </w:style>
  <w:style w:type="paragraph" w:styleId="affb">
    <w:name w:val="List"/>
    <w:basedOn w:val="affa"/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a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e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1">
    <w:name w:val="Balloon Text"/>
    <w:basedOn w:val="a"/>
    <w:link w:val="aff0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0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1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2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5">
    <w:name w:val="annotation text"/>
    <w:basedOn w:val="a"/>
    <w:link w:val="aff4"/>
    <w:uiPriority w:val="99"/>
    <w:unhideWhenUsed/>
    <w:qFormat/>
    <w:rPr>
      <w:rFonts w:cs="Mangal"/>
      <w:sz w:val="20"/>
      <w:szCs w:val="18"/>
    </w:rPr>
  </w:style>
  <w:style w:type="paragraph" w:customStyle="1" w:styleId="afff3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9">
    <w:name w:val="annotation subject"/>
    <w:basedOn w:val="aff5"/>
    <w:next w:val="aff5"/>
    <w:link w:val="aff8"/>
    <w:uiPriority w:val="99"/>
    <w:semiHidden/>
    <w:unhideWhenUsed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mailto:bulanov@auction-hous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mailto:safargali@radholding.ru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4380</Words>
  <Characters>24971</Characters>
  <Application>Microsoft Office Word</Application>
  <DocSecurity>4</DocSecurity>
  <Lines>208</Lines>
  <Paragraphs>58</Paragraphs>
  <ScaleCrop>false</ScaleCrop>
  <Company/>
  <LinksUpToDate>false</LinksUpToDate>
  <CharactersWithSpaces>29293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РАД АО</cp:lastModifiedBy>
  <cp:revision>2</cp:revision>
  <dcterms:created xsi:type="dcterms:W3CDTF">2025-02-28T12:59:00Z</dcterms:created>
  <dcterms:modified xsi:type="dcterms:W3CDTF">2025-02-28T12:59:00Z</dcterms:modified>
  <dc:language>ru-RU</dc:language>
</cp:coreProperties>
</file>