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D9823B" w14:textId="77777777" w:rsidR="00E4336E" w:rsidRDefault="00E4336E" w:rsidP="00E4336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18"/>
          <w:szCs w:val="18"/>
        </w:rPr>
      </w:pPr>
      <w:r>
        <w:rPr>
          <w:rFonts w:ascii="Times New Roman" w:eastAsia="Calibri" w:hAnsi="Times New Roman" w:cs="Times New Roman"/>
          <w:sz w:val="18"/>
          <w:szCs w:val="18"/>
        </w:rPr>
        <w:t xml:space="preserve">АО «Российский аукционный дом» (ОГРН 1097847233351, ИНН 7838430413, 190000, Санкт-Петербург, пер. Гривцова, д. 5, лит.В, (846)248-21-43, 8(800) 777-57-57, harlanova@auction-house.ru) (далее – Организатор торгов, ОТ), действующее на основании договора поручения с Обществом с ограниченной ответственностью «Сартехстрой» (ОГРН 1146450001444, ИНН 6452108868, адрес: 410010, обл. Саратовская, г. Саратов, ул. Депутатская, д.1) (далее - Должник), в лице </w:t>
      </w:r>
      <w:r>
        <w:rPr>
          <w:rFonts w:ascii="Times New Roman" w:eastAsia="Calibri" w:hAnsi="Times New Roman" w:cs="Times New Roman"/>
          <w:b/>
          <w:bCs/>
          <w:sz w:val="18"/>
          <w:szCs w:val="18"/>
        </w:rPr>
        <w:t xml:space="preserve">конкурсного управляющего </w:t>
      </w:r>
      <w:r>
        <w:rPr>
          <w:rFonts w:ascii="Times New Roman" w:hAnsi="Times New Roman" w:cs="Times New Roman"/>
          <w:b/>
          <w:color w:val="000000"/>
          <w:sz w:val="18"/>
          <w:szCs w:val="18"/>
        </w:rPr>
        <w:t xml:space="preserve">Палихова Антона Юрьевича </w:t>
      </w:r>
      <w:r>
        <w:rPr>
          <w:rFonts w:ascii="Times New Roman" w:hAnsi="Times New Roman" w:cs="Times New Roman"/>
          <w:color w:val="000000"/>
          <w:sz w:val="18"/>
          <w:szCs w:val="18"/>
        </w:rPr>
        <w:t>(ИНН 360103690514,</w:t>
      </w:r>
      <w:r>
        <w:rPr>
          <w:rFonts w:ascii="Times New Roman" w:hAnsi="Times New Roman" w:cs="Times New Roman"/>
          <w:b/>
          <w:color w:val="000000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z w:val="18"/>
          <w:szCs w:val="18"/>
        </w:rPr>
        <w:t>СНИЛС 143-475-293 67, рег. номер:</w:t>
      </w:r>
      <w:r>
        <w:rPr>
          <w:rFonts w:ascii="Times New Roman" w:hAnsi="Times New Roman" w:cs="Times New Roman"/>
          <w:sz w:val="18"/>
          <w:szCs w:val="18"/>
        </w:rPr>
        <w:t xml:space="preserve"> 12526</w:t>
      </w:r>
      <w:r>
        <w:rPr>
          <w:rFonts w:ascii="Times New Roman" w:hAnsi="Times New Roman" w:cs="Times New Roman"/>
          <w:color w:val="000000"/>
          <w:sz w:val="18"/>
          <w:szCs w:val="18"/>
        </w:rPr>
        <w:t>, адрес для направления корреспонденции: 394036, г. Воронеж, ул. Карла Маркса, д. 114, этаж 1, члена Ассоциации арбитражных управляющих саморегулируемая организация «Центральное агентство арбитражных управляющих» (ИНН 7731024000, ОГРН 1107799028523, адрес: 119017, г. Москва, переулок 1-й Казачий, дом 8, строение 1, офис 2)</w:t>
      </w:r>
      <w:r>
        <w:rPr>
          <w:rFonts w:ascii="Times New Roman" w:eastAsia="Calibri" w:hAnsi="Times New Roman" w:cs="Times New Roman"/>
          <w:sz w:val="18"/>
          <w:szCs w:val="18"/>
        </w:rPr>
        <w:t xml:space="preserve"> (далее – КУ), действующего на основании Решения Арбитражного суда Саратовской области от 23.08.2022 г. (резолютивная часть объявлена 18.08.2022г.) по делу №А57-13193/2021,</w:t>
      </w:r>
      <w:r>
        <w:rPr>
          <w:rFonts w:ascii="Times New Roman" w:hAnsi="Times New Roman" w:cs="Times New Roman"/>
          <w:sz w:val="18"/>
          <w:szCs w:val="18"/>
        </w:rPr>
        <w:t xml:space="preserve"> сообщает о </w:t>
      </w:r>
      <w:r>
        <w:rPr>
          <w:rFonts w:ascii="Times New Roman" w:eastAsia="Calibri" w:hAnsi="Times New Roman" w:cs="Times New Roman"/>
          <w:sz w:val="18"/>
          <w:szCs w:val="18"/>
        </w:rPr>
        <w:t xml:space="preserve">проведении </w:t>
      </w:r>
      <w:r>
        <w:rPr>
          <w:rFonts w:ascii="Times New Roman" w:eastAsia="Calibri" w:hAnsi="Times New Roman" w:cs="Times New Roman"/>
          <w:b/>
          <w:bCs/>
          <w:sz w:val="18"/>
          <w:szCs w:val="18"/>
        </w:rPr>
        <w:t>торгов</w:t>
      </w:r>
      <w:r>
        <w:rPr>
          <w:rFonts w:ascii="Times New Roman" w:eastAsia="Calibri" w:hAnsi="Times New Roman" w:cs="Times New Roman"/>
          <w:sz w:val="18"/>
          <w:szCs w:val="18"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18"/>
          <w:szCs w:val="18"/>
        </w:rPr>
        <w:t>посредством публичного предложения</w:t>
      </w:r>
      <w:r>
        <w:rPr>
          <w:rFonts w:ascii="Times New Roman" w:eastAsia="Calibri" w:hAnsi="Times New Roman" w:cs="Times New Roman"/>
          <w:sz w:val="18"/>
          <w:szCs w:val="18"/>
        </w:rPr>
        <w:t xml:space="preserve"> (далее – Торги) на электронной торговой площадке АО «Российский аукционный дом» по адресу в сети Интернет: http://www.lot-online.ru (далее-ЭП). </w:t>
      </w:r>
    </w:p>
    <w:p w14:paraId="7065F130" w14:textId="77777777" w:rsidR="00E4336E" w:rsidRDefault="00E4336E" w:rsidP="00E433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18"/>
          <w:szCs w:val="18"/>
        </w:rPr>
        <w:t>Начало приема заявок –</w:t>
      </w:r>
      <w:r>
        <w:rPr>
          <w:rFonts w:ascii="Times New Roman" w:eastAsia="Calibri" w:hAnsi="Times New Roman" w:cs="Times New Roman"/>
          <w:sz w:val="18"/>
          <w:szCs w:val="18"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18"/>
          <w:szCs w:val="18"/>
        </w:rPr>
        <w:t>03.03.2025</w:t>
      </w:r>
      <w:r>
        <w:rPr>
          <w:rFonts w:ascii="Times New Roman" w:eastAsia="Calibri" w:hAnsi="Times New Roman" w:cs="Times New Roman"/>
          <w:b/>
          <w:sz w:val="18"/>
          <w:szCs w:val="18"/>
        </w:rPr>
        <w:t xml:space="preserve"> с 14 час. 00 мин. (мск).</w:t>
      </w:r>
      <w:r>
        <w:rPr>
          <w:rFonts w:ascii="Times New Roman" w:eastAsia="Calibri" w:hAnsi="Times New Roman" w:cs="Times New Roman"/>
          <w:sz w:val="18"/>
          <w:szCs w:val="18"/>
        </w:rPr>
        <w:t xml:space="preserve"> Сокращение: календарный день – к/день. </w:t>
      </w:r>
      <w:bookmarkStart w:id="0" w:name="_Hlk95923111"/>
      <w:r>
        <w:rPr>
          <w:rFonts w:ascii="Times New Roman" w:eastAsia="Calibri" w:hAnsi="Times New Roman" w:cs="Times New Roman"/>
          <w:sz w:val="18"/>
          <w:szCs w:val="18"/>
        </w:rPr>
        <w:t xml:space="preserve">Прием заявок составляет: в 1-ом периоде – </w:t>
      </w:r>
      <w:r>
        <w:rPr>
          <w:rFonts w:ascii="Times New Roman" w:eastAsia="Calibri" w:hAnsi="Times New Roman" w:cs="Times New Roman"/>
          <w:bCs/>
          <w:sz w:val="18"/>
          <w:szCs w:val="18"/>
        </w:rPr>
        <w:t>37 (тридцать семь) к/ дней с даты начала приёма заявок</w:t>
      </w:r>
      <w:r>
        <w:rPr>
          <w:rFonts w:ascii="Times New Roman" w:eastAsia="Calibri" w:hAnsi="Times New Roman" w:cs="Times New Roman"/>
          <w:sz w:val="18"/>
          <w:szCs w:val="18"/>
        </w:rPr>
        <w:t xml:space="preserve">, без изменения начальной цены, </w:t>
      </w:r>
      <w:bookmarkStart w:id="1" w:name="_Hlk95922967"/>
      <w:bookmarkEnd w:id="0"/>
      <w:r>
        <w:rPr>
          <w:rFonts w:ascii="Times New Roman" w:eastAsia="Calibri" w:hAnsi="Times New Roman" w:cs="Times New Roman"/>
          <w:sz w:val="18"/>
          <w:szCs w:val="18"/>
        </w:rPr>
        <w:t>со 2-го по 7-ой периоды - 7 (семь) к/дней, величина</w:t>
      </w:r>
      <w:r>
        <w:rPr>
          <w:rFonts w:ascii="Times New Roman" w:eastAsia="Calibri" w:hAnsi="Times New Roman" w:cs="Times New Roman"/>
          <w:b/>
          <w:sz w:val="18"/>
          <w:szCs w:val="18"/>
        </w:rPr>
        <w:t xml:space="preserve"> </w:t>
      </w:r>
      <w:r>
        <w:rPr>
          <w:rFonts w:ascii="Times New Roman" w:eastAsia="Calibri" w:hAnsi="Times New Roman" w:cs="Times New Roman"/>
          <w:sz w:val="18"/>
          <w:szCs w:val="18"/>
        </w:rPr>
        <w:t>снижения – 3% от начальной цены Лота, установленной на 1-ом периоде</w:t>
      </w:r>
      <w:bookmarkEnd w:id="1"/>
      <w:r>
        <w:rPr>
          <w:rFonts w:ascii="Times New Roman" w:eastAsia="Calibri" w:hAnsi="Times New Roman" w:cs="Times New Roman"/>
          <w:sz w:val="18"/>
          <w:szCs w:val="18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shd w:val="clear" w:color="auto" w:fill="FFFFFF"/>
          <w:lang w:eastAsia="ru-RU"/>
        </w:rPr>
        <w:t xml:space="preserve">Минимальная цена (цена отсечения): </w:t>
      </w:r>
      <w:bookmarkStart w:id="2" w:name="_Hlk165108003"/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shd w:val="clear" w:color="auto" w:fill="FFFFFF"/>
          <w:lang w:eastAsia="ru-RU"/>
        </w:rPr>
        <w:t xml:space="preserve">Лота №1 </w:t>
      </w:r>
      <w:bookmarkEnd w:id="2"/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shd w:val="clear" w:color="auto" w:fill="FFFFFF"/>
          <w:lang w:eastAsia="ru-RU"/>
        </w:rPr>
        <w:t>- 44 526 092,74 руб.,</w:t>
      </w:r>
      <w:r>
        <w:t xml:space="preserve"> </w:t>
      </w:r>
      <w:r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>Лота №2 - 794 256,26 руб.</w:t>
      </w:r>
    </w:p>
    <w:p w14:paraId="11E2C3E3" w14:textId="77777777" w:rsidR="00E4336E" w:rsidRDefault="00E4336E" w:rsidP="00E433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18"/>
          <w:szCs w:val="1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18"/>
          <w:szCs w:val="18"/>
          <w:shd w:val="clear" w:color="auto" w:fill="FFFFFF"/>
          <w:lang w:eastAsia="ru-RU"/>
        </w:rPr>
        <w:t xml:space="preserve">Заявки на участие в Торгах, поступившие в течение определенного периода проведения Торгов, рассматриваются только после рассмотрения заявок на участие в Торгах, поступивших в течение предыдущего периода проведения Торгов, если по результатам рассмотрения таких заявок не определен победитель Торгов. Признание участника победителем оформляется протоколом об итогах Торгов, который размещается на ЭП. С даты определения победителя Торгов прием заявок прекращается. </w:t>
      </w:r>
    </w:p>
    <w:p w14:paraId="4381A246" w14:textId="77777777" w:rsidR="00E4336E" w:rsidRDefault="00E4336E" w:rsidP="00E433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 xml:space="preserve">Продаже на Торгах отдельными лотами подлежит следующее имущество (далее – Имущество, Лоты), начальная цена (далее – нач. цена) НДС не облагается: </w:t>
      </w:r>
      <w:bookmarkStart w:id="3" w:name="_Hlk130285689"/>
      <w:r>
        <w:rPr>
          <w:rFonts w:ascii="Times New Roman" w:eastAsia="Calibri" w:hAnsi="Times New Roman" w:cs="Times New Roman"/>
          <w:b/>
          <w:color w:val="000000" w:themeColor="text1"/>
          <w:sz w:val="18"/>
          <w:szCs w:val="18"/>
        </w:rPr>
        <w:t>Лот №1</w:t>
      </w:r>
      <w:r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 xml:space="preserve">: </w:t>
      </w:r>
      <w:bookmarkStart w:id="4" w:name="_Hlk81564877"/>
      <w:bookmarkEnd w:id="3"/>
      <w:r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 xml:space="preserve">Нежилое здание, площадь: 1061 кв. м, назначение: нежилое, количество этажей: 1, в том числе подземных этажей: 0, кадастровый номер 64:48:010119:132, адрес: Саратовская область, г. Саратов, ул. Большая Долинная, д. 6. Нежилое здание расположено на земельном участке с кадастровом номером 64:48:010119:73. Согласно Выписке из ЕГРН о переходе прав на объект недвижимости № КУВИ-001/2024-136735674 от 21.05.2024г.,  в Едином государственном реестре прав на недвижимое имущество зарегистрированные права в отношении земельного участка отсутствуют; Оборудование котельной 111 позиций (полный перечень размещен в Едином федеральном реестре сведений о банкротстве по адресу http://fedresurs.ru/, а также на сайте ЭП), </w:t>
      </w:r>
      <w:r>
        <w:rPr>
          <w:rFonts w:ascii="Times New Roman" w:eastAsia="Calibri" w:hAnsi="Times New Roman" w:cs="Times New Roman"/>
          <w:b/>
          <w:bCs/>
          <w:color w:val="000000" w:themeColor="text1"/>
          <w:sz w:val="18"/>
          <w:szCs w:val="18"/>
        </w:rPr>
        <w:t>нач. цена Лота №1 – 54 300 113,10 руб</w:t>
      </w:r>
      <w:bookmarkEnd w:id="4"/>
      <w:r>
        <w:rPr>
          <w:rFonts w:ascii="Times New Roman" w:eastAsia="Calibri" w:hAnsi="Times New Roman" w:cs="Times New Roman"/>
          <w:b/>
          <w:bCs/>
          <w:color w:val="000000" w:themeColor="text1"/>
          <w:sz w:val="18"/>
          <w:szCs w:val="18"/>
        </w:rPr>
        <w:t>.</w:t>
      </w:r>
      <w:r>
        <w:rPr>
          <w:rFonts w:ascii="NTTimes/Cyrillic" w:eastAsia="Times New Roman" w:hAnsi="NTTimes/Cyrillic" w:cs="NTTimes/Cyrillic"/>
          <w:sz w:val="18"/>
          <w:szCs w:val="18"/>
          <w:lang w:eastAsia="ru-RU"/>
        </w:rPr>
        <w:t xml:space="preserve"> </w:t>
      </w:r>
      <w:r>
        <w:rPr>
          <w:rFonts w:ascii="NTTimes/Cyrillic" w:eastAsia="Times New Roman" w:hAnsi="NTTimes/Cyrillic" w:cs="NTTimes/Cyrillic"/>
          <w:b/>
          <w:bCs/>
          <w:sz w:val="18"/>
          <w:szCs w:val="18"/>
          <w:lang w:eastAsia="ru-RU"/>
        </w:rPr>
        <w:t>Ограничения (обременения) Лота №1:</w:t>
      </w:r>
      <w:r>
        <w:rPr>
          <w:rFonts w:ascii="NTTimes/Cyrillic" w:eastAsia="Times New Roman" w:hAnsi="NTTimes/Cyrillic" w:cs="NTTimes/Cyrillic"/>
          <w:sz w:val="18"/>
          <w:szCs w:val="18"/>
          <w:lang w:eastAsia="ru-RU"/>
        </w:rPr>
        <w:t xml:space="preserve"> залог (ипотека) в пользу АО «НВКбанк», аренда в пользу ООО «Промресурс» по договору аренды б/н от 01.01.2022г., сроком на 11 месяцев с пролонгацией, запрещения регистрации, аренда в пользу ООО «Строительная компания «Волга» (договор прекратил свое действие 01.07.2021г., заявление о снятии обременения в Росреестр не подавалось). Конкурсным управляющим принимаются меры по снятию запрещений регистрации</w:t>
      </w:r>
      <w:r>
        <w:rPr>
          <w:rFonts w:ascii="Times New Roman" w:hAnsi="Times New Roman" w:cs="Times New Roman"/>
          <w:sz w:val="18"/>
          <w:szCs w:val="18"/>
        </w:rPr>
        <w:t xml:space="preserve">; </w:t>
      </w:r>
      <w:r>
        <w:rPr>
          <w:rFonts w:ascii="Times New Roman" w:hAnsi="Times New Roman" w:cs="Times New Roman"/>
          <w:b/>
          <w:bCs/>
          <w:sz w:val="18"/>
          <w:szCs w:val="18"/>
        </w:rPr>
        <w:t>Лот №2:</w:t>
      </w:r>
      <w:r>
        <w:rPr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Горелка для котельной ГГУ, марка GASP190\MCE, расположенная по адресу: г. Саратов, ул. Большая Долинная, д. 6,</w:t>
      </w:r>
      <w:r>
        <w:rPr>
          <w:sz w:val="18"/>
          <w:szCs w:val="18"/>
        </w:rPr>
        <w:t xml:space="preserve"> </w:t>
      </w:r>
      <w:bookmarkStart w:id="5" w:name="_Hlk130285926"/>
      <w:r>
        <w:rPr>
          <w:rFonts w:ascii="Times New Roman" w:hAnsi="Times New Roman" w:cs="Times New Roman"/>
          <w:b/>
          <w:bCs/>
          <w:sz w:val="18"/>
          <w:szCs w:val="18"/>
        </w:rPr>
        <w:t>нач. цена Лота №2 – 968 605,20 руб.</w:t>
      </w:r>
      <w:bookmarkEnd w:id="5"/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bCs/>
          <w:sz w:val="18"/>
          <w:szCs w:val="18"/>
        </w:rPr>
        <w:t>Ограничения (обременения) Лота №2:</w:t>
      </w:r>
      <w:r>
        <w:rPr>
          <w:rFonts w:ascii="Times New Roman" w:hAnsi="Times New Roman" w:cs="Times New Roman"/>
          <w:sz w:val="18"/>
          <w:szCs w:val="18"/>
        </w:rPr>
        <w:t xml:space="preserve"> отсутствуют.</w:t>
      </w:r>
    </w:p>
    <w:p w14:paraId="5F3B23DB" w14:textId="77777777" w:rsidR="00E4336E" w:rsidRDefault="00E4336E" w:rsidP="00E433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Имущество, входящее в состав Лота №1 и Лота №2, является социально-значимым объектом (объекты коммунальной инфраструктуры) и реализуется в соответствии с частью 4 ст.132 Федерального закона «О несостоятельности (банкротстве)» от 26.10.2002г. №127-ФЗ (далее – Закон о банкротстве). 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Устанавливаются следующие обязательства в отношении победителя торгов (покупателя): </w:t>
      </w:r>
      <w:r>
        <w:rPr>
          <w:rFonts w:ascii="Times New Roman" w:hAnsi="Times New Roman" w:cs="Times New Roman"/>
          <w:sz w:val="18"/>
          <w:szCs w:val="18"/>
        </w:rPr>
        <w:t xml:space="preserve">обеспечивать надлежащее содержание </w:t>
      </w:r>
      <w:r>
        <w:rPr>
          <w:rFonts w:ascii="Times New Roman" w:hAnsi="Times New Roman" w:cs="Times New Roman"/>
          <w:strike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и использование Имущества в соответствии с его целевым назначением, а также выполнять иные устанавливаемые в соответствии с законодательством Российской Федерации обязательства и обязательство предоставлять гражданам, организациям, осуществляющим эксплуатацию жилищного фонда социального использования, а также организациям, финансируемым за счет средств бюджетов бюджетной системы Российской Федерации, товары (работы, услуги) по регулируемым ценам (тарифам) в соответствии с установленными надбавками к ценам (тарифам) и предоставлять указанным потребителям установленные федеральными законами, законами субъектов Российской Федерации, нормативными правовыми актами органов местного самоуправления льготы, в том числе льготы по оплате товаров (работ, услуг). Участники Торгов обязаны принять на себя обязательство заключить с органами местного самоуправления соглашение об исполнении условий, указанных в п. 4 ст. 132 Закона о банкротстве.</w:t>
      </w:r>
    </w:p>
    <w:p w14:paraId="7ADB6CE2" w14:textId="4C7954D0" w:rsidR="00E4336E" w:rsidRDefault="00E4336E" w:rsidP="00E4336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18"/>
          <w:szCs w:val="18"/>
        </w:rPr>
      </w:pPr>
      <w:r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 xml:space="preserve">Ознакомление с Имуществом производится по месту его нахождения по предварительной договоренности в рабочие дни с 09.00 до 17.00, по тел.: +7(903)328-09-72, с документами в отношении Лотов у ОТ: pf@auction-house.ru, Харланова Наталья тел. 8(927)208-21-43, Комарова Ольга 8(967)246-44-29. </w:t>
      </w:r>
    </w:p>
    <w:p w14:paraId="4EED229F" w14:textId="77777777" w:rsidR="00E4336E" w:rsidRDefault="00E4336E" w:rsidP="00E4336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18"/>
          <w:szCs w:val="18"/>
        </w:rPr>
      </w:pPr>
      <w:r>
        <w:rPr>
          <w:rFonts w:ascii="Times New Roman" w:eastAsia="Calibri" w:hAnsi="Times New Roman" w:cs="Times New Roman"/>
          <w:sz w:val="18"/>
          <w:szCs w:val="18"/>
        </w:rPr>
        <w:t xml:space="preserve">Задаток - </w:t>
      </w:r>
      <w:r>
        <w:rPr>
          <w:rFonts w:ascii="Times New Roman" w:eastAsia="Calibri" w:hAnsi="Times New Roman" w:cs="Times New Roman"/>
          <w:b/>
          <w:bCs/>
          <w:sz w:val="18"/>
          <w:szCs w:val="18"/>
        </w:rPr>
        <w:t>10%</w:t>
      </w:r>
      <w:r>
        <w:rPr>
          <w:rFonts w:ascii="Times New Roman" w:eastAsia="Calibri" w:hAnsi="Times New Roman" w:cs="Times New Roman"/>
          <w:sz w:val="18"/>
          <w:szCs w:val="18"/>
        </w:rPr>
        <w:t xml:space="preserve"> от начальной цены Лота, установленный для определенного периода Торгов, должен поступить на счет ОТ не позднее даты и времени окончания приема заявок на участие в Торгах в соответствующем периоде проведения Торгов. Реквизиты для внесения задатка: Получатель – АО «Российский аукционный дом» (ИНН 7838430413, КПП 783801001): р/с 40702810355000036459, Северо-Западный Банк ПАО Сбербанк г. Санкт-Петербург, БИК 044030653, к/с 30101810500000000653. В назначении платежа необходимо указывать: «№ л/с____Средства для проведения операций по обеспечению участия в электронных торгах. НДС не облагается».  Документом, подтверждающим поступление задатка на счет ОТ, является выписка со счета ОТ. Исполнение обязанности по внесению суммы задатка третьими лицами не допускается.</w:t>
      </w:r>
    </w:p>
    <w:p w14:paraId="7A5605CD" w14:textId="77777777" w:rsidR="00E4336E" w:rsidRDefault="00E4336E" w:rsidP="00E4336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18"/>
          <w:szCs w:val="18"/>
        </w:rPr>
      </w:pPr>
      <w:r>
        <w:rPr>
          <w:rFonts w:ascii="Times New Roman" w:eastAsia="Calibri" w:hAnsi="Times New Roman" w:cs="Times New Roman"/>
          <w:sz w:val="18"/>
          <w:szCs w:val="18"/>
        </w:rPr>
        <w:t>К участию в Торгах допускаются любые юр. и физ. лица, представившие в установленный срок заявку на участие в торгах и перечислившие задаток в установленном порядке. Заявка на участие в торгах подается через личный кабинет на ЭП, оформляется в форме электронного документа, подписывается квалифицированной электронной подписью заявителя торгов и должна содержать сведения и копии документов согласно требованиям п. 11 ст. 110 Федерального закона от 26.10.2002 N 127-ФЗ "О несостоятельности (банкротстве)": а) выписку из ЕГРЮЛ (для юр. лица), выписку из ЕГРИП (для индивидуального предпринимателя, далее - ИП), документы, удостоверяющие личность (для физ. лица), надлежащим образом заверенный перевод на русский язык документов о гос. регистрации юр. лица или гос. регистрации физ. лица в качестве ИП в соответствии с законодательством соответствующего государства (для иностр. лица); б) документ, подтверждающий полномочия лица на осуществление действий от имени заявителя; в) фирменное наименование (наименование), сведения об организационно-правовой форме, о месте нахождения, почт. адрес (для юр. лица); г) ФИО, паспортные данные, сведения о месте жительства (для физ. лица), номер телефона, адрес эл. почты; д) сведения о наличии или об отсутствии заинтересованности заявителя по отношению к должнику, кредиторам, КУ и о характере этой заинтересованности, сведения об участии в капитале заявителя КУ, СРО арбитражных управляющих, членом или руководителем которой является КУ, е) обязательство заявителя по соблюдению условий участия в торгах</w:t>
      </w:r>
      <w:r>
        <w:t xml:space="preserve"> </w:t>
      </w:r>
      <w:r>
        <w:rPr>
          <w:rFonts w:ascii="Times New Roman" w:eastAsia="Calibri" w:hAnsi="Times New Roman" w:cs="Times New Roman"/>
          <w:sz w:val="18"/>
          <w:szCs w:val="18"/>
        </w:rPr>
        <w:t xml:space="preserve">по Лотам №1 и №2. ОТ имеет право отменить торги в любое время до момента подведения итогов. </w:t>
      </w:r>
    </w:p>
    <w:p w14:paraId="512973B8" w14:textId="77777777" w:rsidR="00E4336E" w:rsidRDefault="00E4336E" w:rsidP="00E433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Победителем признается участник Торгов, который представил в установленный срок заявку на участие в Торгах, содержащую предложение о цене Лота, которая не ниже начальной цены Лота, установленной для определенного периода проведения Торгов, при отсутствии предложений других участников Торгов. В случае, если несколько участников Торгов представили в установленный срок заявки, содержащие различные предложения о цене Лота, но не ниже начальной цены Лота, установленной для определенного периода проведения Торгов победителем Торгов, признается участник, предложивший максимальную цену за Лот. В случае, если несколько участников Торгов представили в установленный срок заявки, содержащие равные предложения о цене Лота, </w:t>
      </w:r>
      <w:r>
        <w:rPr>
          <w:rFonts w:ascii="Times New Roman" w:hAnsi="Times New Roman" w:cs="Times New Roman"/>
          <w:sz w:val="18"/>
          <w:szCs w:val="18"/>
        </w:rPr>
        <w:lastRenderedPageBreak/>
        <w:t xml:space="preserve">но не ниже начальной цены продажи Лота, установленной для определенного периода проведения Торгов, победителем Торгов признается участник, который первым представил в установленный срок заявку на участие в Торгах. </w:t>
      </w:r>
    </w:p>
    <w:p w14:paraId="3E494990" w14:textId="77777777" w:rsidR="00E4336E" w:rsidRDefault="00E4336E" w:rsidP="00E4336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18"/>
          <w:szCs w:val="18"/>
        </w:rPr>
      </w:pPr>
      <w:r>
        <w:rPr>
          <w:rFonts w:ascii="Times New Roman" w:eastAsia="Calibri" w:hAnsi="Times New Roman" w:cs="Times New Roman"/>
          <w:sz w:val="18"/>
          <w:szCs w:val="18"/>
        </w:rPr>
        <w:t xml:space="preserve">Проекты договоров купли-продажи (далее – ДКП) размещены на ЭП. ДКП заключается с победителем торгов в течение 5 дней с даты получения победителем торгов ДКП от КУ. Оплата - в течение 30 дней со дня подписания ДКП на счета Должника: </w:t>
      </w:r>
      <w:r>
        <w:rPr>
          <w:rFonts w:ascii="Times New Roman" w:eastAsia="Calibri" w:hAnsi="Times New Roman" w:cs="Times New Roman"/>
          <w:bCs/>
          <w:sz w:val="18"/>
          <w:szCs w:val="18"/>
        </w:rPr>
        <w:t>для заложенного имущества - р/с 40702810712020113075 в Филиале «Корпоративный» ПАО «Совкомбанк» г. Москва, к/с 30101810445250000360, БИК 044525360, для незаложенного имущества - р/с 40702810612010058075 в Филиале «Корпоративный» ПАО «Совкомбанк» г. Москва, к/с 30101810445250000360, БИК 044525360.</w:t>
      </w:r>
    </w:p>
    <w:p w14:paraId="1C97EC7C" w14:textId="77777777" w:rsidR="00E4336E" w:rsidRDefault="00E4336E" w:rsidP="00E4336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18"/>
          <w:szCs w:val="18"/>
        </w:rPr>
      </w:pPr>
      <w:r>
        <w:rPr>
          <w:rFonts w:ascii="Times New Roman" w:eastAsia="Calibri" w:hAnsi="Times New Roman" w:cs="Times New Roman"/>
          <w:bCs/>
          <w:sz w:val="18"/>
          <w:szCs w:val="18"/>
        </w:rPr>
        <w:t>Сделка по итогам торгов подлежит заключению с учетом положений Указа Президента РФ №81 от 01.03.2022г. «О дополнительных временных мерах экономического характера по обеспечению финансовой стабильности РФ». Риски, связанные с отказом в заключении сделки по итогам торгов с учетом положений Указа Президента РФ, несет покупатель.</w:t>
      </w:r>
    </w:p>
    <w:p w14:paraId="0B581C5A" w14:textId="77777777" w:rsidR="00E4336E" w:rsidRDefault="00E4336E" w:rsidP="00E4336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18"/>
          <w:szCs w:val="18"/>
        </w:rPr>
      </w:pPr>
    </w:p>
    <w:p w14:paraId="5F18627A" w14:textId="77777777" w:rsidR="00A04E09" w:rsidRPr="00E4336E" w:rsidRDefault="00A04E09" w:rsidP="00E4336E"/>
    <w:sectPr w:rsidR="00A04E09" w:rsidRPr="00E4336E" w:rsidSect="00B41865">
      <w:pgSz w:w="11906" w:h="16838"/>
      <w:pgMar w:top="567" w:right="566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TTimes/Cyrillic">
    <w:altName w:val="Times New Roman"/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D25"/>
    <w:rsid w:val="000020B6"/>
    <w:rsid w:val="000341D2"/>
    <w:rsid w:val="00041DFE"/>
    <w:rsid w:val="000434E3"/>
    <w:rsid w:val="00056FD7"/>
    <w:rsid w:val="00077066"/>
    <w:rsid w:val="0008099E"/>
    <w:rsid w:val="00087008"/>
    <w:rsid w:val="000B300B"/>
    <w:rsid w:val="000B7FF0"/>
    <w:rsid w:val="000D4F06"/>
    <w:rsid w:val="000D7C0A"/>
    <w:rsid w:val="000F4C3F"/>
    <w:rsid w:val="001266D0"/>
    <w:rsid w:val="001440C2"/>
    <w:rsid w:val="00161046"/>
    <w:rsid w:val="001639DC"/>
    <w:rsid w:val="001864C6"/>
    <w:rsid w:val="001865AA"/>
    <w:rsid w:val="00193FF0"/>
    <w:rsid w:val="00197377"/>
    <w:rsid w:val="001B74F8"/>
    <w:rsid w:val="001D1E74"/>
    <w:rsid w:val="002058A7"/>
    <w:rsid w:val="002201BD"/>
    <w:rsid w:val="0022579D"/>
    <w:rsid w:val="0023065E"/>
    <w:rsid w:val="00231948"/>
    <w:rsid w:val="00255176"/>
    <w:rsid w:val="00262637"/>
    <w:rsid w:val="00271767"/>
    <w:rsid w:val="00271E74"/>
    <w:rsid w:val="00273CD8"/>
    <w:rsid w:val="002912FD"/>
    <w:rsid w:val="002946B8"/>
    <w:rsid w:val="002F2BD0"/>
    <w:rsid w:val="00322D93"/>
    <w:rsid w:val="00336826"/>
    <w:rsid w:val="003924A6"/>
    <w:rsid w:val="003C17F1"/>
    <w:rsid w:val="003F14A7"/>
    <w:rsid w:val="0040558A"/>
    <w:rsid w:val="004114C7"/>
    <w:rsid w:val="00426576"/>
    <w:rsid w:val="00475A27"/>
    <w:rsid w:val="0051030A"/>
    <w:rsid w:val="00516805"/>
    <w:rsid w:val="005403ED"/>
    <w:rsid w:val="005445F2"/>
    <w:rsid w:val="00544F76"/>
    <w:rsid w:val="00561202"/>
    <w:rsid w:val="005613B3"/>
    <w:rsid w:val="00577E97"/>
    <w:rsid w:val="00593564"/>
    <w:rsid w:val="005F2583"/>
    <w:rsid w:val="005F6D57"/>
    <w:rsid w:val="00611BBF"/>
    <w:rsid w:val="00640641"/>
    <w:rsid w:val="00642549"/>
    <w:rsid w:val="006450E9"/>
    <w:rsid w:val="006468A4"/>
    <w:rsid w:val="006964A2"/>
    <w:rsid w:val="00696EAE"/>
    <w:rsid w:val="006B37C6"/>
    <w:rsid w:val="006B5E28"/>
    <w:rsid w:val="006C7B4A"/>
    <w:rsid w:val="006D5629"/>
    <w:rsid w:val="006E1824"/>
    <w:rsid w:val="006E2842"/>
    <w:rsid w:val="00711F9E"/>
    <w:rsid w:val="00750033"/>
    <w:rsid w:val="00753EB7"/>
    <w:rsid w:val="00755120"/>
    <w:rsid w:val="007603DD"/>
    <w:rsid w:val="0077365D"/>
    <w:rsid w:val="007854FC"/>
    <w:rsid w:val="007A5269"/>
    <w:rsid w:val="007D7CF3"/>
    <w:rsid w:val="00867893"/>
    <w:rsid w:val="0087324C"/>
    <w:rsid w:val="00874BD5"/>
    <w:rsid w:val="008A25AB"/>
    <w:rsid w:val="008C48D5"/>
    <w:rsid w:val="008E3A83"/>
    <w:rsid w:val="008F0C0D"/>
    <w:rsid w:val="00906F89"/>
    <w:rsid w:val="00907196"/>
    <w:rsid w:val="00926696"/>
    <w:rsid w:val="00940DDF"/>
    <w:rsid w:val="00966DC3"/>
    <w:rsid w:val="009717EB"/>
    <w:rsid w:val="00984599"/>
    <w:rsid w:val="00990ED9"/>
    <w:rsid w:val="009A1CED"/>
    <w:rsid w:val="009B29E0"/>
    <w:rsid w:val="009D306F"/>
    <w:rsid w:val="009E515B"/>
    <w:rsid w:val="009F08FD"/>
    <w:rsid w:val="00A04E09"/>
    <w:rsid w:val="00A10F02"/>
    <w:rsid w:val="00A136C4"/>
    <w:rsid w:val="00A24884"/>
    <w:rsid w:val="00A27897"/>
    <w:rsid w:val="00A445B8"/>
    <w:rsid w:val="00A53A79"/>
    <w:rsid w:val="00A9430E"/>
    <w:rsid w:val="00A94CA3"/>
    <w:rsid w:val="00AA0C5F"/>
    <w:rsid w:val="00AA32CC"/>
    <w:rsid w:val="00AB7874"/>
    <w:rsid w:val="00AC1C2F"/>
    <w:rsid w:val="00AC7A88"/>
    <w:rsid w:val="00B16C62"/>
    <w:rsid w:val="00B41865"/>
    <w:rsid w:val="00B67452"/>
    <w:rsid w:val="00B71685"/>
    <w:rsid w:val="00B93F5D"/>
    <w:rsid w:val="00BA7A7C"/>
    <w:rsid w:val="00BB08B5"/>
    <w:rsid w:val="00BC7EEB"/>
    <w:rsid w:val="00BD375F"/>
    <w:rsid w:val="00BE6D25"/>
    <w:rsid w:val="00BF322E"/>
    <w:rsid w:val="00C440B8"/>
    <w:rsid w:val="00C47DB3"/>
    <w:rsid w:val="00C50DF8"/>
    <w:rsid w:val="00C66578"/>
    <w:rsid w:val="00C92A1C"/>
    <w:rsid w:val="00C92BB6"/>
    <w:rsid w:val="00C969BC"/>
    <w:rsid w:val="00CB39BD"/>
    <w:rsid w:val="00CD7B50"/>
    <w:rsid w:val="00CE7BDA"/>
    <w:rsid w:val="00D03C9F"/>
    <w:rsid w:val="00D068CA"/>
    <w:rsid w:val="00D2103C"/>
    <w:rsid w:val="00D223C5"/>
    <w:rsid w:val="00D35BE5"/>
    <w:rsid w:val="00D62DC1"/>
    <w:rsid w:val="00DA3865"/>
    <w:rsid w:val="00DA6026"/>
    <w:rsid w:val="00DB4BFE"/>
    <w:rsid w:val="00DD0830"/>
    <w:rsid w:val="00DF2F07"/>
    <w:rsid w:val="00DF3F13"/>
    <w:rsid w:val="00DF60FB"/>
    <w:rsid w:val="00E00099"/>
    <w:rsid w:val="00E0030C"/>
    <w:rsid w:val="00E0544A"/>
    <w:rsid w:val="00E137DC"/>
    <w:rsid w:val="00E4336E"/>
    <w:rsid w:val="00E436DC"/>
    <w:rsid w:val="00E476E0"/>
    <w:rsid w:val="00E66179"/>
    <w:rsid w:val="00E70E67"/>
    <w:rsid w:val="00E832EC"/>
    <w:rsid w:val="00EE1CE5"/>
    <w:rsid w:val="00F0524D"/>
    <w:rsid w:val="00F218BD"/>
    <w:rsid w:val="00F31CA1"/>
    <w:rsid w:val="00F67CB5"/>
    <w:rsid w:val="00F915CC"/>
    <w:rsid w:val="00FA5764"/>
    <w:rsid w:val="00FB63BD"/>
    <w:rsid w:val="00FB6A87"/>
    <w:rsid w:val="00FE21E5"/>
    <w:rsid w:val="00FF3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63722"/>
  <w15:chartTrackingRefBased/>
  <w15:docId w15:val="{5207AD36-03C0-4923-B4DB-608711950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7324C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8732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21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1426</Words>
  <Characters>8130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Moscow Rad</dc:creator>
  <cp:keywords/>
  <dc:description/>
  <cp:lastModifiedBy>Moscow Rad</cp:lastModifiedBy>
  <cp:revision>3</cp:revision>
  <dcterms:created xsi:type="dcterms:W3CDTF">2025-02-28T08:18:00Z</dcterms:created>
  <dcterms:modified xsi:type="dcterms:W3CDTF">2025-02-28T08:31:00Z</dcterms:modified>
</cp:coreProperties>
</file>