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A220" w14:textId="669185A8" w:rsidR="006A1A29" w:rsidRPr="00491C6F" w:rsidRDefault="00AE3288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АО «Российский аукционный дом» (ОГРН 1097847233351 ИНН 7838430413, 190000, Санкт-Петербург, пер. Гривцова, д.5, лит. В, 8(800)777-57-57, kartavov@auction-house.ru) (далее-Организатор торгов, ОТ), действующее на основании договора поручения с Обществом с ограниченной ответственностью "АКВЕДУК" (ООО "АКВЕДУК"), (ИНН 7117500248, ОГРН 1087154007533, КПП 711701001, адрес: 301607, Тульская область, р-н Узловский, г. Узловая, ул. Генерала Васильева, майское МО, на Ю-З 300 м от края жил. Застройки, д.44), (далее – Должник), в лице конкурсного управляющего Белоусова Алексея Алексеевича (ИНН 710703536231, СНИЛС 108-099-419 68), адрес для корреспонденции: 300041, г. Тула, а/я 1357,  рег. номер 10287, Союз арбитражных управляющих "Авангард" (ИНН 7705479434,  ОГРН 1027705031320), адрес: 105062, г. Москва, г. Москва, ул. Макаренко, д. 5, стр. 1А, пом. I, комн. 8,9,10, действующего на основании Решения Арбитражного суда Тульской области по делу № А68-6438/2021  от 04.05.2022 г</w:t>
      </w:r>
      <w:r w:rsidR="00C3060B" w:rsidRPr="00491C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сообщает</w:t>
      </w:r>
      <w:r w:rsidR="00C3060B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3A4" w:rsidRPr="00491C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проведении торгов посредством публичного предложения</w:t>
      </w:r>
      <w:r w:rsidR="00CD43A4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Торги) на</w:t>
      </w:r>
      <w:r w:rsidR="00302D80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электронной площадке АО «Российский аукционный дом», по адресу в сети Интернет: http://www.lot-online.ru/ (далее – ЭП)</w:t>
      </w:r>
      <w:r w:rsidR="004B6930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127B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3A4" w:rsidRPr="00491C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приема заявок – </w:t>
      </w:r>
      <w:r w:rsidR="004517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</w:t>
      </w:r>
      <w:r w:rsidR="00CD43A4" w:rsidRPr="00491C6F">
        <w:rPr>
          <w:rFonts w:ascii="Times New Roman" w:hAnsi="Times New Roman" w:cs="Times New Roman"/>
          <w:b/>
          <w:sz w:val="24"/>
          <w:szCs w:val="24"/>
        </w:rPr>
        <w:t>.</w:t>
      </w:r>
      <w:r w:rsidR="0045176C">
        <w:rPr>
          <w:rFonts w:ascii="Times New Roman" w:hAnsi="Times New Roman" w:cs="Times New Roman"/>
          <w:b/>
          <w:sz w:val="24"/>
          <w:szCs w:val="24"/>
        </w:rPr>
        <w:t>0</w:t>
      </w:r>
      <w:r w:rsidR="00BC459E" w:rsidRPr="00491C6F">
        <w:rPr>
          <w:rFonts w:ascii="Times New Roman" w:hAnsi="Times New Roman" w:cs="Times New Roman"/>
          <w:b/>
          <w:sz w:val="24"/>
          <w:szCs w:val="24"/>
        </w:rPr>
        <w:t>2</w:t>
      </w:r>
      <w:r w:rsidR="00CD43A4" w:rsidRPr="00491C6F">
        <w:rPr>
          <w:rFonts w:ascii="Times New Roman" w:hAnsi="Times New Roman" w:cs="Times New Roman"/>
          <w:b/>
          <w:sz w:val="24"/>
          <w:szCs w:val="24"/>
        </w:rPr>
        <w:t>.202</w:t>
      </w:r>
      <w:r w:rsidR="0045176C">
        <w:rPr>
          <w:rFonts w:ascii="Times New Roman" w:hAnsi="Times New Roman" w:cs="Times New Roman"/>
          <w:b/>
          <w:sz w:val="24"/>
          <w:szCs w:val="24"/>
        </w:rPr>
        <w:t>5</w:t>
      </w:r>
      <w:r w:rsidR="00CD43A4" w:rsidRPr="00491C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BCD" w:rsidRPr="00491C6F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CD43A4" w:rsidRPr="00491C6F">
        <w:rPr>
          <w:rFonts w:ascii="Times New Roman" w:hAnsi="Times New Roman" w:cs="Times New Roman"/>
          <w:b/>
          <w:sz w:val="24"/>
          <w:szCs w:val="24"/>
        </w:rPr>
        <w:t>с 1</w:t>
      </w:r>
      <w:r w:rsidR="00CD7BCD" w:rsidRPr="00491C6F">
        <w:rPr>
          <w:rFonts w:ascii="Times New Roman" w:hAnsi="Times New Roman" w:cs="Times New Roman"/>
          <w:b/>
          <w:sz w:val="24"/>
          <w:szCs w:val="24"/>
        </w:rPr>
        <w:t>7</w:t>
      </w:r>
      <w:r w:rsidR="00CD43A4" w:rsidRPr="00491C6F"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r w:rsidR="00CD7BCD" w:rsidRPr="00491C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3A4" w:rsidRPr="00491C6F">
        <w:rPr>
          <w:rFonts w:ascii="Times New Roman" w:hAnsi="Times New Roman" w:cs="Times New Roman"/>
          <w:b/>
          <w:sz w:val="24"/>
          <w:szCs w:val="24"/>
        </w:rPr>
        <w:t xml:space="preserve">00 мин. </w:t>
      </w:r>
      <w:r w:rsidR="00CD43A4" w:rsidRPr="00491C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CD43A4" w:rsidRPr="00491C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мск</w:t>
      </w:r>
      <w:proofErr w:type="spellEnd"/>
      <w:r w:rsidR="00CD43A4" w:rsidRPr="00491C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  <w:r w:rsidR="00CD43A4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Сокращение: календарный день – к/день. Прием заявок составляет: </w:t>
      </w:r>
      <w:r w:rsidR="00CD43A4" w:rsidRPr="004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 1-ом периоде - </w:t>
      </w:r>
      <w:r w:rsidR="004517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CD43A4" w:rsidRPr="004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к/дней</w:t>
      </w:r>
      <w:r w:rsidR="00CD43A4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изменения начальной цены</w:t>
      </w:r>
      <w:r w:rsidR="00CD43A4" w:rsidRPr="004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со 2-го по </w:t>
      </w:r>
      <w:r w:rsidR="004517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CD43A4" w:rsidRPr="004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4517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="00CD43A4" w:rsidRPr="004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й периоды – </w:t>
      </w:r>
      <w:r w:rsidR="004517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CD43A4" w:rsidRPr="004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</w:t>
      </w:r>
      <w:r w:rsidR="004517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я</w:t>
      </w:r>
      <w:r w:rsidR="00CD43A4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D43A4" w:rsidRPr="004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величина снижения </w:t>
      </w:r>
      <w:r w:rsidR="00E23867" w:rsidRPr="004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– </w:t>
      </w:r>
      <w:r w:rsidR="004517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11,16</w:t>
      </w:r>
      <w:r w:rsidR="00CD43A4" w:rsidRPr="004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%</w:t>
      </w:r>
      <w:r w:rsidR="00CD43A4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начальной цены Лота, установленной на первом периоде.</w:t>
      </w:r>
      <w:r w:rsidR="00230F0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Начальная цена Лот</w:t>
      </w:r>
      <w:r w:rsidR="009F711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A778D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1895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30F0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 </w:t>
      </w:r>
      <w:r w:rsidR="0045176C" w:rsidRPr="004517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13 709 853,94 </w:t>
      </w:r>
      <w:r w:rsidR="00230F0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  <w:bookmarkStart w:id="0" w:name="_Hlk168582098"/>
      <w:bookmarkStart w:id="1" w:name="_Hlk124281807"/>
      <w:bookmarkStart w:id="2" w:name="_Hlk109398064"/>
      <w:bookmarkStart w:id="3" w:name="_Hlk109729101"/>
      <w:r w:rsidR="00CE414F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711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Минимальная цена (цена отсечения) составляет </w:t>
      </w:r>
      <w:r w:rsidR="0045176C" w:rsidRPr="0045176C">
        <w:rPr>
          <w:rFonts w:ascii="Times New Roman" w:hAnsi="Times New Roman" w:cs="Times New Roman"/>
          <w:color w:val="000000" w:themeColor="text1"/>
          <w:sz w:val="24"/>
          <w:szCs w:val="24"/>
        </w:rPr>
        <w:t>2 999 716,04</w:t>
      </w:r>
      <w:r w:rsidR="00BC459E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711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bookmarkEnd w:id="0"/>
      <w:bookmarkEnd w:id="1"/>
      <w:r w:rsidR="009F711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2"/>
    <w:bookmarkEnd w:id="3"/>
    <w:p w14:paraId="77726C9B" w14:textId="331C60F9" w:rsidR="006A1A29" w:rsidRPr="00491C6F" w:rsidRDefault="00CD43A4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FFAD34" w14:textId="04FC32DF" w:rsidR="00CE6D9E" w:rsidRPr="00491C6F" w:rsidRDefault="000D1300" w:rsidP="00AE3288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Продаже на Торгах подлежит следующее имущество (далее – Имущество, Лот): </w:t>
      </w:r>
      <w:r w:rsidR="003A778D" w:rsidRPr="00491C6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</w:t>
      </w:r>
      <w:r w:rsidR="00AE3288" w:rsidRPr="00491C6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="003A778D" w:rsidRPr="00491C6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 w:rsidR="003A778D" w:rsidRPr="00491C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4" w:name="_Hlk156988261"/>
      <w:r w:rsidR="003A778D" w:rsidRPr="00491C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</w:t>
      </w:r>
      <w:bookmarkEnd w:id="4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Нежилое здание (павильон), кадастровый номер: 71:31:000000:597, назначение объекта: нежилое; площадь 11,9 кв. м., адрес: Тульская область, г. Узловая, в 350,0 метров на восток от края жилой застройки ул. Осипенко 2. Нежилое здание (павильон), кадастровый номер: 71:20:010207:133, назначение объекта: нежилое; площадь: 8,6 кв. м., адрес: Тульская область, р-н Узловский, д. </w:t>
      </w:r>
      <w:proofErr w:type="spellStart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, 650 м на юго-восток от края жилой застройки, площадка N1: артскважины N1,2,3,4,5;</w:t>
      </w:r>
      <w:r w:rsidR="00AE3288" w:rsidRPr="00491C6F">
        <w:rPr>
          <w:rFonts w:ascii="Times New Roman" w:hAnsi="Times New Roman" w:cs="Times New Roman"/>
          <w:sz w:val="24"/>
          <w:szCs w:val="24"/>
        </w:rPr>
        <w:t xml:space="preserve"> </w:t>
      </w:r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Нежилое здание (павильон), кадастровый номер: 71:31:020201:879, назначение объекта: нежилое, площадь: 8,7 кв. м., адрес: Тульская область, г. Узловая, в 50,0 м на юго-восток от дома №44 по ул. Генерала Васильева; 4. Нежилое здание (павильон), кадастровый номер: 71:20:010207:151, назначение объекта: нежилое, площадь: 8,9 кв. м., адрес: Тульская область, р-н Узловский, д. </w:t>
      </w:r>
      <w:proofErr w:type="spellStart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, 650 м на юго-восток от края жилой застройки. Площадка N1: артскважины N1,2,3,4,5;</w:t>
      </w:r>
      <w:r w:rsidR="00AE3288" w:rsidRPr="00491C6F">
        <w:rPr>
          <w:rFonts w:ascii="Times New Roman" w:hAnsi="Times New Roman" w:cs="Times New Roman"/>
          <w:sz w:val="24"/>
          <w:szCs w:val="24"/>
        </w:rPr>
        <w:t xml:space="preserve"> 5. Нежилое здание (павильон), кадастровый номер: 71:20:010207:149, назначение объекта: нежилое, площадь: 8,9 кв. м., адрес: Тульская область, Узловский район, в 870,0 метров на юго-восток от края жилой застройки дер. </w:t>
      </w:r>
      <w:proofErr w:type="spellStart"/>
      <w:r w:rsidR="00AE3288" w:rsidRPr="00491C6F">
        <w:rPr>
          <w:rFonts w:ascii="Times New Roman" w:hAnsi="Times New Roman" w:cs="Times New Roman"/>
          <w:sz w:val="24"/>
          <w:szCs w:val="24"/>
        </w:rPr>
        <w:t>Засецкое</w:t>
      </w:r>
      <w:proofErr w:type="spellEnd"/>
      <w:r w:rsidR="00AE3288" w:rsidRPr="00491C6F">
        <w:rPr>
          <w:rFonts w:ascii="Times New Roman" w:hAnsi="Times New Roman" w:cs="Times New Roman"/>
          <w:sz w:val="24"/>
          <w:szCs w:val="24"/>
        </w:rPr>
        <w:t xml:space="preserve">; </w:t>
      </w:r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Нежилое здание (павильон), кадастровый номер: 71:20:010207:137, назначение объекта: нежилое; площадь: 11,3 кв. м., адрес: Тульская область, р-н Узловский, д. </w:t>
      </w:r>
      <w:proofErr w:type="spellStart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650м на юго-восток от края жилой застройки, площадка N1: артскважины N1,2,3,4,5; 7. Нежилое здание (павильон), кадастровый номер: 71:20:010207:150, назначение объекта: нежилое; площадь: 10,5 кв. м., адрес: Тульская область, Узловский район, в 870,0 метров на юго-восток от края жилой застройки дер. </w:t>
      </w:r>
      <w:proofErr w:type="spellStart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8. Нежилое здание (павильон), кадастровый номер: 71:20:010207:132, назначение объекта: нежилое, площадь: 10,4 кв. м., адрес: Тульская область, р-н Узловский, д. </w:t>
      </w:r>
      <w:proofErr w:type="spellStart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870 м на юго-восток от края жилой застройки, площадка N2: артскважины N6,7,8; 9. Нежилое здание (павильон), кадастровый номер: 71:20:010207:166, назначение объекта: нежилое, площадь: 10,6 кв. м., адрес: Тульская область, Узловский район, в 650,0 метров на юго-восток от края жилой застройки дер. </w:t>
      </w:r>
      <w:proofErr w:type="spellStart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10. Сооружение (павильон), кадастровый номер: 71:31:010403:540, назначение объекта: объекты нежилого назначения, площадь: 12,1 кв. м., адрес: Тульская область, г. Узловая, в 80,0 метров на восток от </w:t>
      </w:r>
      <w:proofErr w:type="spellStart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ж.д</w:t>
      </w:r>
      <w:proofErr w:type="spellEnd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№50 по ул. Братьев </w:t>
      </w:r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Лапшиных; 11. Нежилое здание (павильон), кадастровый номер:71:20:010207:134, назначение объекта: нежилое, площадь: 9,5 кв. м., адрес: Тульская область, Узловский район, в 650,0 метров на юго-восток от края жилой застройки дер. </w:t>
      </w:r>
      <w:proofErr w:type="spellStart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12. Нежилое здание (станция дегазации), кадастровый номер: 71:31:020201:262, назначение объекта: нежилое, площадь: 86,6 кв. м.; адрес: Тульская область, р-н. Узловский, г. Узловая, ул. Генерала Васильева, д. 44; 13. Гараж, кадастровый номер: 71:31:020201:267, назначение объекта: нежилое; площадь: 311,4 кв. м., адрес: Тульская область, р-н. Узловский, г. Узловая, ул. Генерала Васильева, д. 44; 14. Нежилое здание (котельная), кадастровый номер: 71:31:020201:270, назначение объекта: нежилое; площадь: 92,6 кв. м., адрес: Тульская область, р-н. Узловский, г. Узловая, ул. Генерала Васильева, д. 44; 15. Нежилое здание (Мастерские по ремонту </w:t>
      </w:r>
      <w:proofErr w:type="spellStart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погр</w:t>
      </w:r>
      <w:proofErr w:type="spellEnd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. насосов), кадастровый номер: 71:31:020201:266, назначение объекта: нежилое; площадь: 58,1 кв. м., адрес: Тульская область, р-н. Узловский, г. Узловая, ул. Генерала Васильева, д. 44; 16. Нежилое здание (сварочный пост), кадастровый номер: 71:31:020201:265, назначение объекта: нежилое; площадь: 126 кв. м., адрес: Тульская область, р-н. Узловский, г. Узловая, ул. Генерала Васильева, д. 44; 17. Нежилое здание (станция обезжелезивания), кадастровый номер: 71:31:020201:269, назначение объекта: нежилое, площадь: 2032,4 кв. м., адрес: Тульская область, р-н. Узловский, г. Узловая, ул. Генерала Васильева, д. 44; 18. Нежилое здание (токарные мастерские), кадастровый номер: 71:31:020201:264, назначение объекта: нежилое; площадь: 331,7 кв. м., адрес: Тульская область, р-н. Узловский, г. Узловая, ул. Генерала Васильева, д. 44; 19. Нежилое здание (</w:t>
      </w:r>
      <w:proofErr w:type="spellStart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фтораторная</w:t>
      </w:r>
      <w:proofErr w:type="spellEnd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кадастровый номер: 71:31:020201:271, назначение объекта: нежилое; площадь: 68,7 кв. м., адрес: Тульская область, р-н. Узловский, г. Узловая, ул. Генерала Васильева, д. 44; 20. Нежилое здание (хлораторная), кадастровый номер: 71:31:020201:263, назначение объекта: нежилое, площадь: 64,5 кв. м., адрес: Тульская область, р-н. Узловский, г. Узловая, ул. Генерала Васильева, д. 44; 21. Сооружение (артскважина 6), кадастровый номер: 71:20:010207:162, назначение объекта: объект производственного назначения, площадь: 80 кв. м., адрес: Тульская область, Узловский район, в 870,0 метров на юго-восток от края жилой застройки дер. </w:t>
      </w:r>
      <w:proofErr w:type="spellStart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22. Сооружение (артскважина 7), кадастровый номер: 71:20:010207:164, назначение объекта: объект производственного назначения, площадь: 83 кв. м., адрес: Тульская область, Узловский район, в 870,0 метров на юго-восток от края жилой застройки дер. </w:t>
      </w:r>
      <w:proofErr w:type="spellStart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23. Сооружение (артскважина 8), кадастровый номер: 71:20:010207:163, назначение объекта: объект производственного назначения, площадь: 83 кв. м., адрес: Тульская область, Узловский район, в 870,0 метров на юго-восток от края жилой застройки дер. </w:t>
      </w:r>
      <w:proofErr w:type="spellStart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24. Сооружение (артскважина №1 ), кадастровый номер: 71:20:010207:165, назначение объекта: объект производственного назначения, площадь: 106 кв. м., адрес: Тульская область, Узловский район, в 650,0 метров на юго-восток от края жилой застройки дер. </w:t>
      </w:r>
      <w:proofErr w:type="spellStart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; 25.</w:t>
      </w:r>
      <w:r w:rsidR="00AE3288" w:rsidRPr="00491C6F">
        <w:rPr>
          <w:rFonts w:ascii="Times New Roman" w:hAnsi="Times New Roman" w:cs="Times New Roman"/>
          <w:sz w:val="24"/>
          <w:szCs w:val="24"/>
        </w:rPr>
        <w:t xml:space="preserve"> </w:t>
      </w:r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Сооружение (артскважина №10), кадастровый номер: 71:31:020201:954, назначение объекта: нежилое, площадь: 98 кв. м., адрес: Тульская область, г. Узловая, в 50,0 м на юго-восток от дома №44 по ул. Генерала Васильева; 26. Сооружение (артскважина №11), кадастровый номер: 71:31:000000:598, назначение объекта: объект производственного назначения, площадь: 91 кв. м., адрес: Тульская область, р-н Узловский, г Узловая, ул. Осипенко; 27.</w:t>
      </w:r>
      <w:r w:rsidR="00AE3288" w:rsidRPr="00491C6F">
        <w:rPr>
          <w:rFonts w:ascii="Times New Roman" w:hAnsi="Times New Roman" w:cs="Times New Roman"/>
          <w:sz w:val="24"/>
          <w:szCs w:val="24"/>
        </w:rPr>
        <w:t xml:space="preserve"> </w:t>
      </w:r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Сооружение (артскважина №2 ), кадастровый номер: 71:20:010207:167, назначение объекта: объект производственного назначения, площадь: 93 кв. м., адрес: Тульская область, Узловский район, в 650,0 метров на юго-восток от края жилой застройки дер. </w:t>
      </w:r>
      <w:proofErr w:type="spellStart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28. Сооружение (артскважина №3 ), кадастровый номер: 71:20:010207:169, назначение объекта: объект производственного назначения, площадь: 91 кв. м., адрес: Тульская область, Узловский район, в 650,0 метров на юго-восток от края жилой застройки дер. </w:t>
      </w:r>
      <w:proofErr w:type="spellStart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29. Сооружение (артскважина №4), кадастровый номер: 71:20:010207:168, назначение объекта: объект производственного назначения, площадь: 89 кв. м., адрес: Тульская область, Узловский район, в 650,0 метров на юго-восток от края жилой застройки дер. </w:t>
      </w:r>
      <w:proofErr w:type="spellStart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30. Сооружение </w:t>
      </w:r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(артскважина №5), кадастровый номер: 71:20:010207:170, назначение объекта: объект производственного назначения, площадь: 111 кв. м., адрес: Тульская область, Узловский район, в 650,0 метров на юго-восток от края жилой застройки дер. </w:t>
      </w:r>
      <w:proofErr w:type="spellStart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Засецкое</w:t>
      </w:r>
      <w:proofErr w:type="spellEnd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31 Сооружение (артскважина №9), кадастровый номер: 71:31:010403:535, назначение объекта: нежилое, площадь: 112 кв. м., адрес: Тульская область, г. Узловая, в 80,0 метров на восток от </w:t>
      </w:r>
      <w:proofErr w:type="spellStart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ж.д</w:t>
      </w:r>
      <w:proofErr w:type="spellEnd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№50 по ул. Братьев Лапшиных; 32. Земельный участок кадастровый номер: 71:20:010501:148, категория земель: 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для размещения производственных и административных зданий, строений, сооружений и обслуживания их объектов, площадь: 21526 кв.м., адрес: Местоположение установлено относительно ориентира, расположенного за пределами участка. Ориентир жилой дом. Участок находится примерно в 300 м, по направлению на юго-запад от ориентира. Почтовый адрес ориентира: обл. Тульская, р-н Узловский, г. Узловая, ул. Генерала Васильева, дом 44. </w:t>
      </w:r>
      <w:r w:rsidR="00AE3288" w:rsidRPr="004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Обременения Имущества: в залоге ОАО ГБ «Симбирск». Ограничения Имущества: не зарегистрировано. В случае наложения на имущество ограничений в период проведения Торгов, Конкурсным управляющим будут осуществлены действия по погашению записи о запрете перед заключением Договора купли-продажи с Победителем Торгов.</w:t>
      </w:r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Ознакомление с документами в отношении Имущества проводится путем обращения к ОТ по тел. +7(916)600-02-13 и по </w:t>
      </w:r>
      <w:proofErr w:type="spellStart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e-mail</w:t>
      </w:r>
      <w:proofErr w:type="spellEnd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5" w:history="1">
        <w:r w:rsidR="00AE3288" w:rsidRPr="00491C6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kartavov@auction-house.ru</w:t>
        </w:r>
      </w:hyperlink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рабочие дни с 10:00 до 17:00. Ознакомление с Имуществом производится по месту нахождения Имущества, по предварительной записи по телефону КУ: +7(953)971-60-46 и по </w:t>
      </w:r>
      <w:proofErr w:type="spellStart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e-mail</w:t>
      </w:r>
      <w:proofErr w:type="spellEnd"/>
      <w:r w:rsidR="00AE3288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6" w:history="1">
        <w:r w:rsidR="00AE3288" w:rsidRPr="00491C6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alex26031@mail.ru</w:t>
        </w:r>
      </w:hyperlink>
      <w:r w:rsidR="00AE3288" w:rsidRPr="00491C6F">
        <w:rPr>
          <w:rFonts w:ascii="Times New Roman" w:hAnsi="Times New Roman" w:cs="Times New Roman"/>
          <w:sz w:val="24"/>
          <w:szCs w:val="24"/>
        </w:rPr>
        <w:t xml:space="preserve"> </w:t>
      </w:r>
      <w:r w:rsidR="00CE6D9E" w:rsidRPr="004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Задаток – </w:t>
      </w:r>
      <w:r w:rsidR="00AE3288" w:rsidRPr="004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CE6D9E" w:rsidRPr="004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% от начальной цены Лота</w:t>
      </w:r>
      <w:r w:rsidR="00CE6D9E" w:rsidRPr="004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E6D9E" w:rsidRPr="00491C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установленный для определенного периода Торгов, </w:t>
      </w:r>
      <w:r w:rsidR="00CE6D9E" w:rsidRPr="00491C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должен поступить </w:t>
      </w:r>
      <w:r w:rsidR="00CE6D9E" w:rsidRPr="004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на счет </w:t>
      </w:r>
      <w:r w:rsidR="00CE6D9E" w:rsidRPr="00491C6F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Оператора ЭП </w:t>
      </w:r>
      <w:r w:rsidR="00CE6D9E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размещённом на ЭП, </w:t>
      </w:r>
      <w:r w:rsidR="00CE6D9E" w:rsidRPr="00491C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не позднее даты и времени окончания приема заявок на участие в Торгах в соответствующем периоде проведения Торгов. </w:t>
      </w:r>
      <w:r w:rsidR="00CE6D9E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Реквизиты для внесения задатка: </w:t>
      </w:r>
      <w:r w:rsidR="00CE6D9E" w:rsidRPr="004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</w:p>
    <w:p w14:paraId="43A4683A" w14:textId="77777777" w:rsidR="00CE6D9E" w:rsidRPr="00491C6F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назначении платежа необходимо указывать: </w:t>
      </w:r>
      <w:r w:rsidRPr="004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«№ Л/с .... Средства для проведения операций по обеспечению участия в электронных торгах. НДС не облагается».</w:t>
      </w:r>
      <w:r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3CC59DD3" w14:textId="0E6EACFB" w:rsidR="00D72078" w:rsidRPr="00491C6F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91C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2539729B" w14:textId="019E5E2C" w:rsidR="009579B3" w:rsidRPr="00491C6F" w:rsidRDefault="00CD43A4" w:rsidP="009579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и о </w:t>
      </w:r>
      <w:r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характере этой заинтересованности, сведения об участии в капитале заявителя </w:t>
      </w:r>
      <w:r w:rsidR="00214DCD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У, СРО арбитражных управляющих, членом или </w:t>
      </w:r>
      <w:r w:rsidR="00214DCD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руководителем которой является К</w:t>
      </w:r>
      <w:r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У.</w:t>
      </w:r>
      <w:r w:rsidR="0039127B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B54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Сделки по итогам торгов подлежат заключению с учетом положений Указа Президента РФ</w:t>
      </w:r>
      <w:r w:rsidR="009F7081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B54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 </w:t>
      </w:r>
      <w:r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Победителем признается участник Торгов</w:t>
      </w:r>
      <w:r w:rsidR="00925822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ПТ)</w:t>
      </w:r>
      <w:r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96384E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договора купли-продажи (далее – ДКП) размещен на ЭП. </w:t>
      </w:r>
      <w:r w:rsidR="00CA5B4B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>ОТ имеет право отменить торги в любое время до момента подведения итогов.</w:t>
      </w:r>
      <w:r w:rsidR="009579B3" w:rsidRPr="00491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79B3" w:rsidRPr="00491C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ДКП заключается с ПТ в течение 5 дней с даты получения указанного договора ПТ. </w:t>
      </w:r>
      <w:r w:rsidR="009579B3" w:rsidRPr="00491C6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Оплата - в течение 30 дней со дня подписания Договора на спец. счет Должника: Специальный банковский счет Должника: </w:t>
      </w:r>
      <w:r w:rsidR="009579B3" w:rsidRPr="00491C6F">
        <w:rPr>
          <w:rFonts w:ascii="Times New Roman" w:eastAsia="Calibri" w:hAnsi="Times New Roman" w:cs="Times New Roman"/>
          <w:b/>
          <w:bCs/>
          <w:sz w:val="24"/>
          <w:szCs w:val="24"/>
        </w:rPr>
        <w:t>р/с 40702810400770000079 в ПАО «БАНК УРАЛСИБ», БИК 044525787, к/с 30101810100000000787.</w:t>
      </w:r>
    </w:p>
    <w:p w14:paraId="3BCDDF2A" w14:textId="77777777" w:rsidR="00BE363D" w:rsidRPr="00491C6F" w:rsidRDefault="00BE363D" w:rsidP="00176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363D" w:rsidRPr="00491C6F" w:rsidSect="00E95E0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75BF"/>
    <w:rsid w:val="00025988"/>
    <w:rsid w:val="00026927"/>
    <w:rsid w:val="00051C0A"/>
    <w:rsid w:val="00051D13"/>
    <w:rsid w:val="00060C6B"/>
    <w:rsid w:val="000625C3"/>
    <w:rsid w:val="000716D9"/>
    <w:rsid w:val="000970B5"/>
    <w:rsid w:val="000C1CF2"/>
    <w:rsid w:val="000C4978"/>
    <w:rsid w:val="000D1300"/>
    <w:rsid w:val="000F0684"/>
    <w:rsid w:val="000F5E41"/>
    <w:rsid w:val="001067A7"/>
    <w:rsid w:val="0011593E"/>
    <w:rsid w:val="001252B7"/>
    <w:rsid w:val="00137FC2"/>
    <w:rsid w:val="00173374"/>
    <w:rsid w:val="001741AF"/>
    <w:rsid w:val="001768AB"/>
    <w:rsid w:val="00191D07"/>
    <w:rsid w:val="001A0DDE"/>
    <w:rsid w:val="001B5612"/>
    <w:rsid w:val="001B6E16"/>
    <w:rsid w:val="001D1D1B"/>
    <w:rsid w:val="001D6046"/>
    <w:rsid w:val="001E3D46"/>
    <w:rsid w:val="001E5FA5"/>
    <w:rsid w:val="001F0EEE"/>
    <w:rsid w:val="001F6389"/>
    <w:rsid w:val="002020BA"/>
    <w:rsid w:val="00214DCD"/>
    <w:rsid w:val="0022222D"/>
    <w:rsid w:val="00224413"/>
    <w:rsid w:val="00230F08"/>
    <w:rsid w:val="002465C5"/>
    <w:rsid w:val="00247D49"/>
    <w:rsid w:val="00263C22"/>
    <w:rsid w:val="00275DF9"/>
    <w:rsid w:val="0029139D"/>
    <w:rsid w:val="00293C8F"/>
    <w:rsid w:val="00294098"/>
    <w:rsid w:val="00295CE9"/>
    <w:rsid w:val="00297318"/>
    <w:rsid w:val="002A21B3"/>
    <w:rsid w:val="002A2409"/>
    <w:rsid w:val="002A3EF8"/>
    <w:rsid w:val="002A7CCB"/>
    <w:rsid w:val="002B30C3"/>
    <w:rsid w:val="002C4CA9"/>
    <w:rsid w:val="002D67D9"/>
    <w:rsid w:val="002E7EE1"/>
    <w:rsid w:val="002F7AB6"/>
    <w:rsid w:val="00302D80"/>
    <w:rsid w:val="003174E9"/>
    <w:rsid w:val="00327807"/>
    <w:rsid w:val="00351575"/>
    <w:rsid w:val="00355623"/>
    <w:rsid w:val="00382892"/>
    <w:rsid w:val="00384360"/>
    <w:rsid w:val="00384D62"/>
    <w:rsid w:val="00390A28"/>
    <w:rsid w:val="0039127B"/>
    <w:rsid w:val="00391D11"/>
    <w:rsid w:val="003A4512"/>
    <w:rsid w:val="003A778D"/>
    <w:rsid w:val="003C7DDD"/>
    <w:rsid w:val="003E3F83"/>
    <w:rsid w:val="0040543A"/>
    <w:rsid w:val="004217DA"/>
    <w:rsid w:val="00432F1F"/>
    <w:rsid w:val="00437D22"/>
    <w:rsid w:val="0044234D"/>
    <w:rsid w:val="0045176C"/>
    <w:rsid w:val="004700BE"/>
    <w:rsid w:val="004734AD"/>
    <w:rsid w:val="004747D3"/>
    <w:rsid w:val="004747F4"/>
    <w:rsid w:val="0048454A"/>
    <w:rsid w:val="00486BD0"/>
    <w:rsid w:val="00491C6F"/>
    <w:rsid w:val="004B6930"/>
    <w:rsid w:val="004C39CA"/>
    <w:rsid w:val="004D1B6E"/>
    <w:rsid w:val="004D66B7"/>
    <w:rsid w:val="004D7474"/>
    <w:rsid w:val="0051339D"/>
    <w:rsid w:val="00525FC2"/>
    <w:rsid w:val="00533B9D"/>
    <w:rsid w:val="00534320"/>
    <w:rsid w:val="00542063"/>
    <w:rsid w:val="0054388A"/>
    <w:rsid w:val="00552A86"/>
    <w:rsid w:val="005555D1"/>
    <w:rsid w:val="00560BC4"/>
    <w:rsid w:val="00565DD0"/>
    <w:rsid w:val="00573F80"/>
    <w:rsid w:val="00595EC7"/>
    <w:rsid w:val="005A648B"/>
    <w:rsid w:val="005B156E"/>
    <w:rsid w:val="005C202A"/>
    <w:rsid w:val="005E24FA"/>
    <w:rsid w:val="00605B2E"/>
    <w:rsid w:val="00610A47"/>
    <w:rsid w:val="006160C5"/>
    <w:rsid w:val="006202BA"/>
    <w:rsid w:val="00654AA5"/>
    <w:rsid w:val="00661F6A"/>
    <w:rsid w:val="00677E82"/>
    <w:rsid w:val="00682BD5"/>
    <w:rsid w:val="00683EAD"/>
    <w:rsid w:val="00685F47"/>
    <w:rsid w:val="00690E19"/>
    <w:rsid w:val="00691C39"/>
    <w:rsid w:val="006A1A29"/>
    <w:rsid w:val="006B1BB7"/>
    <w:rsid w:val="006B1F79"/>
    <w:rsid w:val="006D5C99"/>
    <w:rsid w:val="006E6CED"/>
    <w:rsid w:val="00700C5C"/>
    <w:rsid w:val="0070565A"/>
    <w:rsid w:val="0070700B"/>
    <w:rsid w:val="00740953"/>
    <w:rsid w:val="00765A76"/>
    <w:rsid w:val="00770E75"/>
    <w:rsid w:val="00784BA8"/>
    <w:rsid w:val="00785231"/>
    <w:rsid w:val="007B1F52"/>
    <w:rsid w:val="007B4578"/>
    <w:rsid w:val="007D139B"/>
    <w:rsid w:val="007D7D5C"/>
    <w:rsid w:val="007F0E12"/>
    <w:rsid w:val="0080002C"/>
    <w:rsid w:val="00830870"/>
    <w:rsid w:val="00830B56"/>
    <w:rsid w:val="008458DA"/>
    <w:rsid w:val="00854CBB"/>
    <w:rsid w:val="00872B1B"/>
    <w:rsid w:val="00883254"/>
    <w:rsid w:val="008C648E"/>
    <w:rsid w:val="008D2108"/>
    <w:rsid w:val="008E70B9"/>
    <w:rsid w:val="008E73A3"/>
    <w:rsid w:val="008E7A4E"/>
    <w:rsid w:val="00900A12"/>
    <w:rsid w:val="00900F6D"/>
    <w:rsid w:val="0090539C"/>
    <w:rsid w:val="00925822"/>
    <w:rsid w:val="009345B4"/>
    <w:rsid w:val="00937163"/>
    <w:rsid w:val="00942E2C"/>
    <w:rsid w:val="00951DB2"/>
    <w:rsid w:val="009579B3"/>
    <w:rsid w:val="0096384E"/>
    <w:rsid w:val="00973292"/>
    <w:rsid w:val="00996F0A"/>
    <w:rsid w:val="009B3DBD"/>
    <w:rsid w:val="009B78D0"/>
    <w:rsid w:val="009B7905"/>
    <w:rsid w:val="009D1442"/>
    <w:rsid w:val="009D625A"/>
    <w:rsid w:val="009E3303"/>
    <w:rsid w:val="009F52A6"/>
    <w:rsid w:val="009F7081"/>
    <w:rsid w:val="009F7118"/>
    <w:rsid w:val="00A02938"/>
    <w:rsid w:val="00A11390"/>
    <w:rsid w:val="00A457FE"/>
    <w:rsid w:val="00A77407"/>
    <w:rsid w:val="00A83FC7"/>
    <w:rsid w:val="00A8642B"/>
    <w:rsid w:val="00A91A06"/>
    <w:rsid w:val="00A94B1C"/>
    <w:rsid w:val="00AD4D1F"/>
    <w:rsid w:val="00AE3288"/>
    <w:rsid w:val="00AF35D8"/>
    <w:rsid w:val="00B22B66"/>
    <w:rsid w:val="00B24C5D"/>
    <w:rsid w:val="00B55CA3"/>
    <w:rsid w:val="00B706AE"/>
    <w:rsid w:val="00B76221"/>
    <w:rsid w:val="00BA0249"/>
    <w:rsid w:val="00BB05FD"/>
    <w:rsid w:val="00BC1A57"/>
    <w:rsid w:val="00BC43AD"/>
    <w:rsid w:val="00BC459E"/>
    <w:rsid w:val="00BD0230"/>
    <w:rsid w:val="00BE3378"/>
    <w:rsid w:val="00BE363D"/>
    <w:rsid w:val="00BF63F3"/>
    <w:rsid w:val="00C3060B"/>
    <w:rsid w:val="00C33FED"/>
    <w:rsid w:val="00C366BA"/>
    <w:rsid w:val="00C37391"/>
    <w:rsid w:val="00C41264"/>
    <w:rsid w:val="00C42CDA"/>
    <w:rsid w:val="00C5425C"/>
    <w:rsid w:val="00C54C18"/>
    <w:rsid w:val="00C7040F"/>
    <w:rsid w:val="00C70A12"/>
    <w:rsid w:val="00CA5B16"/>
    <w:rsid w:val="00CA5B4B"/>
    <w:rsid w:val="00CB061B"/>
    <w:rsid w:val="00CB0B63"/>
    <w:rsid w:val="00CB1346"/>
    <w:rsid w:val="00CB4916"/>
    <w:rsid w:val="00CD43A4"/>
    <w:rsid w:val="00CD5215"/>
    <w:rsid w:val="00CD7BCD"/>
    <w:rsid w:val="00CE414F"/>
    <w:rsid w:val="00CE4EA2"/>
    <w:rsid w:val="00CE6D9E"/>
    <w:rsid w:val="00D117EA"/>
    <w:rsid w:val="00D16E7C"/>
    <w:rsid w:val="00D20421"/>
    <w:rsid w:val="00D430D5"/>
    <w:rsid w:val="00D72078"/>
    <w:rsid w:val="00D82A21"/>
    <w:rsid w:val="00D917ED"/>
    <w:rsid w:val="00DB0B54"/>
    <w:rsid w:val="00DB5621"/>
    <w:rsid w:val="00DC262F"/>
    <w:rsid w:val="00E23867"/>
    <w:rsid w:val="00E3263E"/>
    <w:rsid w:val="00E45E71"/>
    <w:rsid w:val="00E47E03"/>
    <w:rsid w:val="00E5640C"/>
    <w:rsid w:val="00E564A8"/>
    <w:rsid w:val="00E60A85"/>
    <w:rsid w:val="00E90FD4"/>
    <w:rsid w:val="00E95E01"/>
    <w:rsid w:val="00EA1895"/>
    <w:rsid w:val="00EA673B"/>
    <w:rsid w:val="00EB797E"/>
    <w:rsid w:val="00EC5AF3"/>
    <w:rsid w:val="00EF337E"/>
    <w:rsid w:val="00F01488"/>
    <w:rsid w:val="00F17ABC"/>
    <w:rsid w:val="00F2678C"/>
    <w:rsid w:val="00F35C1E"/>
    <w:rsid w:val="00F36FA0"/>
    <w:rsid w:val="00F405B9"/>
    <w:rsid w:val="00F44300"/>
    <w:rsid w:val="00F53058"/>
    <w:rsid w:val="00F6342A"/>
    <w:rsid w:val="00FA4805"/>
    <w:rsid w:val="00FA4868"/>
    <w:rsid w:val="00FE157E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2D5A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basedOn w:val="a"/>
    <w:uiPriority w:val="1"/>
    <w:qFormat/>
    <w:rsid w:val="00CB1346"/>
    <w:pPr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937163"/>
    <w:pPr>
      <w:spacing w:after="0" w:line="240" w:lineRule="auto"/>
      <w:ind w:left="720"/>
      <w:contextualSpacing/>
    </w:pPr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ex26031@mail.ru" TargetMode="External"/><Relationship Id="rId5" Type="http://schemas.openxmlformats.org/officeDocument/2006/relationships/hyperlink" Target="mailto:kartavov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B7F2-71A2-4CE0-84D0-FEAD4180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4</Pages>
  <Words>2280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Картавов Кирилл Олегович</cp:lastModifiedBy>
  <cp:revision>160</cp:revision>
  <cp:lastPrinted>2024-01-18T07:59:00Z</cp:lastPrinted>
  <dcterms:created xsi:type="dcterms:W3CDTF">2021-10-05T07:42:00Z</dcterms:created>
  <dcterms:modified xsi:type="dcterms:W3CDTF">2025-02-14T12:35:00Z</dcterms:modified>
</cp:coreProperties>
</file>