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648C" w:rsidRDefault="00CB648C">
      <w:pPr>
        <w:pStyle w:val="1a"/>
        <w:rPr>
          <w:b w:val="0"/>
          <w:bCs w:val="0"/>
          <w:spacing w:val="30"/>
          <w:sz w:val="22"/>
          <w:szCs w:val="22"/>
        </w:rPr>
      </w:pPr>
    </w:p>
    <w:p w:rsidR="00CB648C" w:rsidRDefault="00B803AF">
      <w:pPr>
        <w:pStyle w:val="1a"/>
        <w:jc w:val="right"/>
        <w:rPr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:rsidR="00CB648C" w:rsidRDefault="00B803AF">
      <w:pPr>
        <w:ind w:right="-57"/>
        <w:jc w:val="right"/>
        <w:rPr>
          <w:sz w:val="22"/>
          <w:szCs w:val="22"/>
        </w:rPr>
      </w:pPr>
      <w:r>
        <w:rPr>
          <w:sz w:val="22"/>
          <w:szCs w:val="22"/>
        </w:rPr>
        <w:t>к Оферте</w:t>
      </w:r>
    </w:p>
    <w:p w:rsidR="00CB648C" w:rsidRDefault="00B803AF">
      <w:pPr>
        <w:pStyle w:val="1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:rsidR="00CB648C" w:rsidRDefault="00B803AF">
      <w:pPr>
        <w:pStyle w:val="1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CB648C" w:rsidRDefault="00CB648C">
      <w:pPr>
        <w:pStyle w:val="1a"/>
        <w:rPr>
          <w:b w:val="0"/>
          <w:bCs w:val="0"/>
          <w:spacing w:val="30"/>
          <w:sz w:val="22"/>
          <w:szCs w:val="22"/>
        </w:rPr>
      </w:pPr>
    </w:p>
    <w:p w:rsidR="00CB648C" w:rsidRDefault="00B803AF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   «Оператор электронной площадки», в лице Заместителя генерального директора </w:t>
      </w:r>
      <w:r>
        <w:rPr>
          <w:b/>
          <w:bCs/>
          <w:sz w:val="22"/>
          <w:szCs w:val="22"/>
        </w:rPr>
        <w:t>Канцеровой Елены Владимировны</w:t>
      </w:r>
      <w:r>
        <w:rPr>
          <w:sz w:val="22"/>
          <w:szCs w:val="22"/>
        </w:rPr>
        <w:t>, действующей на основании Доверенности от 01.01.2025 № Д-010,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648C" w:rsidRDefault="00B803AF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CB648C" w:rsidRDefault="00B803AF">
      <w:pPr>
        <w:ind w:firstLine="708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</w:t>
      </w:r>
      <w:r>
        <w:rPr>
          <w:b/>
          <w:bCs/>
          <w:sz w:val="22"/>
          <w:szCs w:val="22"/>
        </w:rPr>
        <w:t xml:space="preserve"> доли в размере 100 % (сто процентов) уставного капитала Общества с ограниченной ответственностью  «Земляной вал 59»  (далее – Имущество).</w:t>
      </w:r>
    </w:p>
    <w:p w:rsidR="00CB648C" w:rsidRDefault="00B803A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Сведения об Обществе с ограниченной ответственностью «Земляной вал 59»:</w:t>
      </w:r>
    </w:p>
    <w:p w:rsidR="00CB648C" w:rsidRDefault="00B803A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Полное наименование: ОБЩЕСТВО С ОГРАНИЧЕННОЙ ОТВЕТСТВЕННОСТЬЮ «Земляной вал 59» </w:t>
      </w:r>
    </w:p>
    <w:p w:rsidR="00CB648C" w:rsidRDefault="00B803A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Сокращенное наименование: ООО «Земляной вал 59».</w:t>
      </w:r>
    </w:p>
    <w:p w:rsidR="00CB648C" w:rsidRDefault="00B803A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Место нахождения: 125047, Г.МОСКВА, ВН.ТЕР.Г. МУНИЦИПАЛЬНЫЙ ОКРУГ ТВЕРСКОЙ, УЛ 2-Я БРЕСТСКАЯ, Д. 6, ПОМЕЩ. №1317.</w:t>
      </w:r>
    </w:p>
    <w:p w:rsidR="00CB648C" w:rsidRDefault="00B803A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Сведения о регистрации: ГРН и дата внесения в ЕГРЮЛ записи: 1197746758263 от 30.12.2019. ОГРН 1197746758263. ИНН 7708369581. КПП 771001001.</w:t>
      </w:r>
    </w:p>
    <w:p w:rsidR="00CB648C" w:rsidRDefault="00B803A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Уставный капитал Общества состоит из номинальной стоимости Доли участников и составляет 168 627 900 (сто шестьдесят восемь миллионов шестьсот двадцать семь тысяч девятьсот) рублей 00 копеек.</w:t>
      </w:r>
    </w:p>
    <w:p w:rsidR="00CB648C" w:rsidRDefault="00B803AF">
      <w:pPr>
        <w:ind w:firstLine="708"/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t>Объекты недвижимости, принадлежащие Обществу на</w:t>
      </w:r>
      <w:r>
        <w:rPr>
          <w:sz w:val="22"/>
          <w:szCs w:val="22"/>
          <w:lang w:eastAsia="ar-SA"/>
        </w:rPr>
        <w:t xml:space="preserve"> праве собственности:</w:t>
      </w:r>
    </w:p>
    <w:p w:rsidR="00CB648C" w:rsidRDefault="00B803AF">
      <w:pPr>
        <w:tabs>
          <w:tab w:val="left" w:pos="709"/>
        </w:tabs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 xml:space="preserve"> Здание, назначение: нежилое, наименование: здание, общей площадью 833,9 кв.м, расположенное по адресу: </w:t>
      </w:r>
      <w:r>
        <w:rPr>
          <w:sz w:val="22"/>
          <w:szCs w:val="22"/>
          <w:shd w:val="clear" w:color="auto" w:fill="FFFFFF"/>
        </w:rPr>
        <w:t>РФ, город Москва, муниципальный округ Таганский, ул. Земляной Вал, дом 59, с кадастровым номером 77:01:0006028:1024</w:t>
      </w:r>
    </w:p>
    <w:p w:rsidR="00CB648C" w:rsidRDefault="00B803AF">
      <w:pPr>
        <w:pStyle w:val="a8"/>
        <w:spacing w:line="252" w:lineRule="auto"/>
        <w:ind w:left="0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 xml:space="preserve">- Земельный участок, категория земель: </w:t>
      </w:r>
      <w:r>
        <w:rPr>
          <w:sz w:val="22"/>
          <w:szCs w:val="22"/>
          <w:lang w:eastAsia="ru-RU"/>
        </w:rPr>
        <w:t>Земли населенных пунктов, вид разрешенного использования:</w:t>
      </w:r>
      <w:r>
        <w:rPr>
          <w:sz w:val="22"/>
          <w:szCs w:val="22"/>
        </w:rPr>
        <w:t xml:space="preserve"> 3.4.1. Амбулаторно-полик</w:t>
      </w:r>
      <w:r>
        <w:rPr>
          <w:sz w:val="22"/>
          <w:szCs w:val="22"/>
        </w:rPr>
        <w:t xml:space="preserve">линическое обслуживание, 3.4.2. Стационарное медицинское обслуживание, 4.7. Гостиничное обслуживание, площадью 1129 +/- 7кв.м, расположенный по адресу: </w:t>
      </w:r>
      <w:r>
        <w:rPr>
          <w:sz w:val="22"/>
          <w:szCs w:val="22"/>
          <w:shd w:val="clear" w:color="auto" w:fill="FFFFFF"/>
        </w:rPr>
        <w:t xml:space="preserve">РФ, город Москва, муниципальный округ Таганский, ул. Земляной Вал, з/у 59, </w:t>
      </w:r>
      <w:r>
        <w:rPr>
          <w:sz w:val="22"/>
          <w:szCs w:val="22"/>
          <w:lang w:eastAsia="ru-RU"/>
        </w:rPr>
        <w:t>с кадастровым номером: 77:01:0006028:7</w:t>
      </w:r>
      <w:r>
        <w:rPr>
          <w:sz w:val="22"/>
          <w:szCs w:val="22"/>
        </w:rPr>
        <w:t>.</w:t>
      </w:r>
    </w:p>
    <w:p w:rsidR="00CB648C" w:rsidRDefault="00CB648C">
      <w:pPr>
        <w:pStyle w:val="a8"/>
        <w:spacing w:line="252" w:lineRule="auto"/>
        <w:ind w:left="0"/>
        <w:jc w:val="both"/>
        <w:rPr>
          <w:sz w:val="22"/>
          <w:szCs w:val="22"/>
        </w:rPr>
      </w:pPr>
    </w:p>
    <w:p w:rsidR="00CB648C" w:rsidRDefault="00B803AF">
      <w:pPr>
        <w:ind w:left="567" w:right="-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перечисляет денежные средства </w:t>
      </w:r>
      <w:r>
        <w:rPr>
          <w:b/>
          <w:sz w:val="22"/>
          <w:szCs w:val="22"/>
        </w:rPr>
        <w:t>в размере 38 000 000 (тридцати восьми миллионов) рублей 00 копеек (</w:t>
      </w:r>
      <w:r>
        <w:rPr>
          <w:sz w:val="22"/>
          <w:szCs w:val="22"/>
        </w:rPr>
        <w:t>далее – «Задаток»)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</w:p>
    <w:p w:rsidR="00CB648C" w:rsidRDefault="00B803AF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:rsidR="00CB648C" w:rsidRDefault="00B803AF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:rsidR="00CB648C" w:rsidRDefault="00B803AF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:rsidR="00CB648C" w:rsidRDefault="00CB648C">
      <w:pPr>
        <w:ind w:firstLine="567"/>
        <w:jc w:val="both"/>
        <w:rPr>
          <w:sz w:val="22"/>
          <w:szCs w:val="22"/>
        </w:rPr>
      </w:pPr>
    </w:p>
    <w:p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0" w:name="_Hlk114831194"/>
      <w:r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bookmarkEnd w:id="0"/>
    <w:p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9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CB648C" w:rsidRDefault="00B803A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:rsidR="00CB648C" w:rsidRDefault="00CB648C">
      <w:pPr>
        <w:jc w:val="both"/>
        <w:rPr>
          <w:sz w:val="22"/>
          <w:szCs w:val="22"/>
        </w:rPr>
      </w:pPr>
    </w:p>
    <w:p w:rsidR="00CB648C" w:rsidRDefault="00B803AF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:rsidR="00CB648C" w:rsidRDefault="00CB648C">
      <w:pPr>
        <w:ind w:firstLine="284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CB648C">
        <w:trPr>
          <w:trHeight w:val="3059"/>
        </w:trPr>
        <w:tc>
          <w:tcPr>
            <w:tcW w:w="4786" w:type="dxa"/>
          </w:tcPr>
          <w:p w:rsidR="00CB648C" w:rsidRDefault="00B803A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:rsidR="00CB648C" w:rsidRDefault="00B803A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</w:t>
            </w:r>
          </w:p>
          <w:p w:rsidR="00CB648C" w:rsidRDefault="00B803A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«Российский аукционный дом»</w:t>
            </w:r>
          </w:p>
          <w:p w:rsidR="00CB648C" w:rsidRDefault="00CB648C">
            <w:pPr>
              <w:rPr>
                <w:b/>
                <w:sz w:val="22"/>
                <w:szCs w:val="22"/>
              </w:rPr>
            </w:pPr>
          </w:p>
          <w:p w:rsidR="00CB648C" w:rsidRDefault="00B80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:rsidR="00CB648C" w:rsidRDefault="00B80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:rsidR="00CB648C" w:rsidRDefault="00B80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:rsidR="00CB648C" w:rsidRDefault="00B80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:rsidR="00CB648C" w:rsidRDefault="00CB648C">
            <w:pPr>
              <w:jc w:val="center"/>
              <w:rPr>
                <w:sz w:val="22"/>
                <w:szCs w:val="22"/>
              </w:rPr>
            </w:pPr>
          </w:p>
          <w:p w:rsidR="00CB648C" w:rsidRDefault="00B803AF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ОГРН: 1097847233351, ИНН: 7838430413, КПП: 783801001</w:t>
            </w:r>
          </w:p>
          <w:p w:rsidR="00CB648C" w:rsidRDefault="00B803AF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:rsidR="00CB648C" w:rsidRDefault="00B803AF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:rsidR="00CB648C" w:rsidRDefault="00B803AF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:rsidR="00CB648C" w:rsidRDefault="00B803AF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:rsidR="00CB648C" w:rsidRDefault="00CB648C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48C" w:rsidRDefault="00B803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CB648C" w:rsidRDefault="00CB648C">
            <w:pPr>
              <w:jc w:val="both"/>
              <w:rPr>
                <w:sz w:val="22"/>
                <w:szCs w:val="22"/>
              </w:rPr>
            </w:pPr>
          </w:p>
        </w:tc>
      </w:tr>
    </w:tbl>
    <w:p w:rsidR="00CB648C" w:rsidRDefault="00B803AF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</w:p>
    <w:p w:rsidR="00CB648C" w:rsidRDefault="00B803AF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от Оператора электронной площадки</w:t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от Претендента</w:t>
      </w:r>
    </w:p>
    <w:p w:rsidR="00CB648C" w:rsidRDefault="00B803AF">
      <w:pPr>
        <w:rPr>
          <w:sz w:val="22"/>
          <w:szCs w:val="22"/>
        </w:rPr>
      </w:pPr>
      <w:r>
        <w:rPr>
          <w:sz w:val="22"/>
          <w:szCs w:val="22"/>
        </w:rPr>
        <w:t>_____________________/ Е.В. Канцерова/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_______________________/_________</w:t>
      </w:r>
    </w:p>
    <w:p w:rsidR="00CB648C" w:rsidRDefault="00CB648C">
      <w:pPr>
        <w:rPr>
          <w:sz w:val="22"/>
          <w:szCs w:val="22"/>
        </w:rPr>
      </w:pPr>
    </w:p>
    <w:p w:rsidR="00CB648C" w:rsidRDefault="00CB648C">
      <w:pPr>
        <w:rPr>
          <w:sz w:val="22"/>
          <w:szCs w:val="22"/>
        </w:rPr>
      </w:pPr>
    </w:p>
    <w:sectPr w:rsidR="00CB648C">
      <w:pgSz w:w="11906" w:h="16838"/>
      <w:pgMar w:top="567" w:right="849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648C" w:rsidRDefault="00B803AF">
      <w:r>
        <w:separator/>
      </w:r>
    </w:p>
  </w:endnote>
  <w:endnote w:type="continuationSeparator" w:id="0">
    <w:p w:rsidR="00CB648C" w:rsidRDefault="00B8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Cambria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648C" w:rsidRDefault="00B803AF">
      <w:r>
        <w:separator/>
      </w:r>
    </w:p>
  </w:footnote>
  <w:footnote w:type="continuationSeparator" w:id="0">
    <w:p w:rsidR="00CB648C" w:rsidRDefault="00B803AF">
      <w:r>
        <w:continuationSeparator/>
      </w:r>
    </w:p>
  </w:footnote>
  <w:footnote w:id="1">
    <w:p w:rsidR="00CB648C" w:rsidRDefault="00B803AF">
      <w:pPr>
        <w:pStyle w:val="af6"/>
      </w:pPr>
      <w:r>
        <w:rPr>
          <w:rStyle w:val="aff9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2ED8"/>
    <w:multiLevelType w:val="multilevel"/>
    <w:tmpl w:val="A2ECDCD6"/>
    <w:lvl w:ilvl="0">
      <w:start w:val="1"/>
      <w:numFmt w:val="decimal"/>
      <w:lvlText w:val="%1."/>
      <w:lvlJc w:val="left"/>
      <w:pPr>
        <w:ind w:left="384" w:hanging="384"/>
      </w:pPr>
    </w:lvl>
    <w:lvl w:ilvl="1">
      <w:start w:val="1"/>
      <w:numFmt w:val="decimal"/>
      <w:lvlText w:val="%1.%2."/>
      <w:lvlJc w:val="left"/>
      <w:pPr>
        <w:ind w:left="1008" w:hanging="384"/>
      </w:pPr>
    </w:lvl>
    <w:lvl w:ilvl="2">
      <w:start w:val="1"/>
      <w:numFmt w:val="decimal"/>
      <w:lvlText w:val="%1.%2.%3."/>
      <w:lvlJc w:val="left"/>
      <w:pPr>
        <w:ind w:left="1968" w:hanging="720"/>
      </w:pPr>
    </w:lvl>
    <w:lvl w:ilvl="3">
      <w:start w:val="1"/>
      <w:numFmt w:val="decimal"/>
      <w:lvlText w:val="%1.%2.%3.%4."/>
      <w:lvlJc w:val="left"/>
      <w:pPr>
        <w:ind w:left="2592" w:hanging="720"/>
      </w:pPr>
    </w:lvl>
    <w:lvl w:ilvl="4">
      <w:start w:val="1"/>
      <w:numFmt w:val="decimal"/>
      <w:lvlText w:val="%1.%2.%3.%4.%5."/>
      <w:lvlJc w:val="left"/>
      <w:pPr>
        <w:ind w:left="3576" w:hanging="1080"/>
      </w:pPr>
    </w:lvl>
    <w:lvl w:ilvl="5">
      <w:start w:val="1"/>
      <w:numFmt w:val="decimal"/>
      <w:lvlText w:val="%1.%2.%3.%4.%5.%6."/>
      <w:lvlJc w:val="left"/>
      <w:pPr>
        <w:ind w:left="4200" w:hanging="1080"/>
      </w:pPr>
    </w:lvl>
    <w:lvl w:ilvl="6">
      <w:start w:val="1"/>
      <w:numFmt w:val="decimal"/>
      <w:lvlText w:val="%1.%2.%3.%4.%5.%6.%7."/>
      <w:lvlJc w:val="left"/>
      <w:pPr>
        <w:ind w:left="5184" w:hanging="1440"/>
      </w:pPr>
    </w:lvl>
    <w:lvl w:ilvl="7">
      <w:start w:val="1"/>
      <w:numFmt w:val="decimal"/>
      <w:lvlText w:val="%1.%2.%3.%4.%5.%6.%7.%8."/>
      <w:lvlJc w:val="left"/>
      <w:pPr>
        <w:ind w:left="5808" w:hanging="1440"/>
      </w:pPr>
    </w:lvl>
    <w:lvl w:ilvl="8">
      <w:start w:val="1"/>
      <w:numFmt w:val="decimal"/>
      <w:lvlText w:val="%1.%2.%3.%4.%5.%6.%7.%8.%9."/>
      <w:lvlJc w:val="left"/>
      <w:pPr>
        <w:ind w:left="6792" w:hanging="1800"/>
      </w:pPr>
    </w:lvl>
  </w:abstractNum>
  <w:abstractNum w:abstractNumId="1" w15:restartNumberingAfterBreak="0">
    <w:nsid w:val="3AB15F84"/>
    <w:multiLevelType w:val="multilevel"/>
    <w:tmpl w:val="2D2E8CA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7F7E4799"/>
    <w:multiLevelType w:val="multilevel"/>
    <w:tmpl w:val="FACADF3A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42289714">
    <w:abstractNumId w:val="1"/>
  </w:num>
  <w:num w:numId="2" w16cid:durableId="870343451">
    <w:abstractNumId w:val="2"/>
  </w:num>
  <w:num w:numId="3" w16cid:durableId="1993486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8C"/>
    <w:rsid w:val="0099742F"/>
    <w:rsid w:val="00B803AF"/>
    <w:rsid w:val="00CB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A3CA1-DEB3-47BE-A7B0-9E9838DC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a">
    <w:name w:val="line number"/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c">
    <w:name w:val="Body Text"/>
    <w:basedOn w:val="a"/>
    <w:pPr>
      <w:spacing w:after="140" w:line="276" w:lineRule="auto"/>
    </w:pPr>
  </w:style>
  <w:style w:type="paragraph" w:styleId="affd">
    <w:name w:val="List"/>
    <w:basedOn w:val="affc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c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d"/>
    <w:next w:val="1d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1020</Words>
  <Characters>5814</Characters>
  <Application>Microsoft Office Word</Application>
  <DocSecurity>4</DocSecurity>
  <Lines>48</Lines>
  <Paragraphs>13</Paragraphs>
  <ScaleCrop>false</ScaleCrop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РАД АО</cp:lastModifiedBy>
  <cp:revision>2</cp:revision>
  <dcterms:created xsi:type="dcterms:W3CDTF">2025-02-06T07:41:00Z</dcterms:created>
  <dcterms:modified xsi:type="dcterms:W3CDTF">2025-02-06T07:41:00Z</dcterms:modified>
  <cp:version>1048576</cp:version>
</cp:coreProperties>
</file>