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ECD5A6" w14:textId="77777777" w:rsidR="004C5425" w:rsidRDefault="00000000">
      <w:pPr>
        <w:spacing w:after="0" w:line="240" w:lineRule="auto"/>
        <w:ind w:firstLine="567"/>
        <w:jc w:val="both"/>
        <w:outlineLvl w:val="0"/>
        <w:rPr>
          <w:rFonts w:ascii="Times New Roman" w:eastAsia="Calibri" w:hAnsi="Times New Roman" w:cs="Times New Roman"/>
          <w:b/>
          <w:sz w:val="24"/>
          <w:szCs w:val="24"/>
          <w:lang w:eastAsia="ru-RU"/>
          <w14:ligatures w14:val="none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  <w14:ligatures w14:val="none"/>
        </w:rPr>
        <w:t xml:space="preserve">Акционерное общество «Российский аукционный дом» сообщает о проведении аукциона в электронной форме на право заключения договора купли-продажи на объекты движимого имущества, принадлежащего </w:t>
      </w:r>
      <w:bookmarkStart w:id="0" w:name="_Hlk176879233"/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  <w14:ligatures w14:val="none"/>
        </w:rPr>
        <w:t>Закрытому акционерному обществу «</w:t>
      </w:r>
      <w:proofErr w:type="spellStart"/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  <w14:ligatures w14:val="none"/>
        </w:rPr>
        <w:t>Востокбункер</w:t>
      </w:r>
      <w:proofErr w:type="spellEnd"/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  <w14:ligatures w14:val="none"/>
        </w:rPr>
        <w:t>» (ИНН:2531004127, ОГРН: 1022501194320</w:t>
      </w:r>
      <w:bookmarkEnd w:id="0"/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  <w14:ligatures w14:val="none"/>
        </w:rPr>
        <w:t>)</w:t>
      </w:r>
    </w:p>
    <w:p w14:paraId="20CD02CB" w14:textId="77777777" w:rsidR="004C5425" w:rsidRDefault="004C5425">
      <w:pPr>
        <w:spacing w:after="0" w:line="240" w:lineRule="auto"/>
        <w:ind w:firstLine="567"/>
        <w:jc w:val="center"/>
        <w:outlineLvl w:val="0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  <w14:ligatures w14:val="none"/>
        </w:rPr>
      </w:pPr>
    </w:p>
    <w:p w14:paraId="73F0F624" w14:textId="5FE1AD79" w:rsidR="004C5425" w:rsidRDefault="00000000">
      <w:pPr>
        <w:spacing w:after="0" w:line="240" w:lineRule="auto"/>
        <w:ind w:firstLine="567"/>
        <w:jc w:val="center"/>
        <w:outlineLvl w:val="0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  <w14:ligatures w14:val="none"/>
        </w:rPr>
        <w:t xml:space="preserve">Электронный аукцион будет проводиться </w:t>
      </w:r>
      <w:r w:rsidR="00994296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  <w14:ligatures w14:val="none"/>
        </w:rPr>
        <w:t xml:space="preserve">18 </w:t>
      </w:r>
      <w:r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  <w14:ligatures w14:val="none"/>
        </w:rPr>
        <w:t>марта 2025 года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  <w14:ligatures w14:val="none"/>
        </w:rPr>
        <w:t xml:space="preserve">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  <w14:ligatures w14:val="none"/>
        </w:rPr>
        <w:t xml:space="preserve">в </w:t>
      </w:r>
      <w:r>
        <w:rPr>
          <w:rFonts w:ascii="Times New Roman" w:eastAsia="Calibri" w:hAnsi="Times New Roman" w:cs="Times New Roman"/>
          <w:b/>
          <w:bCs/>
          <w:color w:val="0070C0"/>
          <w:sz w:val="24"/>
          <w:szCs w:val="24"/>
          <w:lang w:eastAsia="ru-RU"/>
          <w14:ligatures w14:val="none"/>
        </w:rPr>
        <w:t>0</w:t>
      </w:r>
      <w:r w:rsidR="000F0DF2">
        <w:rPr>
          <w:rFonts w:ascii="Times New Roman" w:eastAsia="Calibri" w:hAnsi="Times New Roman" w:cs="Times New Roman"/>
          <w:b/>
          <w:bCs/>
          <w:color w:val="0070C0"/>
          <w:sz w:val="24"/>
          <w:szCs w:val="24"/>
          <w:lang w:eastAsia="ru-RU"/>
          <w14:ligatures w14:val="none"/>
        </w:rPr>
        <w:t>9</w:t>
      </w:r>
      <w:r>
        <w:rPr>
          <w:rFonts w:ascii="Times New Roman" w:eastAsia="Calibri" w:hAnsi="Times New Roman" w:cs="Times New Roman"/>
          <w:b/>
          <w:bCs/>
          <w:color w:val="0070C0"/>
          <w:sz w:val="24"/>
          <w:szCs w:val="24"/>
          <w:lang w:eastAsia="ru-RU"/>
          <w14:ligatures w14:val="none"/>
        </w:rPr>
        <w:t>:00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  <w14:ligatures w14:val="none"/>
        </w:rPr>
        <w:t xml:space="preserve"> (МСК)</w:t>
      </w:r>
    </w:p>
    <w:p w14:paraId="7E1FBF75" w14:textId="77777777" w:rsidR="004C5425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  <w14:ligatures w14:val="none"/>
        </w:rPr>
        <w:t>на электронной торговой площадке АО «Российский аукционный дом»</w:t>
      </w:r>
    </w:p>
    <w:p w14:paraId="2300D96D" w14:textId="77777777" w:rsidR="004C5425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  <w14:ligatures w14:val="none"/>
        </w:rPr>
        <w:t xml:space="preserve">по адресу </w:t>
      </w:r>
      <w:hyperlink r:id="rId7" w:tooltip="http://www.lot-online.ru" w:history="1">
        <w:r w:rsidR="004C5425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val="en-US" w:eastAsia="ru-RU"/>
            <w14:ligatures w14:val="none"/>
          </w:rPr>
          <w:t>www</w:t>
        </w:r>
        <w:r w:rsidR="004C5425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  <w14:ligatures w14:val="none"/>
          </w:rPr>
          <w:t>.</w:t>
        </w:r>
        <w:r w:rsidR="004C5425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val="en-US" w:eastAsia="ru-RU"/>
            <w14:ligatures w14:val="none"/>
          </w:rPr>
          <w:t>lot</w:t>
        </w:r>
        <w:r w:rsidR="004C5425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  <w14:ligatures w14:val="none"/>
          </w:rPr>
          <w:t>-</w:t>
        </w:r>
        <w:r w:rsidR="004C5425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val="en-US" w:eastAsia="ru-RU"/>
            <w14:ligatures w14:val="none"/>
          </w:rPr>
          <w:t>online</w:t>
        </w:r>
        <w:r w:rsidR="004C5425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  <w14:ligatures w14:val="none"/>
          </w:rPr>
          <w:t>.</w:t>
        </w:r>
        <w:proofErr w:type="spellStart"/>
        <w:r w:rsidR="004C5425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val="en-US" w:eastAsia="ru-RU"/>
            <w14:ligatures w14:val="none"/>
          </w:rPr>
          <w:t>ru</w:t>
        </w:r>
        <w:proofErr w:type="spellEnd"/>
      </w:hyperlink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  <w14:ligatures w14:val="none"/>
        </w:rPr>
        <w:t xml:space="preserve">. </w:t>
      </w:r>
    </w:p>
    <w:p w14:paraId="72A1F00E" w14:textId="77777777" w:rsidR="004C5425" w:rsidRDefault="00000000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Cs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  <w14:ligatures w14:val="none"/>
        </w:rPr>
        <w:t xml:space="preserve">Организатор торгов – </w:t>
      </w:r>
      <w:r>
        <w:rPr>
          <w:rFonts w:ascii="Times New Roman" w:eastAsia="Calibri" w:hAnsi="Times New Roman" w:cs="Times New Roman"/>
          <w:bCs/>
          <w:sz w:val="24"/>
          <w:szCs w:val="24"/>
          <w:lang w:eastAsia="ru-RU"/>
          <w14:ligatures w14:val="none"/>
        </w:rPr>
        <w:t>Дальневосточный филиал АО «Российский аукционный дом».</w:t>
      </w:r>
    </w:p>
    <w:p w14:paraId="49833189" w14:textId="3C25EDCE" w:rsidR="004C5425" w:rsidRDefault="0000000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  <w14:ligatures w14:val="none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  <w14:ligatures w14:val="none"/>
        </w:rPr>
        <w:t xml:space="preserve">Прием заявок с </w:t>
      </w:r>
      <w:r w:rsidR="00994296">
        <w:rPr>
          <w:rFonts w:ascii="Times New Roman" w:eastAsia="Calibri" w:hAnsi="Times New Roman" w:cs="Times New Roman"/>
          <w:b/>
          <w:bCs/>
          <w:color w:val="0070C0"/>
          <w:sz w:val="24"/>
          <w:szCs w:val="24"/>
          <w:lang w:eastAsia="ru-RU"/>
          <w14:ligatures w14:val="none"/>
        </w:rPr>
        <w:t>12 февраля</w:t>
      </w:r>
      <w:r>
        <w:rPr>
          <w:rFonts w:ascii="Times New Roman" w:eastAsia="Calibri" w:hAnsi="Times New Roman" w:cs="Times New Roman"/>
          <w:b/>
          <w:bCs/>
          <w:color w:val="0070C0"/>
          <w:sz w:val="24"/>
          <w:szCs w:val="24"/>
          <w:lang w:eastAsia="ru-RU"/>
          <w14:ligatures w14:val="none"/>
        </w:rPr>
        <w:t xml:space="preserve"> 2025 г. 09:00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  <w14:ligatures w14:val="none"/>
        </w:rPr>
        <w:t xml:space="preserve">по </w:t>
      </w:r>
      <w:r w:rsidR="00994296">
        <w:rPr>
          <w:rFonts w:ascii="Times New Roman" w:eastAsia="Calibri" w:hAnsi="Times New Roman" w:cs="Times New Roman"/>
          <w:b/>
          <w:bCs/>
          <w:color w:val="0070C0"/>
          <w:sz w:val="24"/>
          <w:szCs w:val="24"/>
          <w:lang w:eastAsia="ru-RU"/>
          <w14:ligatures w14:val="none"/>
        </w:rPr>
        <w:t>16</w:t>
      </w:r>
      <w:r>
        <w:rPr>
          <w:rFonts w:ascii="Times New Roman" w:eastAsia="Calibri" w:hAnsi="Times New Roman" w:cs="Times New Roman"/>
          <w:b/>
          <w:bCs/>
          <w:color w:val="0070C0"/>
          <w:sz w:val="24"/>
          <w:szCs w:val="24"/>
          <w:lang w:eastAsia="ru-RU"/>
          <w14:ligatures w14:val="none"/>
        </w:rPr>
        <w:t xml:space="preserve"> </w:t>
      </w:r>
      <w:r w:rsidR="00AC51C7">
        <w:rPr>
          <w:rFonts w:ascii="Times New Roman" w:eastAsia="Calibri" w:hAnsi="Times New Roman" w:cs="Times New Roman"/>
          <w:b/>
          <w:bCs/>
          <w:color w:val="0070C0"/>
          <w:sz w:val="24"/>
          <w:szCs w:val="24"/>
          <w:lang w:eastAsia="ru-RU"/>
          <w14:ligatures w14:val="none"/>
        </w:rPr>
        <w:t>марта</w:t>
      </w:r>
      <w:r>
        <w:rPr>
          <w:rFonts w:ascii="Times New Roman" w:eastAsia="Calibri" w:hAnsi="Times New Roman" w:cs="Times New Roman"/>
          <w:b/>
          <w:bCs/>
          <w:color w:val="0070C0"/>
          <w:sz w:val="24"/>
          <w:szCs w:val="24"/>
          <w:lang w:eastAsia="ru-RU"/>
          <w14:ligatures w14:val="none"/>
        </w:rPr>
        <w:t xml:space="preserve"> 2025 г. до 23:59</w:t>
      </w:r>
    </w:p>
    <w:p w14:paraId="491036B3" w14:textId="510A840E" w:rsidR="004C5425" w:rsidRDefault="0000000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  <w14:ligatures w14:val="none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  <w14:ligatures w14:val="none"/>
        </w:rPr>
        <w:t xml:space="preserve">Задаток должен поступить на счет Оператора электронной площадки не позднее </w:t>
      </w:r>
      <w:r>
        <w:rPr>
          <w:rFonts w:ascii="Times New Roman" w:eastAsia="Calibri" w:hAnsi="Times New Roman" w:cs="Times New Roman"/>
          <w:b/>
          <w:bCs/>
          <w:color w:val="0070C0"/>
          <w:sz w:val="24"/>
          <w:szCs w:val="24"/>
          <w:lang w:eastAsia="ru-RU"/>
          <w14:ligatures w14:val="none"/>
        </w:rPr>
        <w:t>23:59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  <w14:ligatures w14:val="none"/>
        </w:rPr>
        <w:t xml:space="preserve"> (МСК) </w:t>
      </w:r>
      <w:r w:rsidR="00994296">
        <w:rPr>
          <w:rFonts w:ascii="Times New Roman" w:eastAsia="Calibri" w:hAnsi="Times New Roman" w:cs="Times New Roman"/>
          <w:b/>
          <w:bCs/>
          <w:color w:val="0070C0"/>
          <w:sz w:val="24"/>
          <w:szCs w:val="24"/>
          <w:lang w:eastAsia="ru-RU"/>
          <w14:ligatures w14:val="none"/>
        </w:rPr>
        <w:t>16</w:t>
      </w:r>
      <w:r>
        <w:rPr>
          <w:rFonts w:ascii="Times New Roman" w:eastAsia="Calibri" w:hAnsi="Times New Roman" w:cs="Times New Roman"/>
          <w:b/>
          <w:bCs/>
          <w:color w:val="0070C0"/>
          <w:sz w:val="24"/>
          <w:szCs w:val="24"/>
          <w:lang w:eastAsia="ru-RU"/>
          <w14:ligatures w14:val="none"/>
        </w:rPr>
        <w:t xml:space="preserve"> </w:t>
      </w:r>
      <w:r w:rsidR="00AC51C7">
        <w:rPr>
          <w:rFonts w:ascii="Times New Roman" w:eastAsia="Calibri" w:hAnsi="Times New Roman" w:cs="Times New Roman"/>
          <w:b/>
          <w:bCs/>
          <w:color w:val="0070C0"/>
          <w:sz w:val="24"/>
          <w:szCs w:val="24"/>
          <w:lang w:eastAsia="ru-RU"/>
          <w14:ligatures w14:val="none"/>
        </w:rPr>
        <w:t>марта</w:t>
      </w:r>
      <w:r>
        <w:rPr>
          <w:rFonts w:ascii="Times New Roman" w:eastAsia="Calibri" w:hAnsi="Times New Roman" w:cs="Times New Roman"/>
          <w:b/>
          <w:bCs/>
          <w:color w:val="0070C0"/>
          <w:sz w:val="24"/>
          <w:szCs w:val="24"/>
          <w:lang w:eastAsia="ru-RU"/>
          <w14:ligatures w14:val="none"/>
        </w:rPr>
        <w:t xml:space="preserve"> 2025 года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  <w14:ligatures w14:val="none"/>
        </w:rPr>
        <w:t>.</w:t>
      </w:r>
    </w:p>
    <w:p w14:paraId="0E0F5A61" w14:textId="77777777" w:rsidR="004C5425" w:rsidRDefault="004C542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  <w14:ligatures w14:val="none"/>
        </w:rPr>
      </w:pPr>
    </w:p>
    <w:p w14:paraId="7E0AFD8C" w14:textId="558AAD3C" w:rsidR="004C5425" w:rsidRDefault="0000000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  <w14:ligatures w14:val="none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eastAsia="ru-RU"/>
          <w14:ligatures w14:val="none"/>
        </w:rPr>
        <w:t>Допуск претендентов к электронному аукциону осуществляется Организатором торгов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  <w14:ligatures w14:val="none"/>
        </w:rPr>
        <w:t xml:space="preserve"> до </w:t>
      </w:r>
      <w:r>
        <w:rPr>
          <w:rFonts w:ascii="Times New Roman" w:eastAsia="Calibri" w:hAnsi="Times New Roman" w:cs="Times New Roman"/>
          <w:b/>
          <w:bCs/>
          <w:color w:val="0070C0"/>
          <w:sz w:val="24"/>
          <w:szCs w:val="24"/>
          <w:lang w:eastAsia="ru-RU"/>
          <w14:ligatures w14:val="none"/>
        </w:rPr>
        <w:t xml:space="preserve">18:00 </w:t>
      </w:r>
      <w:r w:rsidR="00994296">
        <w:rPr>
          <w:rFonts w:ascii="Times New Roman" w:eastAsia="Calibri" w:hAnsi="Times New Roman" w:cs="Times New Roman"/>
          <w:b/>
          <w:bCs/>
          <w:color w:val="0070C0"/>
          <w:sz w:val="24"/>
          <w:szCs w:val="24"/>
          <w:lang w:eastAsia="ru-RU"/>
          <w14:ligatures w14:val="none"/>
        </w:rPr>
        <w:t>17</w:t>
      </w:r>
      <w:r>
        <w:rPr>
          <w:rFonts w:ascii="Times New Roman" w:eastAsia="Calibri" w:hAnsi="Times New Roman" w:cs="Times New Roman"/>
          <w:b/>
          <w:bCs/>
          <w:color w:val="0070C0"/>
          <w:sz w:val="24"/>
          <w:szCs w:val="24"/>
          <w:lang w:eastAsia="ru-RU"/>
          <w14:ligatures w14:val="none"/>
        </w:rPr>
        <w:t xml:space="preserve"> </w:t>
      </w:r>
      <w:r w:rsidR="00AC51C7">
        <w:rPr>
          <w:rFonts w:ascii="Times New Roman" w:eastAsia="Calibri" w:hAnsi="Times New Roman" w:cs="Times New Roman"/>
          <w:b/>
          <w:bCs/>
          <w:color w:val="0070C0"/>
          <w:sz w:val="24"/>
          <w:szCs w:val="24"/>
          <w:lang w:eastAsia="ru-RU"/>
          <w14:ligatures w14:val="none"/>
        </w:rPr>
        <w:t>марта</w:t>
      </w:r>
      <w:r>
        <w:rPr>
          <w:rFonts w:ascii="Times New Roman" w:eastAsia="Calibri" w:hAnsi="Times New Roman" w:cs="Times New Roman"/>
          <w:b/>
          <w:bCs/>
          <w:color w:val="0070C0"/>
          <w:sz w:val="24"/>
          <w:szCs w:val="24"/>
          <w:lang w:eastAsia="ru-RU"/>
          <w14:ligatures w14:val="none"/>
        </w:rPr>
        <w:t xml:space="preserve"> 2025 года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  <w14:ligatures w14:val="none"/>
        </w:rPr>
        <w:t>.</w:t>
      </w:r>
    </w:p>
    <w:p w14:paraId="06ADDA8D" w14:textId="77777777" w:rsidR="004C5425" w:rsidRDefault="0000000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  <w:t>Указанное в настоящем информационном сообщении время – московское. При исчислении сроков, указанных в настоящем информационном сообщении, принимается время сервера электронной торговой площадки.</w:t>
      </w:r>
    </w:p>
    <w:p w14:paraId="56A5FBE8" w14:textId="77777777" w:rsidR="004C5425" w:rsidRDefault="0000000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  <w:t xml:space="preserve">Электронный аукцион, открытый по составу участников и по форме подачи предложений по цене с применением метода повышения начальной цены </w:t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  <w14:ligatures w14:val="none"/>
        </w:rPr>
        <w:t>(английский аукцион).</w:t>
      </w:r>
    </w:p>
    <w:p w14:paraId="38BDE553" w14:textId="77777777" w:rsidR="004C5425" w:rsidRDefault="004C542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</w:pPr>
    </w:p>
    <w:p w14:paraId="68136629" w14:textId="77777777" w:rsidR="004C5425" w:rsidRDefault="0000000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  <w14:ligatures w14:val="none"/>
        </w:rPr>
      </w:pPr>
      <w:bookmarkStart w:id="1" w:name="_Hlk103256935"/>
      <w:bookmarkStart w:id="2" w:name="_Hlk518488158"/>
      <w:r>
        <w:rPr>
          <w:rFonts w:ascii="Times New Roman" w:eastAsia="Times New Roman" w:hAnsi="Times New Roman" w:cs="Times New Roman"/>
          <w:sz w:val="24"/>
          <w:szCs w:val="24"/>
          <w:lang w:eastAsia="ru-RU"/>
          <w14:ligatures w14:val="none"/>
        </w:rPr>
        <w:t>Ознакомление с предметом торгов осуществляется в рабочие дни по предварительной записи по тел: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  <w14:ligatures w14:val="none"/>
        </w:rPr>
        <w:t xml:space="preserve"> 7 967-246-44-26, 8 800 777 57 57, доб.516, Макаренко Кристина,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  <w14:ligatures w14:val="none"/>
        </w:rPr>
        <w:t xml:space="preserve">адрес электронной почты: </w:t>
      </w:r>
      <w:hyperlink r:id="rId8" w:tooltip="mailto:dv@auction-house.ru" w:history="1">
        <w:r w:rsidR="004C5425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val="en-US" w:eastAsia="ru-RU"/>
            <w14:ligatures w14:val="none"/>
          </w:rPr>
          <w:t>dv</w:t>
        </w:r>
        <w:r w:rsidR="004C5425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eastAsia="ru-RU"/>
            <w14:ligatures w14:val="none"/>
          </w:rPr>
          <w:t>@auction-house.ru</w:t>
        </w:r>
      </w:hyperlink>
      <w:r>
        <w:rPr>
          <w:rFonts w:ascii="Times New Roman" w:eastAsia="Times New Roman" w:hAnsi="Times New Roman" w:cs="Times New Roman"/>
          <w:color w:val="0563C1"/>
          <w:sz w:val="24"/>
          <w:szCs w:val="24"/>
          <w:u w:val="single"/>
          <w:lang w:eastAsia="ru-RU"/>
          <w14:ligatures w14:val="none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  <w14:ligatures w14:val="none"/>
        </w:rPr>
        <w:t xml:space="preserve"> </w:t>
      </w:r>
    </w:p>
    <w:p w14:paraId="4B4317E6" w14:textId="77777777" w:rsidR="004C5425" w:rsidRDefault="0000000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  <w14:ligatures w14:val="none"/>
        </w:rPr>
        <w:t xml:space="preserve">Имущество находится по адресу: Приморский край, Хасанский р-н, </w:t>
      </w:r>
      <w:r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  <w:t>п. Славянка, ул. Весенняя 1-33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  <w14:ligatures w14:val="none"/>
        </w:rPr>
        <w:t xml:space="preserve">, контакт для ознакомления с имуществом: Дудко Денис </w:t>
      </w:r>
      <w:r>
        <w:rPr>
          <w:rFonts w:ascii="Times New Roman" w:eastAsia="Times New Roman" w:hAnsi="Times New Roman" w:cs="Times New Roman"/>
          <w:color w:val="000000"/>
          <w:lang w:eastAsia="ru-RU"/>
          <w14:ligatures w14:val="none"/>
        </w:rPr>
        <w:t>Юрьевич, тел:</w:t>
      </w:r>
      <w:r>
        <w:rPr>
          <w:rFonts w:ascii="Times New Roman" w:hAnsi="Times New Roman" w:cs="Times New Roman"/>
        </w:rPr>
        <w:t xml:space="preserve"> 7</w:t>
      </w:r>
      <w:r>
        <w:rPr>
          <w:rFonts w:ascii="Times New Roman" w:eastAsia="Times New Roman" w:hAnsi="Times New Roman" w:cs="Times New Roman"/>
          <w:color w:val="000000"/>
          <w:lang w:eastAsia="ru-RU"/>
          <w14:ligatures w14:val="none"/>
        </w:rPr>
        <w:t>9244266690.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  <w14:ligatures w14:val="none"/>
        </w:rPr>
        <w:t xml:space="preserve">Лица, желающие ознакомиться с предметом торгов, должны иметь при себе документ, удостоверяющий личность, а также доверенность в случае ознакомления в качестве представителя физического или юридического лица.  </w:t>
      </w:r>
      <w:bookmarkEnd w:id="1"/>
    </w:p>
    <w:p w14:paraId="67F8A6B2" w14:textId="77777777" w:rsidR="004C5425" w:rsidRDefault="004C5425">
      <w:pPr>
        <w:spacing w:after="0" w:line="240" w:lineRule="atLeast"/>
        <w:jc w:val="both"/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</w:pPr>
    </w:p>
    <w:p w14:paraId="491FFA31" w14:textId="77777777" w:rsidR="004C5425" w:rsidRDefault="004C5425">
      <w:pPr>
        <w:spacing w:after="0" w:line="240" w:lineRule="atLeast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</w:pPr>
    </w:p>
    <w:p w14:paraId="6ACE097B" w14:textId="77777777" w:rsidR="004C5425" w:rsidRDefault="00000000">
      <w:pPr>
        <w:spacing w:after="0" w:line="240" w:lineRule="atLeast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  <w14:ligatures w14:val="none"/>
        </w:rPr>
        <w:t xml:space="preserve">Лот №2 – Экскаватор, </w:t>
      </w:r>
      <w:r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  <w:t xml:space="preserve">наименование и марка: Экскаватор </w:t>
      </w:r>
      <w:r>
        <w:rPr>
          <w:rFonts w:ascii="Times New Roman" w:eastAsia="Calibri" w:hAnsi="Times New Roman" w:cs="Times New Roman"/>
          <w:sz w:val="24"/>
          <w:szCs w:val="24"/>
          <w:lang w:val="en-US" w:eastAsia="ru-RU"/>
          <w14:ligatures w14:val="none"/>
        </w:rPr>
        <w:t>IHI</w:t>
      </w:r>
      <w:r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en-US" w:eastAsia="ru-RU"/>
          <w14:ligatures w14:val="none"/>
        </w:rPr>
        <w:t>IS</w:t>
      </w:r>
      <w:r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  <w:t>-75</w:t>
      </w:r>
      <w:r>
        <w:rPr>
          <w:rFonts w:ascii="Times New Roman" w:eastAsia="Calibri" w:hAnsi="Times New Roman" w:cs="Times New Roman"/>
          <w:sz w:val="24"/>
          <w:szCs w:val="24"/>
          <w:lang w:val="en-US" w:eastAsia="ru-RU"/>
          <w14:ligatures w14:val="none"/>
        </w:rPr>
        <w:t>B</w:t>
      </w:r>
      <w:r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  <w:t>, паспорт самоходной машины и других видов техники: ТА 113916 от 01.11.2007, год выпуска: 1991, заводской № машины (рамы): 19383, двигатель №4</w:t>
      </w:r>
      <w:r>
        <w:rPr>
          <w:rFonts w:ascii="Times New Roman" w:eastAsia="Calibri" w:hAnsi="Times New Roman" w:cs="Times New Roman"/>
          <w:sz w:val="24"/>
          <w:szCs w:val="24"/>
          <w:lang w:val="en-US" w:eastAsia="ru-RU"/>
          <w14:ligatures w14:val="none"/>
        </w:rPr>
        <w:t>BB</w:t>
      </w:r>
      <w:r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  <w:t>1-518481, коробка передач №: отсутствует, основной ведущий мост (мосты) №: отсутствует, цвет: красный, вид движителя: гусеничный, мощность двигателя: 46,5 кВт (62 л.с.), конструкционная масса 7350 кг, пробег: 1 560,75 км, обременения: не зарегистрировано, техническое состояние: не рабочее.</w:t>
      </w:r>
    </w:p>
    <w:p w14:paraId="7D4EB229" w14:textId="77777777" w:rsidR="004C5425" w:rsidRDefault="004C5425">
      <w:pPr>
        <w:spacing w:after="0" w:line="240" w:lineRule="atLeast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</w:pPr>
    </w:p>
    <w:p w14:paraId="4F15C01C" w14:textId="6BD523A8" w:rsidR="004C5425" w:rsidRDefault="00000000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  <w14:ligatures w14:val="none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  <w14:ligatures w14:val="none"/>
        </w:rPr>
        <w:t>Начальная цена:</w:t>
      </w:r>
      <w:r>
        <w:rPr>
          <w:rFonts w:ascii="Times New Roman" w:eastAsia="Calibri" w:hAnsi="Times New Roman" w:cs="Times New Roman"/>
          <w:b/>
          <w:bCs/>
          <w:color w:val="0070C0"/>
          <w:sz w:val="24"/>
          <w:szCs w:val="24"/>
          <w:lang w:eastAsia="ru-RU"/>
          <w14:ligatures w14:val="none"/>
        </w:rPr>
        <w:t xml:space="preserve"> </w:t>
      </w:r>
      <w:r w:rsidR="000D6EB2">
        <w:rPr>
          <w:rFonts w:ascii="Times New Roman" w:eastAsia="Calibri" w:hAnsi="Times New Roman" w:cs="Times New Roman"/>
          <w:b/>
          <w:bCs/>
          <w:color w:val="0070C0"/>
          <w:sz w:val="24"/>
          <w:szCs w:val="24"/>
          <w:lang w:eastAsia="ru-RU"/>
          <w14:ligatures w14:val="none"/>
        </w:rPr>
        <w:t>783</w:t>
      </w:r>
      <w:r>
        <w:rPr>
          <w:rFonts w:ascii="Times New Roman" w:eastAsia="Calibri" w:hAnsi="Times New Roman" w:cs="Times New Roman"/>
          <w:b/>
          <w:bCs/>
          <w:color w:val="0070C0"/>
          <w:sz w:val="24"/>
          <w:szCs w:val="24"/>
          <w:lang w:eastAsia="ru-RU"/>
          <w14:ligatures w14:val="none"/>
        </w:rPr>
        <w:t> </w:t>
      </w:r>
      <w:r w:rsidR="000D6EB2">
        <w:rPr>
          <w:rFonts w:ascii="Times New Roman" w:eastAsia="Calibri" w:hAnsi="Times New Roman" w:cs="Times New Roman"/>
          <w:b/>
          <w:bCs/>
          <w:color w:val="0070C0"/>
          <w:sz w:val="24"/>
          <w:szCs w:val="24"/>
          <w:lang w:eastAsia="ru-RU"/>
          <w14:ligatures w14:val="none"/>
        </w:rPr>
        <w:t>0</w:t>
      </w:r>
      <w:r>
        <w:rPr>
          <w:rFonts w:ascii="Times New Roman" w:eastAsia="Calibri" w:hAnsi="Times New Roman" w:cs="Times New Roman"/>
          <w:b/>
          <w:bCs/>
          <w:color w:val="0070C0"/>
          <w:sz w:val="24"/>
          <w:szCs w:val="24"/>
          <w:lang w:eastAsia="ru-RU"/>
          <w14:ligatures w14:val="none"/>
        </w:rPr>
        <w:t xml:space="preserve">00 </w:t>
      </w:r>
      <w:r w:rsidR="000D6EB2" w:rsidRPr="00FA4D33"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  <w:t>(семьсот восемьдесят три тысячи</w:t>
      </w:r>
      <w:r w:rsidRPr="00FA4D33"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  <w:t>)</w:t>
      </w:r>
      <w:r w:rsidRPr="00FA4D33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  <w14:ligatures w14:val="none"/>
        </w:rPr>
        <w:t xml:space="preserve"> </w:t>
      </w:r>
      <w:r>
        <w:rPr>
          <w:rFonts w:ascii="Times New Roman" w:eastAsia="Calibri" w:hAnsi="Times New Roman" w:cs="Times New Roman"/>
          <w:b/>
          <w:bCs/>
          <w:color w:val="0070C0"/>
          <w:sz w:val="24"/>
          <w:szCs w:val="24"/>
          <w:lang w:eastAsia="ru-RU"/>
          <w14:ligatures w14:val="none"/>
        </w:rPr>
        <w:t xml:space="preserve">руб. 00 коп.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  <w14:ligatures w14:val="none"/>
        </w:rPr>
        <w:t>без учета НДС. Дополнительно уплачивается НДС в размере 20%</w:t>
      </w:r>
    </w:p>
    <w:p w14:paraId="1077DDB2" w14:textId="1000B95D" w:rsidR="004C5425" w:rsidRDefault="00000000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  <w14:ligatures w14:val="none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  <w14:ligatures w14:val="none"/>
        </w:rPr>
        <w:t xml:space="preserve">Сумма задатка: </w:t>
      </w:r>
      <w:r w:rsidR="000D6EB2">
        <w:rPr>
          <w:rFonts w:ascii="Times New Roman" w:eastAsia="Calibri" w:hAnsi="Times New Roman" w:cs="Times New Roman"/>
          <w:b/>
          <w:bCs/>
          <w:color w:val="0070C0"/>
          <w:sz w:val="24"/>
          <w:szCs w:val="24"/>
          <w:lang w:eastAsia="ru-RU"/>
          <w14:ligatures w14:val="none"/>
        </w:rPr>
        <w:t>39 150</w:t>
      </w:r>
      <w:r>
        <w:rPr>
          <w:rFonts w:ascii="Times New Roman" w:eastAsia="Calibri" w:hAnsi="Times New Roman" w:cs="Times New Roman"/>
          <w:b/>
          <w:bCs/>
          <w:color w:val="0070C0"/>
          <w:sz w:val="24"/>
          <w:szCs w:val="24"/>
          <w:lang w:eastAsia="ru-RU"/>
          <w14:ligatures w14:val="none"/>
        </w:rPr>
        <w:t xml:space="preserve"> </w:t>
      </w:r>
      <w:r w:rsidRPr="00FA4D33"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  <w:t>(</w:t>
      </w:r>
      <w:r w:rsidR="000D6EB2" w:rsidRPr="00FA4D33"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  <w:t>тридцать девять тысяч сто пятьдесят</w:t>
      </w:r>
      <w:r w:rsidRPr="00FA4D33"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  <w:t xml:space="preserve">) </w:t>
      </w:r>
      <w:r>
        <w:rPr>
          <w:rFonts w:ascii="Times New Roman" w:eastAsia="Calibri" w:hAnsi="Times New Roman" w:cs="Times New Roman"/>
          <w:b/>
          <w:bCs/>
          <w:color w:val="0070C0"/>
          <w:sz w:val="24"/>
          <w:szCs w:val="24"/>
          <w:lang w:eastAsia="ru-RU"/>
          <w14:ligatures w14:val="none"/>
        </w:rPr>
        <w:t>руб. 00 коп.</w:t>
      </w:r>
    </w:p>
    <w:p w14:paraId="6180C23D" w14:textId="68CC8A2F" w:rsidR="004C5425" w:rsidRDefault="00000000">
      <w:pPr>
        <w:spacing w:after="0" w:line="240" w:lineRule="atLeast"/>
        <w:jc w:val="both"/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  <w14:ligatures w14:val="none"/>
        </w:rPr>
        <w:t>Шаг аукциона на повышение:</w:t>
      </w:r>
      <w:r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  <w:t xml:space="preserve"> </w:t>
      </w:r>
      <w:r w:rsidR="000D6EB2">
        <w:rPr>
          <w:rFonts w:ascii="Times New Roman" w:eastAsia="Calibri" w:hAnsi="Times New Roman" w:cs="Times New Roman"/>
          <w:b/>
          <w:bCs/>
          <w:color w:val="0070C0"/>
          <w:sz w:val="24"/>
          <w:szCs w:val="24"/>
          <w:lang w:eastAsia="ru-RU"/>
          <w14:ligatures w14:val="none"/>
        </w:rPr>
        <w:t>7 830</w:t>
      </w:r>
      <w:r>
        <w:rPr>
          <w:rFonts w:ascii="Times New Roman" w:eastAsia="Calibri" w:hAnsi="Times New Roman" w:cs="Times New Roman"/>
          <w:b/>
          <w:bCs/>
          <w:color w:val="0070C0"/>
          <w:sz w:val="24"/>
          <w:szCs w:val="24"/>
          <w:lang w:eastAsia="ru-RU"/>
          <w14:ligatures w14:val="none"/>
        </w:rPr>
        <w:t xml:space="preserve"> </w:t>
      </w:r>
      <w:r w:rsidRPr="00FA4D33"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  <w:t>(</w:t>
      </w:r>
      <w:r w:rsidR="000D6EB2" w:rsidRPr="00FA4D33"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  <w:t>семь тысяч восемьсот тридцать</w:t>
      </w:r>
      <w:r w:rsidRPr="00FA4D33"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  <w:t>)</w:t>
      </w:r>
      <w:r>
        <w:rPr>
          <w:rFonts w:ascii="Times New Roman" w:eastAsia="Calibri" w:hAnsi="Times New Roman" w:cs="Times New Roman"/>
          <w:b/>
          <w:bCs/>
          <w:color w:val="0070C0"/>
          <w:sz w:val="24"/>
          <w:szCs w:val="24"/>
          <w:lang w:eastAsia="ru-RU"/>
          <w14:ligatures w14:val="none"/>
        </w:rPr>
        <w:t xml:space="preserve"> руб. 00 коп.</w:t>
      </w:r>
    </w:p>
    <w:p w14:paraId="23A8906E" w14:textId="77777777" w:rsidR="004C5425" w:rsidRDefault="004C5425">
      <w:pPr>
        <w:spacing w:after="0" w:line="240" w:lineRule="atLeast"/>
        <w:jc w:val="both"/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</w:pPr>
    </w:p>
    <w:p w14:paraId="14B97F84" w14:textId="77777777" w:rsidR="004C5425" w:rsidRDefault="004C5425">
      <w:pPr>
        <w:spacing w:after="0" w:line="240" w:lineRule="atLeast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</w:pPr>
    </w:p>
    <w:p w14:paraId="2B5D9D3B" w14:textId="77777777" w:rsidR="004C5425" w:rsidRDefault="004C5425">
      <w:pPr>
        <w:spacing w:after="0" w:line="240" w:lineRule="atLeast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</w:pPr>
    </w:p>
    <w:p w14:paraId="4165B5B4" w14:textId="77777777" w:rsidR="004C5425" w:rsidRDefault="00000000">
      <w:pPr>
        <w:spacing w:after="0" w:line="240" w:lineRule="atLeast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  <w14:ligatures w14:val="none"/>
        </w:rPr>
        <w:t xml:space="preserve">Лот №5 – Кран, </w:t>
      </w:r>
      <w:r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  <w:t>наименование и марка: Кран КОМА</w:t>
      </w:r>
      <w:r>
        <w:rPr>
          <w:rFonts w:ascii="Times New Roman" w:eastAsia="Calibri" w:hAnsi="Times New Roman" w:cs="Times New Roman"/>
          <w:sz w:val="24"/>
          <w:szCs w:val="24"/>
          <w:lang w:val="en-US" w:eastAsia="ru-RU"/>
          <w14:ligatures w14:val="none"/>
        </w:rPr>
        <w:t>TSU</w:t>
      </w:r>
      <w:r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en-US" w:eastAsia="ru-RU"/>
          <w14:ligatures w14:val="none"/>
        </w:rPr>
        <w:t>LW</w:t>
      </w:r>
      <w:r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  <w:t>200</w:t>
      </w:r>
      <w:r>
        <w:rPr>
          <w:rFonts w:ascii="Times New Roman" w:eastAsia="Calibri" w:hAnsi="Times New Roman" w:cs="Times New Roman"/>
          <w:sz w:val="24"/>
          <w:szCs w:val="24"/>
          <w:lang w:val="en-US" w:eastAsia="ru-RU"/>
          <w14:ligatures w14:val="none"/>
        </w:rPr>
        <w:t>L</w:t>
      </w:r>
      <w:r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  <w:t xml:space="preserve">1, паспорт самоходной машины и других видов техники: ТА 24209 от 30.03.2007, год выпуска: 1991, заводской № машины (рамы): </w:t>
      </w:r>
      <w:r>
        <w:rPr>
          <w:rFonts w:ascii="Times New Roman" w:eastAsia="Calibri" w:hAnsi="Times New Roman" w:cs="Times New Roman"/>
          <w:sz w:val="24"/>
          <w:szCs w:val="24"/>
          <w:lang w:val="en-US" w:eastAsia="ru-RU"/>
          <w14:ligatures w14:val="none"/>
        </w:rPr>
        <w:t>LW</w:t>
      </w:r>
      <w:r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  <w:t>200</w:t>
      </w:r>
      <w:r>
        <w:rPr>
          <w:rFonts w:ascii="Times New Roman" w:eastAsia="Calibri" w:hAnsi="Times New Roman" w:cs="Times New Roman"/>
          <w:sz w:val="24"/>
          <w:szCs w:val="24"/>
          <w:lang w:val="en-US" w:eastAsia="ru-RU"/>
          <w14:ligatures w14:val="none"/>
        </w:rPr>
        <w:t>L</w:t>
      </w:r>
      <w:r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  <w:t>1-1108, двигатель №6</w:t>
      </w:r>
      <w:r>
        <w:rPr>
          <w:rFonts w:ascii="Times New Roman" w:eastAsia="Calibri" w:hAnsi="Times New Roman" w:cs="Times New Roman"/>
          <w:sz w:val="24"/>
          <w:szCs w:val="24"/>
          <w:lang w:val="en-US" w:eastAsia="ru-RU"/>
          <w14:ligatures w14:val="none"/>
        </w:rPr>
        <w:t>D</w:t>
      </w:r>
      <w:r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  <w:t>105-67026, коробка передач №: отсутствует, основной ведущий мост (мосты) №: отсутствует, цвет: зеленый, вид движителя: колесный, мощность двигателя: 127,5 кВт (170 л.с.), конструкционная масса 22950 кг, пробег: 81 242 км, обременения, техническое состояние: не рабочее.</w:t>
      </w:r>
    </w:p>
    <w:p w14:paraId="75F888FD" w14:textId="77777777" w:rsidR="004C5425" w:rsidRDefault="004C5425">
      <w:pPr>
        <w:spacing w:after="0" w:line="240" w:lineRule="atLeast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</w:pPr>
    </w:p>
    <w:p w14:paraId="5AAC4081" w14:textId="16610D51" w:rsidR="004C5425" w:rsidRDefault="00000000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  <w14:ligatures w14:val="none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  <w14:ligatures w14:val="none"/>
        </w:rPr>
        <w:t>Начальная цена:</w:t>
      </w:r>
      <w:r>
        <w:rPr>
          <w:rFonts w:ascii="Times New Roman" w:eastAsia="Calibri" w:hAnsi="Times New Roman" w:cs="Times New Roman"/>
          <w:b/>
          <w:bCs/>
          <w:color w:val="0070C0"/>
          <w:sz w:val="24"/>
          <w:szCs w:val="24"/>
          <w:lang w:eastAsia="ru-RU"/>
          <w14:ligatures w14:val="none"/>
        </w:rPr>
        <w:t> 2</w:t>
      </w:r>
      <w:r w:rsidR="000D6EB2">
        <w:rPr>
          <w:rFonts w:ascii="Times New Roman" w:eastAsia="Calibri" w:hAnsi="Times New Roman" w:cs="Times New Roman"/>
          <w:b/>
          <w:bCs/>
          <w:color w:val="0070C0"/>
          <w:sz w:val="24"/>
          <w:szCs w:val="24"/>
          <w:lang w:eastAsia="ru-RU"/>
          <w14:ligatures w14:val="none"/>
        </w:rPr>
        <w:t> 344 320</w:t>
      </w:r>
      <w:r>
        <w:rPr>
          <w:rFonts w:ascii="Times New Roman" w:eastAsia="Calibri" w:hAnsi="Times New Roman" w:cs="Times New Roman"/>
          <w:b/>
          <w:bCs/>
          <w:color w:val="0070C0"/>
          <w:sz w:val="24"/>
          <w:szCs w:val="24"/>
          <w:lang w:eastAsia="ru-RU"/>
          <w14:ligatures w14:val="none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  <w:t xml:space="preserve">(два миллиона </w:t>
      </w:r>
      <w:r w:rsidR="000D6EB2"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  <w:t>триста сорок четыре тысячи триста двадцать</w:t>
      </w:r>
      <w:r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  <w:t>)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  <w14:ligatures w14:val="none"/>
        </w:rPr>
        <w:t xml:space="preserve"> </w:t>
      </w:r>
      <w:r>
        <w:rPr>
          <w:rFonts w:ascii="Times New Roman" w:eastAsia="Calibri" w:hAnsi="Times New Roman" w:cs="Times New Roman"/>
          <w:b/>
          <w:bCs/>
          <w:color w:val="0070C0"/>
          <w:sz w:val="24"/>
          <w:szCs w:val="24"/>
          <w:lang w:eastAsia="ru-RU"/>
          <w14:ligatures w14:val="none"/>
        </w:rPr>
        <w:t>руб. 00 коп.,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  <w14:ligatures w14:val="none"/>
        </w:rPr>
        <w:t xml:space="preserve"> без учета НДС. Дополнительно уплачивается НДС в размере 20%</w:t>
      </w:r>
    </w:p>
    <w:p w14:paraId="1D33729A" w14:textId="36C153F6" w:rsidR="004C5425" w:rsidRDefault="00000000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  <w14:ligatures w14:val="none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  <w14:ligatures w14:val="none"/>
        </w:rPr>
        <w:lastRenderedPageBreak/>
        <w:t xml:space="preserve">Сумма задатка: </w:t>
      </w:r>
      <w:r>
        <w:rPr>
          <w:rFonts w:ascii="Times New Roman" w:eastAsia="Calibri" w:hAnsi="Times New Roman" w:cs="Times New Roman"/>
          <w:b/>
          <w:bCs/>
          <w:color w:val="0070C0"/>
          <w:sz w:val="24"/>
          <w:szCs w:val="24"/>
          <w:lang w:eastAsia="ru-RU"/>
          <w14:ligatures w14:val="none"/>
        </w:rPr>
        <w:t>1</w:t>
      </w:r>
      <w:r w:rsidR="000D6EB2">
        <w:rPr>
          <w:rFonts w:ascii="Times New Roman" w:eastAsia="Calibri" w:hAnsi="Times New Roman" w:cs="Times New Roman"/>
          <w:b/>
          <w:bCs/>
          <w:color w:val="0070C0"/>
          <w:sz w:val="24"/>
          <w:szCs w:val="24"/>
          <w:lang w:eastAsia="ru-RU"/>
          <w14:ligatures w14:val="none"/>
        </w:rPr>
        <w:t>17 216</w:t>
      </w:r>
      <w:r>
        <w:rPr>
          <w:rFonts w:ascii="Times New Roman" w:eastAsia="Calibri" w:hAnsi="Times New Roman" w:cs="Times New Roman"/>
          <w:b/>
          <w:bCs/>
          <w:color w:val="0070C0"/>
          <w:sz w:val="24"/>
          <w:szCs w:val="24"/>
          <w:lang w:eastAsia="ru-RU"/>
          <w14:ligatures w14:val="none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  <w:t xml:space="preserve">(сто </w:t>
      </w:r>
      <w:r w:rsidR="000D6EB2"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  <w:t>семнадцать тысяч двести шестнадцать</w:t>
      </w:r>
      <w:r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  <w:t xml:space="preserve">) </w:t>
      </w:r>
      <w:r>
        <w:rPr>
          <w:rFonts w:ascii="Times New Roman" w:eastAsia="Calibri" w:hAnsi="Times New Roman" w:cs="Times New Roman"/>
          <w:b/>
          <w:bCs/>
          <w:color w:val="0070C0"/>
          <w:sz w:val="24"/>
          <w:szCs w:val="24"/>
          <w:lang w:eastAsia="ru-RU"/>
          <w14:ligatures w14:val="none"/>
        </w:rPr>
        <w:t>руб. 00 коп.</w:t>
      </w:r>
    </w:p>
    <w:p w14:paraId="59C03A56" w14:textId="263A212D" w:rsidR="004C5425" w:rsidRDefault="00000000">
      <w:pPr>
        <w:spacing w:after="0" w:line="240" w:lineRule="atLeast"/>
        <w:jc w:val="both"/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  <w14:ligatures w14:val="none"/>
        </w:rPr>
        <w:t xml:space="preserve">Шаг аукциона на повышение: </w:t>
      </w:r>
      <w:r>
        <w:rPr>
          <w:rFonts w:ascii="Times New Roman" w:eastAsia="Calibri" w:hAnsi="Times New Roman" w:cs="Times New Roman"/>
          <w:b/>
          <w:bCs/>
          <w:color w:val="0070C0"/>
          <w:sz w:val="24"/>
          <w:szCs w:val="24"/>
          <w:lang w:eastAsia="ru-RU"/>
          <w14:ligatures w14:val="none"/>
        </w:rPr>
        <w:t>2</w:t>
      </w:r>
      <w:r w:rsidR="000D6EB2">
        <w:rPr>
          <w:rFonts w:ascii="Times New Roman" w:eastAsia="Calibri" w:hAnsi="Times New Roman" w:cs="Times New Roman"/>
          <w:b/>
          <w:bCs/>
          <w:color w:val="0070C0"/>
          <w:sz w:val="24"/>
          <w:szCs w:val="24"/>
          <w:lang w:eastAsia="ru-RU"/>
          <w14:ligatures w14:val="none"/>
        </w:rPr>
        <w:t>3 443</w:t>
      </w:r>
      <w:r>
        <w:rPr>
          <w:rFonts w:ascii="Times New Roman" w:eastAsia="Calibri" w:hAnsi="Times New Roman" w:cs="Times New Roman"/>
          <w:b/>
          <w:bCs/>
          <w:color w:val="0070C0"/>
          <w:sz w:val="24"/>
          <w:szCs w:val="24"/>
          <w:lang w:eastAsia="ru-RU"/>
          <w14:ligatures w14:val="none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  <w:t xml:space="preserve">(двадцать </w:t>
      </w:r>
      <w:r w:rsidR="000D6EB2"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  <w:t>три тысячи четыреста сорок три</w:t>
      </w:r>
      <w:r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  <w:t>)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  <w14:ligatures w14:val="none"/>
        </w:rPr>
        <w:t xml:space="preserve"> </w:t>
      </w:r>
      <w:r>
        <w:rPr>
          <w:rFonts w:ascii="Times New Roman" w:eastAsia="Calibri" w:hAnsi="Times New Roman" w:cs="Times New Roman"/>
          <w:b/>
          <w:bCs/>
          <w:color w:val="0070C0"/>
          <w:sz w:val="24"/>
          <w:szCs w:val="24"/>
          <w:lang w:eastAsia="ru-RU"/>
          <w14:ligatures w14:val="none"/>
        </w:rPr>
        <w:t xml:space="preserve">руб. </w:t>
      </w:r>
      <w:r w:rsidR="000D6EB2">
        <w:rPr>
          <w:rFonts w:ascii="Times New Roman" w:eastAsia="Calibri" w:hAnsi="Times New Roman" w:cs="Times New Roman"/>
          <w:b/>
          <w:bCs/>
          <w:color w:val="0070C0"/>
          <w:sz w:val="24"/>
          <w:szCs w:val="24"/>
          <w:lang w:eastAsia="ru-RU"/>
          <w14:ligatures w14:val="none"/>
        </w:rPr>
        <w:t>20</w:t>
      </w:r>
      <w:r>
        <w:rPr>
          <w:rFonts w:ascii="Times New Roman" w:eastAsia="Calibri" w:hAnsi="Times New Roman" w:cs="Times New Roman"/>
          <w:b/>
          <w:bCs/>
          <w:color w:val="0070C0"/>
          <w:sz w:val="24"/>
          <w:szCs w:val="24"/>
          <w:lang w:eastAsia="ru-RU"/>
          <w14:ligatures w14:val="none"/>
        </w:rPr>
        <w:t xml:space="preserve"> коп.</w:t>
      </w:r>
    </w:p>
    <w:p w14:paraId="3E8ADE84" w14:textId="77777777" w:rsidR="004C5425" w:rsidRDefault="004C5425">
      <w:pPr>
        <w:spacing w:after="0" w:line="240" w:lineRule="atLeast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</w:pPr>
    </w:p>
    <w:p w14:paraId="70874FA8" w14:textId="77777777" w:rsidR="004C5425" w:rsidRDefault="004C5425">
      <w:pPr>
        <w:spacing w:after="0" w:line="240" w:lineRule="atLeast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</w:pPr>
    </w:p>
    <w:p w14:paraId="1207DAD8" w14:textId="77777777" w:rsidR="004C5425" w:rsidRDefault="004C5425">
      <w:pPr>
        <w:spacing w:after="0" w:line="240" w:lineRule="atLeast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</w:pPr>
    </w:p>
    <w:p w14:paraId="526338DB" w14:textId="77777777" w:rsidR="004C5425" w:rsidRDefault="00000000">
      <w:pPr>
        <w:spacing w:after="0" w:line="240" w:lineRule="atLeast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  <w14:ligatures w14:val="none"/>
        </w:rPr>
        <w:t>Лот №6</w:t>
      </w:r>
      <w:r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  <w:t xml:space="preserve"> –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  <w14:ligatures w14:val="none"/>
        </w:rPr>
        <w:t xml:space="preserve">Транспортное средство, наименование (тип ТС): Грузовой-цистерна, </w:t>
      </w:r>
      <w:r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  <w:t>паспорт транспортного средства: 25 ТЕ 205526 от 16.04.2002, идентификационный номер (</w:t>
      </w:r>
      <w:r>
        <w:rPr>
          <w:rFonts w:ascii="Times New Roman" w:eastAsia="Calibri" w:hAnsi="Times New Roman" w:cs="Times New Roman"/>
          <w:sz w:val="24"/>
          <w:szCs w:val="24"/>
          <w:lang w:val="en-US" w:eastAsia="ru-RU"/>
          <w14:ligatures w14:val="none"/>
        </w:rPr>
        <w:t>VIN</w:t>
      </w:r>
      <w:r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  <w:t xml:space="preserve">): не установлен, марка, модель ТС: </w:t>
      </w:r>
      <w:r>
        <w:rPr>
          <w:rFonts w:ascii="Times New Roman" w:eastAsia="Calibri" w:hAnsi="Times New Roman" w:cs="Times New Roman"/>
          <w:sz w:val="24"/>
          <w:szCs w:val="24"/>
          <w:lang w:val="en-US" w:eastAsia="ru-RU"/>
          <w14:ligatures w14:val="none"/>
        </w:rPr>
        <w:t>MMC</w:t>
      </w:r>
      <w:r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en-US" w:eastAsia="ru-RU"/>
          <w14:ligatures w14:val="none"/>
        </w:rPr>
        <w:t>FUSO</w:t>
      </w:r>
      <w:r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  <w:t xml:space="preserve">, категория ТС: </w:t>
      </w:r>
      <w:r>
        <w:rPr>
          <w:rFonts w:ascii="Times New Roman" w:eastAsia="Calibri" w:hAnsi="Times New Roman" w:cs="Times New Roman"/>
          <w:sz w:val="24"/>
          <w:szCs w:val="24"/>
          <w:lang w:val="en-US" w:eastAsia="ru-RU"/>
          <w14:ligatures w14:val="none"/>
        </w:rPr>
        <w:t>C</w:t>
      </w:r>
      <w:r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  <w:t xml:space="preserve">, шасси (рама) №: </w:t>
      </w:r>
      <w:r>
        <w:rPr>
          <w:rFonts w:ascii="Times New Roman" w:eastAsia="Calibri" w:hAnsi="Times New Roman" w:cs="Times New Roman"/>
          <w:sz w:val="24"/>
          <w:szCs w:val="24"/>
          <w:lang w:val="en-US" w:eastAsia="ru-RU"/>
          <w14:ligatures w14:val="none"/>
        </w:rPr>
        <w:t>FT</w:t>
      </w:r>
      <w:r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  <w:t>418</w:t>
      </w:r>
      <w:r>
        <w:rPr>
          <w:rFonts w:ascii="Times New Roman" w:eastAsia="Calibri" w:hAnsi="Times New Roman" w:cs="Times New Roman"/>
          <w:sz w:val="24"/>
          <w:szCs w:val="24"/>
          <w:lang w:val="en-US" w:eastAsia="ru-RU"/>
          <w14:ligatures w14:val="none"/>
        </w:rPr>
        <w:t>L</w:t>
      </w:r>
      <w:r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  <w:t>530150, кузов (кабина, прицеп) №: отсутствует, год изготовления ТС: 1990, цвет кузова (кабины, прицепа): Оранжевый, тип двигателя: дизельный, пробег: 295 451 км, обременения: не зарегистрировано, техническое состояние: не рабочее.</w:t>
      </w:r>
    </w:p>
    <w:p w14:paraId="4388FFBA" w14:textId="77777777" w:rsidR="004C5425" w:rsidRDefault="004C5425">
      <w:pPr>
        <w:spacing w:after="0" w:line="240" w:lineRule="atLeast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</w:pPr>
    </w:p>
    <w:p w14:paraId="79C7580F" w14:textId="1A01581B" w:rsidR="004C5425" w:rsidRDefault="0000000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  <w14:ligatures w14:val="none"/>
        </w:rPr>
        <w:t>Начальная цена:</w:t>
      </w:r>
      <w:r>
        <w:rPr>
          <w:rFonts w:ascii="Times New Roman" w:eastAsia="Calibri" w:hAnsi="Times New Roman" w:cs="Times New Roman"/>
          <w:b/>
          <w:bCs/>
          <w:color w:val="0070C0"/>
          <w:sz w:val="24"/>
          <w:szCs w:val="24"/>
          <w:lang w:eastAsia="ru-RU"/>
          <w14:ligatures w14:val="none"/>
        </w:rPr>
        <w:t> </w:t>
      </w:r>
      <w:r w:rsidR="000D6EB2">
        <w:rPr>
          <w:rFonts w:ascii="Times New Roman" w:eastAsia="Calibri" w:hAnsi="Times New Roman" w:cs="Times New Roman"/>
          <w:b/>
          <w:bCs/>
          <w:color w:val="0070C0"/>
          <w:sz w:val="24"/>
          <w:szCs w:val="24"/>
          <w:lang w:eastAsia="ru-RU"/>
          <w14:ligatures w14:val="none"/>
        </w:rPr>
        <w:t>655 200</w:t>
      </w:r>
      <w:r>
        <w:rPr>
          <w:rFonts w:ascii="Times New Roman" w:eastAsia="Calibri" w:hAnsi="Times New Roman" w:cs="Times New Roman"/>
          <w:b/>
          <w:bCs/>
          <w:color w:val="0070C0"/>
          <w:sz w:val="24"/>
          <w:szCs w:val="24"/>
          <w:lang w:eastAsia="ru-RU"/>
          <w14:ligatures w14:val="none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  <w:t>(</w:t>
      </w:r>
      <w:r w:rsidR="000D6EB2"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  <w:t>шестьсот пятьдесят пять тысяч двести</w:t>
      </w:r>
      <w:r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  <w:t>)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  <w14:ligatures w14:val="none"/>
        </w:rPr>
        <w:t xml:space="preserve"> </w:t>
      </w:r>
      <w:r>
        <w:rPr>
          <w:rFonts w:ascii="Times New Roman" w:eastAsia="Calibri" w:hAnsi="Times New Roman" w:cs="Times New Roman"/>
          <w:b/>
          <w:bCs/>
          <w:color w:val="0070C0"/>
          <w:sz w:val="24"/>
          <w:szCs w:val="24"/>
          <w:lang w:eastAsia="ru-RU"/>
          <w14:ligatures w14:val="none"/>
        </w:rPr>
        <w:t>руб. 00 коп.,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  <w14:ligatures w14:val="none"/>
        </w:rPr>
        <w:t xml:space="preserve"> без учета НДС. Дополнительно уплачивается НДС в размере 20%</w:t>
      </w:r>
    </w:p>
    <w:p w14:paraId="6F8A4151" w14:textId="7E58E618" w:rsidR="004C5425" w:rsidRDefault="00000000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  <w14:ligatures w14:val="none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  <w14:ligatures w14:val="none"/>
        </w:rPr>
        <w:t xml:space="preserve">Сумма задатка: </w:t>
      </w:r>
      <w:r w:rsidR="000D6EB2">
        <w:rPr>
          <w:rFonts w:ascii="Times New Roman" w:eastAsia="Calibri" w:hAnsi="Times New Roman" w:cs="Times New Roman"/>
          <w:b/>
          <w:bCs/>
          <w:color w:val="0070C0"/>
          <w:sz w:val="24"/>
          <w:szCs w:val="24"/>
          <w:lang w:eastAsia="ru-RU"/>
          <w14:ligatures w14:val="none"/>
        </w:rPr>
        <w:t>32 760</w:t>
      </w:r>
      <w:r>
        <w:rPr>
          <w:rFonts w:ascii="Times New Roman" w:eastAsia="Calibri" w:hAnsi="Times New Roman" w:cs="Times New Roman"/>
          <w:b/>
          <w:bCs/>
          <w:color w:val="0070C0"/>
          <w:sz w:val="24"/>
          <w:szCs w:val="24"/>
          <w:lang w:eastAsia="ru-RU"/>
          <w14:ligatures w14:val="none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  <w:t xml:space="preserve">(тридцать </w:t>
      </w:r>
      <w:r w:rsidR="000D6EB2"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  <w:t>две тысячи семьсот шестьдесят</w:t>
      </w:r>
      <w:r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  <w:t>)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  <w14:ligatures w14:val="none"/>
        </w:rPr>
        <w:t xml:space="preserve"> </w:t>
      </w:r>
      <w:r>
        <w:rPr>
          <w:rFonts w:ascii="Times New Roman" w:eastAsia="Calibri" w:hAnsi="Times New Roman" w:cs="Times New Roman"/>
          <w:b/>
          <w:bCs/>
          <w:color w:val="0070C0"/>
          <w:sz w:val="24"/>
          <w:szCs w:val="24"/>
          <w:lang w:eastAsia="ru-RU"/>
          <w14:ligatures w14:val="none"/>
        </w:rPr>
        <w:t>руб. 00 коп.</w:t>
      </w:r>
    </w:p>
    <w:p w14:paraId="25F8A2A9" w14:textId="1C8F5545" w:rsidR="004C5425" w:rsidRDefault="00000000">
      <w:pPr>
        <w:spacing w:after="0" w:line="240" w:lineRule="atLeast"/>
        <w:jc w:val="both"/>
        <w:rPr>
          <w:rFonts w:ascii="Times New Roman" w:eastAsia="Calibri" w:hAnsi="Times New Roman" w:cs="Times New Roman"/>
          <w:b/>
          <w:bCs/>
          <w:color w:val="0070C0"/>
          <w:sz w:val="24"/>
          <w:szCs w:val="24"/>
          <w:lang w:eastAsia="ru-RU"/>
          <w14:ligatures w14:val="none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  <w14:ligatures w14:val="none"/>
        </w:rPr>
        <w:t xml:space="preserve">Шаг аукциона на повышение: </w:t>
      </w:r>
      <w:r w:rsidR="003D4882">
        <w:rPr>
          <w:rFonts w:ascii="Times New Roman" w:eastAsia="Calibri" w:hAnsi="Times New Roman" w:cs="Times New Roman"/>
          <w:b/>
          <w:bCs/>
          <w:color w:val="0070C0"/>
          <w:sz w:val="24"/>
          <w:szCs w:val="24"/>
          <w:lang w:eastAsia="ru-RU"/>
          <w14:ligatures w14:val="none"/>
        </w:rPr>
        <w:t>6 552</w:t>
      </w:r>
      <w:r>
        <w:rPr>
          <w:rFonts w:ascii="Times New Roman" w:eastAsia="Calibri" w:hAnsi="Times New Roman" w:cs="Times New Roman"/>
          <w:b/>
          <w:bCs/>
          <w:color w:val="0070C0"/>
          <w:sz w:val="24"/>
          <w:szCs w:val="24"/>
          <w:lang w:eastAsia="ru-RU"/>
          <w14:ligatures w14:val="none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  <w:t>(</w:t>
      </w:r>
      <w:r w:rsidR="000D6EB2"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  <w:t>шесть тысяч пятьсот пятьдесят два</w:t>
      </w:r>
      <w:r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  <w:t>)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  <w14:ligatures w14:val="none"/>
        </w:rPr>
        <w:t xml:space="preserve"> </w:t>
      </w:r>
      <w:r>
        <w:rPr>
          <w:rFonts w:ascii="Times New Roman" w:eastAsia="Calibri" w:hAnsi="Times New Roman" w:cs="Times New Roman"/>
          <w:b/>
          <w:bCs/>
          <w:color w:val="0070C0"/>
          <w:sz w:val="24"/>
          <w:szCs w:val="24"/>
          <w:lang w:eastAsia="ru-RU"/>
          <w14:ligatures w14:val="none"/>
        </w:rPr>
        <w:t>руб. 00 коп.</w:t>
      </w:r>
    </w:p>
    <w:p w14:paraId="4E84E5F7" w14:textId="77777777" w:rsidR="004C5425" w:rsidRDefault="004C5425">
      <w:pPr>
        <w:spacing w:after="0" w:line="240" w:lineRule="atLeast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</w:pPr>
    </w:p>
    <w:p w14:paraId="5B7713E3" w14:textId="77777777" w:rsidR="004C5425" w:rsidRDefault="004C5425">
      <w:pPr>
        <w:spacing w:after="0" w:line="240" w:lineRule="atLeast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</w:pPr>
    </w:p>
    <w:p w14:paraId="0242DF88" w14:textId="77777777" w:rsidR="004C5425" w:rsidRDefault="004C5425">
      <w:pPr>
        <w:spacing w:after="0" w:line="240" w:lineRule="atLeast"/>
        <w:jc w:val="both"/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</w:pPr>
    </w:p>
    <w:p w14:paraId="5A8625BE" w14:textId="77777777" w:rsidR="004C5425" w:rsidRDefault="00000000">
      <w:pPr>
        <w:spacing w:after="0" w:line="240" w:lineRule="atLeast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  <w14:ligatures w14:val="none"/>
        </w:rPr>
        <w:t>Лот №7</w:t>
      </w:r>
      <w:r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  <w:t xml:space="preserve"> –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  <w14:ligatures w14:val="none"/>
        </w:rPr>
        <w:t xml:space="preserve">Транспортное средство, наименование (тип ТС): Грузовой прочее, </w:t>
      </w:r>
      <w:r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  <w:t>паспорт транспортного средства: 25 РО 751353 от 21.02.2024, идентификационный номер (</w:t>
      </w:r>
      <w:r>
        <w:rPr>
          <w:rFonts w:ascii="Times New Roman" w:eastAsia="Calibri" w:hAnsi="Times New Roman" w:cs="Times New Roman"/>
          <w:sz w:val="24"/>
          <w:szCs w:val="24"/>
          <w:lang w:val="en-US" w:eastAsia="ru-RU"/>
          <w14:ligatures w14:val="none"/>
        </w:rPr>
        <w:t>VIN</w:t>
      </w:r>
      <w:r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  <w:t xml:space="preserve">): отсутствует, марка, модель ТС: НИССАН ДИЗЕЛЬ </w:t>
      </w:r>
      <w:r>
        <w:rPr>
          <w:rFonts w:ascii="Times New Roman" w:eastAsia="Calibri" w:hAnsi="Times New Roman" w:cs="Times New Roman"/>
          <w:sz w:val="24"/>
          <w:szCs w:val="24"/>
          <w:lang w:val="en-US" w:eastAsia="ru-RU"/>
          <w14:ligatures w14:val="none"/>
        </w:rPr>
        <w:t>NISSAN</w:t>
      </w:r>
      <w:r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en-US" w:eastAsia="ru-RU"/>
          <w14:ligatures w14:val="none"/>
        </w:rPr>
        <w:t>DIESEL</w:t>
      </w:r>
      <w:r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  <w:t xml:space="preserve">, категория ТС: </w:t>
      </w:r>
      <w:r>
        <w:rPr>
          <w:rFonts w:ascii="Times New Roman" w:eastAsia="Calibri" w:hAnsi="Times New Roman" w:cs="Times New Roman"/>
          <w:sz w:val="24"/>
          <w:szCs w:val="24"/>
          <w:lang w:val="en-US" w:eastAsia="ru-RU"/>
          <w14:ligatures w14:val="none"/>
        </w:rPr>
        <w:t>C</w:t>
      </w:r>
      <w:r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  <w:t>/</w:t>
      </w:r>
      <w:r>
        <w:rPr>
          <w:rFonts w:ascii="Times New Roman" w:eastAsia="Calibri" w:hAnsi="Times New Roman" w:cs="Times New Roman"/>
          <w:sz w:val="24"/>
          <w:szCs w:val="24"/>
          <w:lang w:val="en-US" w:eastAsia="ru-RU"/>
          <w14:ligatures w14:val="none"/>
        </w:rPr>
        <w:t>N</w:t>
      </w:r>
      <w:r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  <w:t xml:space="preserve">2, шасси (рама) №: </w:t>
      </w:r>
      <w:r>
        <w:rPr>
          <w:rFonts w:ascii="Times New Roman" w:eastAsia="Calibri" w:hAnsi="Times New Roman" w:cs="Times New Roman"/>
          <w:sz w:val="24"/>
          <w:szCs w:val="24"/>
          <w:lang w:val="en-US" w:eastAsia="ru-RU"/>
          <w14:ligatures w14:val="none"/>
        </w:rPr>
        <w:t>LK</w:t>
      </w:r>
      <w:r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  <w:t>211</w:t>
      </w:r>
      <w:r>
        <w:rPr>
          <w:rFonts w:ascii="Times New Roman" w:eastAsia="Calibri" w:hAnsi="Times New Roman" w:cs="Times New Roman"/>
          <w:sz w:val="24"/>
          <w:szCs w:val="24"/>
          <w:lang w:val="en-US" w:eastAsia="ru-RU"/>
          <w14:ligatures w14:val="none"/>
        </w:rPr>
        <w:t>BN</w:t>
      </w:r>
      <w:r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  <w:t>20033, кузов (кабина, прицеп) №: 906397781, год изготовления ТС: 1998, цвет кузова (кабины, прицепа): зеленый, тип двигателя: дизельный на дизельной топливе, пробег: 329 934 км, обременения: не зарегистрировано, техническое состояние: не рабочее.</w:t>
      </w:r>
    </w:p>
    <w:p w14:paraId="6762D2D9" w14:textId="77777777" w:rsidR="004C5425" w:rsidRDefault="004C5425">
      <w:pPr>
        <w:spacing w:after="0" w:line="240" w:lineRule="atLeast"/>
        <w:jc w:val="both"/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</w:pPr>
    </w:p>
    <w:p w14:paraId="553FC418" w14:textId="5B1D63FE" w:rsidR="004C5425" w:rsidRDefault="00000000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  <w14:ligatures w14:val="none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  <w14:ligatures w14:val="none"/>
        </w:rPr>
        <w:t>Начальная цена:</w:t>
      </w:r>
      <w:r w:rsidR="007A6E64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  <w14:ligatures w14:val="none"/>
        </w:rPr>
        <w:t xml:space="preserve"> </w:t>
      </w:r>
      <w:r w:rsidR="000D6EB2">
        <w:rPr>
          <w:rFonts w:ascii="Times New Roman" w:eastAsia="Calibri" w:hAnsi="Times New Roman" w:cs="Times New Roman"/>
          <w:b/>
          <w:bCs/>
          <w:color w:val="0070C0"/>
          <w:sz w:val="24"/>
          <w:szCs w:val="24"/>
          <w:lang w:eastAsia="ru-RU"/>
          <w14:ligatures w14:val="none"/>
        </w:rPr>
        <w:t>992</w:t>
      </w:r>
      <w:r w:rsidR="007A6E64">
        <w:rPr>
          <w:rFonts w:ascii="Times New Roman" w:eastAsia="Calibri" w:hAnsi="Times New Roman" w:cs="Times New Roman"/>
          <w:b/>
          <w:bCs/>
          <w:color w:val="0070C0"/>
          <w:sz w:val="24"/>
          <w:szCs w:val="24"/>
          <w:lang w:eastAsia="ru-RU"/>
          <w14:ligatures w14:val="none"/>
        </w:rPr>
        <w:t xml:space="preserve"> 880</w:t>
      </w:r>
      <w:r>
        <w:rPr>
          <w:rFonts w:ascii="Times New Roman" w:eastAsia="Calibri" w:hAnsi="Times New Roman" w:cs="Times New Roman"/>
          <w:b/>
          <w:bCs/>
          <w:color w:val="0070C0"/>
          <w:sz w:val="24"/>
          <w:szCs w:val="24"/>
          <w:lang w:eastAsia="ru-RU"/>
          <w14:ligatures w14:val="none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  <w:t>(</w:t>
      </w:r>
      <w:r w:rsidR="007A6E64"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  <w:t>девятьсот девяносто две тысячи восемьсот восемьдесят</w:t>
      </w:r>
      <w:r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  <w:t>)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  <w14:ligatures w14:val="none"/>
        </w:rPr>
        <w:t xml:space="preserve"> </w:t>
      </w:r>
      <w:r>
        <w:rPr>
          <w:rFonts w:ascii="Times New Roman" w:eastAsia="Calibri" w:hAnsi="Times New Roman" w:cs="Times New Roman"/>
          <w:b/>
          <w:bCs/>
          <w:color w:val="0070C0"/>
          <w:sz w:val="24"/>
          <w:szCs w:val="24"/>
          <w:lang w:eastAsia="ru-RU"/>
          <w14:ligatures w14:val="none"/>
        </w:rPr>
        <w:t xml:space="preserve">руб. 00 коп.,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  <w14:ligatures w14:val="none"/>
        </w:rPr>
        <w:t>без учета НДС. Дополнительно уплачивается НДС в размере 20%</w:t>
      </w:r>
    </w:p>
    <w:p w14:paraId="0A52B0D4" w14:textId="21E1278E" w:rsidR="004C5425" w:rsidRDefault="00000000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  <w14:ligatures w14:val="none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  <w14:ligatures w14:val="none"/>
        </w:rPr>
        <w:t xml:space="preserve">Сумма задатка: </w:t>
      </w:r>
      <w:r w:rsidR="007A6E64">
        <w:rPr>
          <w:rFonts w:ascii="Times New Roman" w:eastAsia="Calibri" w:hAnsi="Times New Roman" w:cs="Times New Roman"/>
          <w:b/>
          <w:bCs/>
          <w:color w:val="0070C0"/>
          <w:sz w:val="24"/>
          <w:szCs w:val="24"/>
          <w:lang w:eastAsia="ru-RU"/>
          <w14:ligatures w14:val="none"/>
        </w:rPr>
        <w:t>49 644</w:t>
      </w:r>
      <w:r>
        <w:rPr>
          <w:rFonts w:ascii="Times New Roman" w:eastAsia="Calibri" w:hAnsi="Times New Roman" w:cs="Times New Roman"/>
          <w:b/>
          <w:bCs/>
          <w:color w:val="0070C0"/>
          <w:sz w:val="24"/>
          <w:szCs w:val="24"/>
          <w:lang w:eastAsia="ru-RU"/>
          <w14:ligatures w14:val="none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  <w:t>(</w:t>
      </w:r>
      <w:r w:rsidR="007A6E64"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  <w:t>сорок девять тысяч шестьсот сорок четыре</w:t>
      </w:r>
      <w:r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  <w:t>)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  <w14:ligatures w14:val="none"/>
        </w:rPr>
        <w:t xml:space="preserve"> </w:t>
      </w:r>
      <w:r>
        <w:rPr>
          <w:rFonts w:ascii="Times New Roman" w:eastAsia="Calibri" w:hAnsi="Times New Roman" w:cs="Times New Roman"/>
          <w:b/>
          <w:bCs/>
          <w:color w:val="0070C0"/>
          <w:sz w:val="24"/>
          <w:szCs w:val="24"/>
          <w:lang w:eastAsia="ru-RU"/>
          <w14:ligatures w14:val="none"/>
        </w:rPr>
        <w:t xml:space="preserve">руб. </w:t>
      </w:r>
      <w:r w:rsidR="007A6E64">
        <w:rPr>
          <w:rFonts w:ascii="Times New Roman" w:eastAsia="Calibri" w:hAnsi="Times New Roman" w:cs="Times New Roman"/>
          <w:b/>
          <w:bCs/>
          <w:color w:val="0070C0"/>
          <w:sz w:val="24"/>
          <w:szCs w:val="24"/>
          <w:lang w:eastAsia="ru-RU"/>
          <w14:ligatures w14:val="none"/>
        </w:rPr>
        <w:t>0</w:t>
      </w:r>
      <w:r>
        <w:rPr>
          <w:rFonts w:ascii="Times New Roman" w:eastAsia="Calibri" w:hAnsi="Times New Roman" w:cs="Times New Roman"/>
          <w:b/>
          <w:bCs/>
          <w:color w:val="0070C0"/>
          <w:sz w:val="24"/>
          <w:szCs w:val="24"/>
          <w:lang w:eastAsia="ru-RU"/>
          <w14:ligatures w14:val="none"/>
        </w:rPr>
        <w:t>0 коп.</w:t>
      </w:r>
    </w:p>
    <w:p w14:paraId="21565BE8" w14:textId="12DCBE24" w:rsidR="004C5425" w:rsidRDefault="00000000">
      <w:pPr>
        <w:spacing w:after="0" w:line="240" w:lineRule="atLeast"/>
        <w:jc w:val="both"/>
        <w:rPr>
          <w:rFonts w:ascii="Times New Roman" w:eastAsia="Calibri" w:hAnsi="Times New Roman" w:cs="Times New Roman"/>
          <w:b/>
          <w:bCs/>
          <w:color w:val="0070C0"/>
          <w:sz w:val="24"/>
          <w:szCs w:val="24"/>
          <w:lang w:eastAsia="ru-RU"/>
          <w14:ligatures w14:val="none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  <w14:ligatures w14:val="none"/>
        </w:rPr>
        <w:t xml:space="preserve">Шаг аукциона на повышение: </w:t>
      </w:r>
      <w:r w:rsidR="007A6E64">
        <w:rPr>
          <w:rFonts w:ascii="Times New Roman" w:eastAsia="Calibri" w:hAnsi="Times New Roman" w:cs="Times New Roman"/>
          <w:b/>
          <w:bCs/>
          <w:color w:val="0070C0"/>
          <w:sz w:val="24"/>
          <w:szCs w:val="24"/>
          <w:lang w:eastAsia="ru-RU"/>
          <w14:ligatures w14:val="none"/>
        </w:rPr>
        <w:t>9 928</w:t>
      </w:r>
      <w:r>
        <w:rPr>
          <w:rFonts w:ascii="Times New Roman" w:eastAsia="Calibri" w:hAnsi="Times New Roman" w:cs="Times New Roman"/>
          <w:b/>
          <w:bCs/>
          <w:color w:val="0070C0"/>
          <w:sz w:val="24"/>
          <w:szCs w:val="24"/>
          <w:lang w:eastAsia="ru-RU"/>
          <w14:ligatures w14:val="none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  <w:t>(</w:t>
      </w:r>
      <w:r w:rsidR="007A6E64"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  <w:t>девять тысяч девятьсот двадцать восемь</w:t>
      </w:r>
      <w:r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  <w:t>)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  <w14:ligatures w14:val="none"/>
        </w:rPr>
        <w:t xml:space="preserve"> </w:t>
      </w:r>
      <w:r>
        <w:rPr>
          <w:rFonts w:ascii="Times New Roman" w:eastAsia="Calibri" w:hAnsi="Times New Roman" w:cs="Times New Roman"/>
          <w:b/>
          <w:bCs/>
          <w:color w:val="0070C0"/>
          <w:sz w:val="24"/>
          <w:szCs w:val="24"/>
          <w:lang w:eastAsia="ru-RU"/>
          <w14:ligatures w14:val="none"/>
        </w:rPr>
        <w:t xml:space="preserve">руб. </w:t>
      </w:r>
      <w:r w:rsidR="007A6E64">
        <w:rPr>
          <w:rFonts w:ascii="Times New Roman" w:eastAsia="Calibri" w:hAnsi="Times New Roman" w:cs="Times New Roman"/>
          <w:b/>
          <w:bCs/>
          <w:color w:val="0070C0"/>
          <w:sz w:val="24"/>
          <w:szCs w:val="24"/>
          <w:lang w:eastAsia="ru-RU"/>
          <w14:ligatures w14:val="none"/>
        </w:rPr>
        <w:t>8</w:t>
      </w:r>
      <w:r>
        <w:rPr>
          <w:rFonts w:ascii="Times New Roman" w:eastAsia="Calibri" w:hAnsi="Times New Roman" w:cs="Times New Roman"/>
          <w:b/>
          <w:bCs/>
          <w:color w:val="0070C0"/>
          <w:sz w:val="24"/>
          <w:szCs w:val="24"/>
          <w:lang w:eastAsia="ru-RU"/>
          <w14:ligatures w14:val="none"/>
        </w:rPr>
        <w:t>0 коп.</w:t>
      </w:r>
    </w:p>
    <w:p w14:paraId="0910912D" w14:textId="77777777" w:rsidR="004C5425" w:rsidRDefault="004C5425">
      <w:pPr>
        <w:spacing w:after="0" w:line="240" w:lineRule="atLeast"/>
        <w:jc w:val="both"/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</w:pPr>
    </w:p>
    <w:p w14:paraId="5B9E202C" w14:textId="77777777" w:rsidR="004C5425" w:rsidRDefault="004C5425">
      <w:pPr>
        <w:spacing w:after="0" w:line="240" w:lineRule="atLeast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</w:pPr>
    </w:p>
    <w:p w14:paraId="5C4513FF" w14:textId="77777777" w:rsidR="004C5425" w:rsidRDefault="004C5425">
      <w:pPr>
        <w:spacing w:after="0" w:line="240" w:lineRule="atLeast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</w:pPr>
    </w:p>
    <w:p w14:paraId="611CF992" w14:textId="77777777" w:rsidR="004C5425" w:rsidRDefault="00000000">
      <w:pPr>
        <w:spacing w:after="0" w:line="240" w:lineRule="atLeast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  <w14:ligatures w14:val="none"/>
        </w:rPr>
        <w:t>Лот №8</w:t>
      </w:r>
      <w:r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  <w:t xml:space="preserve"> – Автомобиль ТОЙОТА ХАЙС, паспорт транспортного средства: 49 УК 717787 от 20.09.2023, идентификационный номер (</w:t>
      </w:r>
      <w:r>
        <w:rPr>
          <w:rFonts w:ascii="Times New Roman" w:eastAsia="Calibri" w:hAnsi="Times New Roman" w:cs="Times New Roman"/>
          <w:sz w:val="24"/>
          <w:szCs w:val="24"/>
          <w:lang w:val="en-US" w:eastAsia="ru-RU"/>
          <w14:ligatures w14:val="none"/>
        </w:rPr>
        <w:t>VIN</w:t>
      </w:r>
      <w:r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  <w:t xml:space="preserve">): отсутствует, категория ТС: </w:t>
      </w:r>
      <w:r>
        <w:rPr>
          <w:rFonts w:ascii="Times New Roman" w:eastAsia="Calibri" w:hAnsi="Times New Roman" w:cs="Times New Roman"/>
          <w:sz w:val="24"/>
          <w:szCs w:val="24"/>
          <w:lang w:val="en-US" w:eastAsia="ru-RU"/>
          <w14:ligatures w14:val="none"/>
        </w:rPr>
        <w:t>B</w:t>
      </w:r>
      <w:r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  <w:t>/</w:t>
      </w:r>
      <w:r>
        <w:rPr>
          <w:rFonts w:ascii="Times New Roman" w:eastAsia="Calibri" w:hAnsi="Times New Roman" w:cs="Times New Roman"/>
          <w:sz w:val="24"/>
          <w:szCs w:val="24"/>
          <w:lang w:val="en-US" w:eastAsia="ru-RU"/>
          <w14:ligatures w14:val="none"/>
        </w:rPr>
        <w:t>M</w:t>
      </w:r>
      <w:r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  <w:t xml:space="preserve">1, шасси (рама) №: отсутствует, кузов (кабина, прицеп) №: </w:t>
      </w:r>
      <w:r>
        <w:rPr>
          <w:rFonts w:ascii="Times New Roman" w:eastAsia="Calibri" w:hAnsi="Times New Roman" w:cs="Times New Roman"/>
          <w:sz w:val="24"/>
          <w:szCs w:val="24"/>
          <w:lang w:val="en-US" w:eastAsia="ru-RU"/>
          <w14:ligatures w14:val="none"/>
        </w:rPr>
        <w:t>KZH</w:t>
      </w:r>
      <w:r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  <w:t>1060029024, год изготовления ТС: 1986, цвет кузова (кабины, прицепа): серый, пробег: 521 299 км, обременения: не зарегистрировано, техническое состояние: не рабочее.</w:t>
      </w:r>
    </w:p>
    <w:p w14:paraId="2F9F515F" w14:textId="77777777" w:rsidR="004C5425" w:rsidRDefault="004C5425">
      <w:pPr>
        <w:spacing w:after="0" w:line="240" w:lineRule="atLeast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</w:pPr>
    </w:p>
    <w:p w14:paraId="0E01829B" w14:textId="52E50C0E" w:rsidR="004C5425" w:rsidRDefault="00000000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  <w14:ligatures w14:val="none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  <w14:ligatures w14:val="none"/>
        </w:rPr>
        <w:t>Начальная цена:</w:t>
      </w:r>
      <w:r>
        <w:rPr>
          <w:rFonts w:ascii="Times New Roman" w:eastAsia="Calibri" w:hAnsi="Times New Roman" w:cs="Times New Roman"/>
          <w:b/>
          <w:bCs/>
          <w:color w:val="0070C0"/>
          <w:sz w:val="24"/>
          <w:szCs w:val="24"/>
          <w:lang w:eastAsia="ru-RU"/>
          <w14:ligatures w14:val="none"/>
        </w:rPr>
        <w:t> 2</w:t>
      </w:r>
      <w:r w:rsidR="007A6E64">
        <w:rPr>
          <w:rFonts w:ascii="Times New Roman" w:eastAsia="Calibri" w:hAnsi="Times New Roman" w:cs="Times New Roman"/>
          <w:b/>
          <w:bCs/>
          <w:color w:val="0070C0"/>
          <w:sz w:val="24"/>
          <w:szCs w:val="24"/>
          <w:lang w:eastAsia="ru-RU"/>
          <w14:ligatures w14:val="none"/>
        </w:rPr>
        <w:t>38 275</w:t>
      </w:r>
      <w:r>
        <w:rPr>
          <w:rFonts w:ascii="Times New Roman" w:eastAsia="Calibri" w:hAnsi="Times New Roman" w:cs="Times New Roman"/>
          <w:b/>
          <w:bCs/>
          <w:color w:val="0070C0"/>
          <w:sz w:val="24"/>
          <w:szCs w:val="24"/>
          <w:lang w:eastAsia="ru-RU"/>
          <w14:ligatures w14:val="none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  <w:t xml:space="preserve">(двести </w:t>
      </w:r>
      <w:r w:rsidR="007A6E64"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  <w:t>тридцать восемь тысяч двести семьдесят пять</w:t>
      </w:r>
      <w:r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  <w:t>)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  <w14:ligatures w14:val="none"/>
        </w:rPr>
        <w:t xml:space="preserve"> </w:t>
      </w:r>
      <w:r>
        <w:rPr>
          <w:rFonts w:ascii="Times New Roman" w:eastAsia="Calibri" w:hAnsi="Times New Roman" w:cs="Times New Roman"/>
          <w:b/>
          <w:bCs/>
          <w:color w:val="0070C0"/>
          <w:sz w:val="24"/>
          <w:szCs w:val="24"/>
          <w:lang w:eastAsia="ru-RU"/>
          <w14:ligatures w14:val="none"/>
        </w:rPr>
        <w:t>руб. 00 коп.,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  <w14:ligatures w14:val="none"/>
        </w:rPr>
        <w:t xml:space="preserve"> без учета НДС. Дополнительно уплачивается НДС в размере 20%</w:t>
      </w:r>
    </w:p>
    <w:p w14:paraId="6AFC26A8" w14:textId="2B9633E4" w:rsidR="004C5425" w:rsidRDefault="00000000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  <w14:ligatures w14:val="none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  <w14:ligatures w14:val="none"/>
        </w:rPr>
        <w:t xml:space="preserve">Сумма задатка: </w:t>
      </w:r>
      <w:r w:rsidR="007A6E64">
        <w:rPr>
          <w:rFonts w:ascii="Times New Roman" w:eastAsia="Calibri" w:hAnsi="Times New Roman" w:cs="Times New Roman"/>
          <w:b/>
          <w:bCs/>
          <w:color w:val="0070C0"/>
          <w:sz w:val="24"/>
          <w:szCs w:val="24"/>
          <w:lang w:eastAsia="ru-RU"/>
          <w14:ligatures w14:val="none"/>
        </w:rPr>
        <w:t>11 913</w:t>
      </w:r>
      <w:r>
        <w:rPr>
          <w:rFonts w:ascii="Times New Roman" w:eastAsia="Calibri" w:hAnsi="Times New Roman" w:cs="Times New Roman"/>
          <w:b/>
          <w:bCs/>
          <w:color w:val="0070C0"/>
          <w:sz w:val="24"/>
          <w:szCs w:val="24"/>
          <w:lang w:eastAsia="ru-RU"/>
          <w14:ligatures w14:val="none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  <w:t>(</w:t>
      </w:r>
      <w:r w:rsidR="007A6E64"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  <w:t>одиннадцать тысяч девятьсот тринадцать)</w:t>
      </w:r>
      <w:r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  <w:t xml:space="preserve"> </w:t>
      </w:r>
      <w:r>
        <w:rPr>
          <w:rFonts w:ascii="Times New Roman" w:eastAsia="Calibri" w:hAnsi="Times New Roman" w:cs="Times New Roman"/>
          <w:b/>
          <w:bCs/>
          <w:color w:val="0070C0"/>
          <w:sz w:val="24"/>
          <w:szCs w:val="24"/>
          <w:lang w:eastAsia="ru-RU"/>
          <w14:ligatures w14:val="none"/>
        </w:rPr>
        <w:t xml:space="preserve">руб. </w:t>
      </w:r>
      <w:r w:rsidR="007A6E64">
        <w:rPr>
          <w:rFonts w:ascii="Times New Roman" w:eastAsia="Calibri" w:hAnsi="Times New Roman" w:cs="Times New Roman"/>
          <w:b/>
          <w:bCs/>
          <w:color w:val="0070C0"/>
          <w:sz w:val="24"/>
          <w:szCs w:val="24"/>
          <w:lang w:eastAsia="ru-RU"/>
          <w14:ligatures w14:val="none"/>
        </w:rPr>
        <w:t>75</w:t>
      </w:r>
      <w:r>
        <w:rPr>
          <w:rFonts w:ascii="Times New Roman" w:eastAsia="Calibri" w:hAnsi="Times New Roman" w:cs="Times New Roman"/>
          <w:b/>
          <w:bCs/>
          <w:color w:val="0070C0"/>
          <w:sz w:val="24"/>
          <w:szCs w:val="24"/>
          <w:lang w:eastAsia="ru-RU"/>
          <w14:ligatures w14:val="none"/>
        </w:rPr>
        <w:t xml:space="preserve"> коп.</w:t>
      </w:r>
    </w:p>
    <w:p w14:paraId="6663FDA1" w14:textId="6391573A" w:rsidR="004C5425" w:rsidRDefault="00000000">
      <w:pPr>
        <w:spacing w:after="0" w:line="240" w:lineRule="auto"/>
        <w:rPr>
          <w:rFonts w:ascii="Times New Roman" w:eastAsia="Calibri" w:hAnsi="Times New Roman" w:cs="Times New Roman"/>
          <w:b/>
          <w:bCs/>
          <w:color w:val="0070C0"/>
          <w:sz w:val="24"/>
          <w:szCs w:val="24"/>
          <w:lang w:eastAsia="ru-RU"/>
          <w14:ligatures w14:val="none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  <w14:ligatures w14:val="none"/>
        </w:rPr>
        <w:t xml:space="preserve">Шаг аукциона на повышение: </w:t>
      </w:r>
      <w:r w:rsidR="007A6E64">
        <w:rPr>
          <w:rFonts w:ascii="Times New Roman" w:eastAsia="Calibri" w:hAnsi="Times New Roman" w:cs="Times New Roman"/>
          <w:b/>
          <w:bCs/>
          <w:color w:val="0070C0"/>
          <w:sz w:val="24"/>
          <w:szCs w:val="24"/>
          <w:lang w:eastAsia="ru-RU"/>
          <w14:ligatures w14:val="none"/>
        </w:rPr>
        <w:t>2 382</w:t>
      </w:r>
      <w:r>
        <w:rPr>
          <w:rFonts w:ascii="Times New Roman" w:eastAsia="Calibri" w:hAnsi="Times New Roman" w:cs="Times New Roman"/>
          <w:b/>
          <w:bCs/>
          <w:color w:val="0070C0"/>
          <w:sz w:val="24"/>
          <w:szCs w:val="24"/>
          <w:lang w:eastAsia="ru-RU"/>
          <w14:ligatures w14:val="none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  <w:t xml:space="preserve">(две тысячи </w:t>
      </w:r>
      <w:r w:rsidR="007A6E64"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  <w:t>триста восемьдесят два</w:t>
      </w:r>
      <w:r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  <w:t>)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  <w14:ligatures w14:val="none"/>
        </w:rPr>
        <w:t xml:space="preserve"> </w:t>
      </w:r>
      <w:r>
        <w:rPr>
          <w:rFonts w:ascii="Times New Roman" w:eastAsia="Calibri" w:hAnsi="Times New Roman" w:cs="Times New Roman"/>
          <w:b/>
          <w:bCs/>
          <w:color w:val="0070C0"/>
          <w:sz w:val="24"/>
          <w:szCs w:val="24"/>
          <w:lang w:eastAsia="ru-RU"/>
          <w14:ligatures w14:val="none"/>
        </w:rPr>
        <w:t xml:space="preserve">руб. </w:t>
      </w:r>
      <w:r w:rsidR="007A6E64">
        <w:rPr>
          <w:rFonts w:ascii="Times New Roman" w:eastAsia="Calibri" w:hAnsi="Times New Roman" w:cs="Times New Roman"/>
          <w:b/>
          <w:bCs/>
          <w:color w:val="0070C0"/>
          <w:sz w:val="24"/>
          <w:szCs w:val="24"/>
          <w:lang w:eastAsia="ru-RU"/>
          <w14:ligatures w14:val="none"/>
        </w:rPr>
        <w:t>75</w:t>
      </w:r>
      <w:r>
        <w:rPr>
          <w:rFonts w:ascii="Times New Roman" w:eastAsia="Calibri" w:hAnsi="Times New Roman" w:cs="Times New Roman"/>
          <w:b/>
          <w:bCs/>
          <w:color w:val="0070C0"/>
          <w:sz w:val="24"/>
          <w:szCs w:val="24"/>
          <w:lang w:eastAsia="ru-RU"/>
          <w14:ligatures w14:val="none"/>
        </w:rPr>
        <w:t xml:space="preserve"> коп.</w:t>
      </w:r>
    </w:p>
    <w:p w14:paraId="2505FA68" w14:textId="77777777" w:rsidR="004C5425" w:rsidRDefault="004C5425">
      <w:pPr>
        <w:spacing w:after="0" w:line="240" w:lineRule="auto"/>
        <w:rPr>
          <w:rFonts w:ascii="Times New Roman" w:eastAsia="Calibri" w:hAnsi="Times New Roman" w:cs="Times New Roman"/>
          <w:b/>
          <w:bCs/>
          <w:color w:val="0070C0"/>
          <w:sz w:val="24"/>
          <w:szCs w:val="24"/>
          <w:lang w:eastAsia="ru-RU"/>
          <w14:ligatures w14:val="none"/>
        </w:rPr>
      </w:pPr>
    </w:p>
    <w:p w14:paraId="7164375A" w14:textId="77777777" w:rsidR="004C5425" w:rsidRDefault="004C5425">
      <w:pPr>
        <w:spacing w:after="0" w:line="240" w:lineRule="atLeast"/>
        <w:jc w:val="both"/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</w:pPr>
    </w:p>
    <w:p w14:paraId="2CAC7427" w14:textId="77777777" w:rsidR="004C5425" w:rsidRDefault="004C5425">
      <w:pPr>
        <w:spacing w:after="0" w:line="240" w:lineRule="atLeast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</w:pPr>
    </w:p>
    <w:p w14:paraId="6EF0CAC4" w14:textId="77777777" w:rsidR="004C5425" w:rsidRDefault="00000000">
      <w:pPr>
        <w:spacing w:after="0" w:line="240" w:lineRule="atLeast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  <w14:ligatures w14:val="none"/>
        </w:rPr>
        <w:t>Лот №10</w:t>
      </w:r>
      <w:r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  <w:t xml:space="preserve"> –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  <w14:ligatures w14:val="none"/>
        </w:rPr>
        <w:t>Транспортное средство, наименование (тип ТС): Полуприцеп бортовой</w:t>
      </w:r>
      <w:r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  <w:t xml:space="preserve"> ОДАЗ 9370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  <w14:ligatures w14:val="none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  <w:t xml:space="preserve">паспорт транспортного средства: 49 МК 222092, </w:t>
      </w:r>
      <w:r>
        <w:rPr>
          <w:rFonts w:ascii="Times New Roman" w:eastAsia="Calibri" w:hAnsi="Times New Roman" w:cs="Times New Roman"/>
          <w:sz w:val="24"/>
          <w:szCs w:val="24"/>
          <w:lang w:val="en-US" w:eastAsia="ru-RU"/>
          <w14:ligatures w14:val="none"/>
        </w:rPr>
        <w:t>VIN</w:t>
      </w:r>
      <w:r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  <w:t>: Х1</w:t>
      </w:r>
      <w:r>
        <w:rPr>
          <w:rFonts w:ascii="Times New Roman" w:eastAsia="Calibri" w:hAnsi="Times New Roman" w:cs="Times New Roman"/>
          <w:sz w:val="24"/>
          <w:szCs w:val="24"/>
          <w:lang w:val="en-US" w:eastAsia="ru-RU"/>
          <w14:ligatures w14:val="none"/>
        </w:rPr>
        <w:t>J</w:t>
      </w:r>
      <w:r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  <w:t>937000</w:t>
      </w:r>
      <w:r>
        <w:rPr>
          <w:rFonts w:ascii="Times New Roman" w:eastAsia="Calibri" w:hAnsi="Times New Roman" w:cs="Times New Roman"/>
          <w:sz w:val="24"/>
          <w:szCs w:val="24"/>
          <w:lang w:val="en-US" w:eastAsia="ru-RU"/>
          <w14:ligatures w14:val="none"/>
        </w:rPr>
        <w:t>S</w:t>
      </w:r>
      <w:r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  <w:t>0300300.</w:t>
      </w:r>
    </w:p>
    <w:p w14:paraId="269FAFCD" w14:textId="77777777" w:rsidR="004C5425" w:rsidRDefault="004C5425">
      <w:pPr>
        <w:spacing w:after="0" w:line="240" w:lineRule="atLeast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</w:pPr>
    </w:p>
    <w:p w14:paraId="572802D8" w14:textId="056B60C5" w:rsidR="004C5425" w:rsidRDefault="00000000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  <w14:ligatures w14:val="none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  <w14:ligatures w14:val="none"/>
        </w:rPr>
        <w:t>Начальная цена:</w:t>
      </w:r>
      <w:r>
        <w:rPr>
          <w:rFonts w:ascii="Times New Roman" w:eastAsia="Calibri" w:hAnsi="Times New Roman" w:cs="Times New Roman"/>
          <w:b/>
          <w:bCs/>
          <w:color w:val="0070C0"/>
          <w:sz w:val="24"/>
          <w:szCs w:val="24"/>
          <w:lang w:eastAsia="ru-RU"/>
          <w14:ligatures w14:val="none"/>
        </w:rPr>
        <w:t> 1</w:t>
      </w:r>
      <w:r w:rsidR="007A6E64">
        <w:rPr>
          <w:rFonts w:ascii="Times New Roman" w:eastAsia="Calibri" w:hAnsi="Times New Roman" w:cs="Times New Roman"/>
          <w:b/>
          <w:bCs/>
          <w:color w:val="0070C0"/>
          <w:sz w:val="24"/>
          <w:szCs w:val="24"/>
          <w:lang w:eastAsia="ru-RU"/>
          <w14:ligatures w14:val="none"/>
        </w:rPr>
        <w:t>08 000</w:t>
      </w:r>
      <w:r>
        <w:rPr>
          <w:rFonts w:ascii="Times New Roman" w:eastAsia="Calibri" w:hAnsi="Times New Roman" w:cs="Times New Roman"/>
          <w:b/>
          <w:bCs/>
          <w:color w:val="0070C0"/>
          <w:sz w:val="24"/>
          <w:szCs w:val="24"/>
          <w:lang w:eastAsia="ru-RU"/>
          <w14:ligatures w14:val="none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  <w:t xml:space="preserve">(сто </w:t>
      </w:r>
      <w:r w:rsidR="007A6E64"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  <w:t>восемь тысяч</w:t>
      </w:r>
      <w:r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  <w:t>)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  <w14:ligatures w14:val="none"/>
        </w:rPr>
        <w:t xml:space="preserve"> </w:t>
      </w:r>
      <w:r>
        <w:rPr>
          <w:rFonts w:ascii="Times New Roman" w:eastAsia="Calibri" w:hAnsi="Times New Roman" w:cs="Times New Roman"/>
          <w:b/>
          <w:bCs/>
          <w:color w:val="0070C0"/>
          <w:sz w:val="24"/>
          <w:szCs w:val="24"/>
          <w:lang w:eastAsia="ru-RU"/>
          <w14:ligatures w14:val="none"/>
        </w:rPr>
        <w:t xml:space="preserve">руб. 00 коп.,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  <w14:ligatures w14:val="none"/>
        </w:rPr>
        <w:t>без учета НДС. Дополнительно уплачивается НДС в размере 20%</w:t>
      </w:r>
    </w:p>
    <w:p w14:paraId="3501FB3A" w14:textId="127441D9" w:rsidR="004C5425" w:rsidRDefault="00000000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  <w14:ligatures w14:val="none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  <w14:ligatures w14:val="none"/>
        </w:rPr>
        <w:t xml:space="preserve">Сумма задатка: </w:t>
      </w:r>
      <w:r w:rsidR="007A6E64">
        <w:rPr>
          <w:rFonts w:ascii="Times New Roman" w:eastAsia="Calibri" w:hAnsi="Times New Roman" w:cs="Times New Roman"/>
          <w:b/>
          <w:bCs/>
          <w:color w:val="0070C0"/>
          <w:sz w:val="24"/>
          <w:szCs w:val="24"/>
          <w:lang w:eastAsia="ru-RU"/>
          <w14:ligatures w14:val="none"/>
        </w:rPr>
        <w:t>5 400</w:t>
      </w:r>
      <w:r>
        <w:rPr>
          <w:rFonts w:ascii="Times New Roman" w:eastAsia="Calibri" w:hAnsi="Times New Roman" w:cs="Times New Roman"/>
          <w:b/>
          <w:bCs/>
          <w:color w:val="0070C0"/>
          <w:sz w:val="24"/>
          <w:szCs w:val="24"/>
          <w:lang w:eastAsia="ru-RU"/>
          <w14:ligatures w14:val="none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  <w:t>(</w:t>
      </w:r>
      <w:r w:rsidR="007A6E64"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  <w:t>пять тысяч четыреста)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  <w14:ligatures w14:val="none"/>
        </w:rPr>
        <w:t xml:space="preserve"> </w:t>
      </w:r>
      <w:r>
        <w:rPr>
          <w:rFonts w:ascii="Times New Roman" w:eastAsia="Calibri" w:hAnsi="Times New Roman" w:cs="Times New Roman"/>
          <w:b/>
          <w:bCs/>
          <w:color w:val="0070C0"/>
          <w:sz w:val="24"/>
          <w:szCs w:val="24"/>
          <w:lang w:eastAsia="ru-RU"/>
          <w14:ligatures w14:val="none"/>
        </w:rPr>
        <w:t>руб. 00 коп.</w:t>
      </w:r>
    </w:p>
    <w:p w14:paraId="280FA2FC" w14:textId="7744348B" w:rsidR="004C5425" w:rsidRDefault="00000000">
      <w:pPr>
        <w:spacing w:after="0" w:line="240" w:lineRule="atLeast"/>
        <w:jc w:val="both"/>
        <w:rPr>
          <w:rFonts w:ascii="Times New Roman" w:eastAsia="Calibri" w:hAnsi="Times New Roman" w:cs="Times New Roman"/>
          <w:b/>
          <w:bCs/>
          <w:color w:val="0070C0"/>
          <w:sz w:val="24"/>
          <w:szCs w:val="24"/>
          <w:lang w:eastAsia="ru-RU"/>
          <w14:ligatures w14:val="none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  <w14:ligatures w14:val="none"/>
        </w:rPr>
        <w:t xml:space="preserve">Шаг аукциона на повышение: </w:t>
      </w:r>
      <w:r>
        <w:rPr>
          <w:rFonts w:ascii="Times New Roman" w:eastAsia="Calibri" w:hAnsi="Times New Roman" w:cs="Times New Roman"/>
          <w:b/>
          <w:bCs/>
          <w:color w:val="0070C0"/>
          <w:sz w:val="24"/>
          <w:szCs w:val="24"/>
          <w:lang w:eastAsia="ru-RU"/>
          <w14:ligatures w14:val="none"/>
        </w:rPr>
        <w:t xml:space="preserve">1 </w:t>
      </w:r>
      <w:r w:rsidR="007A6E64">
        <w:rPr>
          <w:rFonts w:ascii="Times New Roman" w:eastAsia="Calibri" w:hAnsi="Times New Roman" w:cs="Times New Roman"/>
          <w:b/>
          <w:bCs/>
          <w:color w:val="0070C0"/>
          <w:sz w:val="24"/>
          <w:szCs w:val="24"/>
          <w:lang w:eastAsia="ru-RU"/>
          <w14:ligatures w14:val="none"/>
        </w:rPr>
        <w:t>080</w:t>
      </w:r>
      <w:r>
        <w:rPr>
          <w:rFonts w:ascii="Times New Roman" w:eastAsia="Calibri" w:hAnsi="Times New Roman" w:cs="Times New Roman"/>
          <w:b/>
          <w:bCs/>
          <w:color w:val="0070C0"/>
          <w:sz w:val="24"/>
          <w:szCs w:val="24"/>
          <w:lang w:eastAsia="ru-RU"/>
          <w14:ligatures w14:val="none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  <w:t xml:space="preserve">(одна тысяча </w:t>
      </w:r>
      <w:r w:rsidR="007A6E64"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  <w:t>восемьдесят</w:t>
      </w:r>
      <w:r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  <w:t>)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  <w14:ligatures w14:val="none"/>
        </w:rPr>
        <w:t xml:space="preserve"> </w:t>
      </w:r>
      <w:r>
        <w:rPr>
          <w:rFonts w:ascii="Times New Roman" w:eastAsia="Calibri" w:hAnsi="Times New Roman" w:cs="Times New Roman"/>
          <w:b/>
          <w:bCs/>
          <w:color w:val="0070C0"/>
          <w:sz w:val="24"/>
          <w:szCs w:val="24"/>
          <w:lang w:eastAsia="ru-RU"/>
          <w14:ligatures w14:val="none"/>
        </w:rPr>
        <w:t>руб. 00 коп.</w:t>
      </w:r>
      <w:bookmarkEnd w:id="2"/>
    </w:p>
    <w:p w14:paraId="346CF69A" w14:textId="77777777" w:rsidR="007A6E64" w:rsidRDefault="007A6E64">
      <w:pPr>
        <w:spacing w:after="0" w:line="240" w:lineRule="atLeast"/>
        <w:jc w:val="both"/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</w:pPr>
    </w:p>
    <w:p w14:paraId="7AEC58E3" w14:textId="77777777" w:rsidR="004C5425" w:rsidRDefault="00000000">
      <w:pPr>
        <w:spacing w:after="0" w:line="240" w:lineRule="auto"/>
        <w:ind w:firstLine="720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  <w14:ligatures w14:val="none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  <w14:ligatures w14:val="none"/>
        </w:rPr>
        <w:lastRenderedPageBreak/>
        <w:t>ОБЩИЕ ПОЛОЖЕНИЯ:</w:t>
      </w:r>
    </w:p>
    <w:p w14:paraId="581AF745" w14:textId="77777777" w:rsidR="004C5425" w:rsidRDefault="0000000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  <w14:ligatures w14:val="none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eastAsia="ru-RU"/>
          <w14:ligatures w14:val="none"/>
        </w:rPr>
        <w:t xml:space="preserve">Порядок взаимодействия между Организатором торгов, исполняющим функции оператора электронной площадки, Пользователями, Претендентами, Участниками и иными лицами при проведении аукциона, а также порядок проведения торгов регулируется Регламентом Системы электронных торгов (СЭТ) АО «Российский аукционный дом» </w:t>
      </w:r>
      <w:r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  <w:t>при проведении электронных торгов по продаже имущества, имущественных прав, (за исключением имущества, имущественных прав, реализуемых в рамках процедур несостоятельности (банкротства), а также имущества, подлежащего продаже в процессе приватизации)</w:t>
      </w:r>
      <w:r>
        <w:rPr>
          <w:rFonts w:ascii="Times New Roman" w:eastAsia="Calibri" w:hAnsi="Times New Roman" w:cs="Times New Roman"/>
          <w:bCs/>
          <w:sz w:val="24"/>
          <w:szCs w:val="24"/>
          <w:lang w:eastAsia="ru-RU"/>
          <w14:ligatures w14:val="none"/>
        </w:rPr>
        <w:t xml:space="preserve">, размещенном на </w:t>
      </w:r>
      <w:r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  <w:t xml:space="preserve">сайте </w:t>
      </w:r>
      <w:hyperlink r:id="rId9" w:tooltip="http://www.lot-online.ru" w:history="1">
        <w:r w:rsidR="004C5425">
          <w:rPr>
            <w:rFonts w:ascii="Times New Roman" w:eastAsia="Calibri" w:hAnsi="Times New Roman" w:cs="Times New Roman"/>
            <w:sz w:val="24"/>
            <w:szCs w:val="24"/>
            <w:u w:val="single"/>
            <w:lang w:val="en-US" w:eastAsia="ru-RU"/>
            <w14:ligatures w14:val="none"/>
          </w:rPr>
          <w:t>www</w:t>
        </w:r>
        <w:r w:rsidR="004C5425">
          <w:rPr>
            <w:rFonts w:ascii="Times New Roman" w:eastAsia="Calibri" w:hAnsi="Times New Roman" w:cs="Times New Roman"/>
            <w:sz w:val="24"/>
            <w:szCs w:val="24"/>
            <w:u w:val="single"/>
            <w:lang w:eastAsia="ru-RU"/>
            <w14:ligatures w14:val="none"/>
          </w:rPr>
          <w:t>.</w:t>
        </w:r>
        <w:r w:rsidR="004C5425">
          <w:rPr>
            <w:rFonts w:ascii="Times New Roman" w:eastAsia="Calibri" w:hAnsi="Times New Roman" w:cs="Times New Roman"/>
            <w:sz w:val="24"/>
            <w:szCs w:val="24"/>
            <w:u w:val="single"/>
            <w:lang w:val="en-US" w:eastAsia="ru-RU"/>
            <w14:ligatures w14:val="none"/>
          </w:rPr>
          <w:t>lot</w:t>
        </w:r>
        <w:r w:rsidR="004C5425">
          <w:rPr>
            <w:rFonts w:ascii="Times New Roman" w:eastAsia="Calibri" w:hAnsi="Times New Roman" w:cs="Times New Roman"/>
            <w:sz w:val="24"/>
            <w:szCs w:val="24"/>
            <w:u w:val="single"/>
            <w:lang w:eastAsia="ru-RU"/>
            <w14:ligatures w14:val="none"/>
          </w:rPr>
          <w:t>-</w:t>
        </w:r>
        <w:r w:rsidR="004C5425">
          <w:rPr>
            <w:rFonts w:ascii="Times New Roman" w:eastAsia="Calibri" w:hAnsi="Times New Roman" w:cs="Times New Roman"/>
            <w:sz w:val="24"/>
            <w:szCs w:val="24"/>
            <w:u w:val="single"/>
            <w:lang w:val="en-US" w:eastAsia="ru-RU"/>
            <w14:ligatures w14:val="none"/>
          </w:rPr>
          <w:t>online</w:t>
        </w:r>
        <w:r w:rsidR="004C5425">
          <w:rPr>
            <w:rFonts w:ascii="Times New Roman" w:eastAsia="Calibri" w:hAnsi="Times New Roman" w:cs="Times New Roman"/>
            <w:sz w:val="24"/>
            <w:szCs w:val="24"/>
            <w:u w:val="single"/>
            <w:lang w:eastAsia="ru-RU"/>
            <w14:ligatures w14:val="none"/>
          </w:rPr>
          <w:t>.</w:t>
        </w:r>
        <w:r w:rsidR="004C5425">
          <w:rPr>
            <w:rFonts w:ascii="Times New Roman" w:eastAsia="Calibri" w:hAnsi="Times New Roman" w:cs="Times New Roman"/>
            <w:sz w:val="24"/>
            <w:szCs w:val="24"/>
            <w:u w:val="single"/>
            <w:lang w:val="en-US" w:eastAsia="ru-RU"/>
            <w14:ligatures w14:val="none"/>
          </w:rPr>
          <w:t>ru</w:t>
        </w:r>
      </w:hyperlink>
      <w:r>
        <w:rPr>
          <w:rFonts w:ascii="Times New Roman" w:eastAsia="Calibri" w:hAnsi="Times New Roman" w:cs="Times New Roman"/>
          <w:sz w:val="24"/>
          <w:szCs w:val="24"/>
          <w:u w:val="single"/>
          <w:lang w:eastAsia="ru-RU"/>
          <w14:ligatures w14:val="none"/>
        </w:rPr>
        <w:t xml:space="preserve"> (</w:t>
      </w:r>
      <w:hyperlink r:id="rId10" w:tooltip="https://catalog.lot-online.ru/images/docs/regulations/reglament_prod.pdf?_t=1666941793" w:history="1">
        <w:r w:rsidR="004C5425">
          <w:rPr>
            <w:rFonts w:ascii="Times New Roman" w:eastAsia="Calibri" w:hAnsi="Times New Roman" w:cs="Times New Roman"/>
            <w:color w:val="0563C1"/>
            <w:sz w:val="24"/>
            <w:szCs w:val="24"/>
            <w:u w:val="single"/>
            <w:lang w:eastAsia="ru-RU"/>
            <w14:ligatures w14:val="none"/>
          </w:rPr>
          <w:t>https://catalog.lot-online.ru/images/docs/regulations/reglament_prod.pdf?_t=1666941793</w:t>
        </w:r>
      </w:hyperlink>
      <w:r>
        <w:rPr>
          <w:rFonts w:ascii="Times New Roman" w:eastAsia="Calibri" w:hAnsi="Times New Roman" w:cs="Times New Roman"/>
          <w:sz w:val="24"/>
          <w:szCs w:val="24"/>
          <w:u w:val="single"/>
          <w:lang w:eastAsia="ru-RU"/>
          <w14:ligatures w14:val="none"/>
        </w:rPr>
        <w:t>)</w:t>
      </w:r>
      <w:r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  <w:t>.</w:t>
      </w:r>
    </w:p>
    <w:p w14:paraId="1D8D072F" w14:textId="77777777" w:rsidR="004C5425" w:rsidRDefault="004C5425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</w:pPr>
    </w:p>
    <w:p w14:paraId="465945E1" w14:textId="77777777" w:rsidR="004C5425" w:rsidRDefault="00000000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  <w14:ligatures w14:val="none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  <w14:ligatures w14:val="none"/>
        </w:rPr>
        <w:t>Условия проведения аукциона</w:t>
      </w:r>
    </w:p>
    <w:p w14:paraId="69DA9E3B" w14:textId="77777777" w:rsidR="004C5425" w:rsidRDefault="0000000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  <w:t>К участию в аукционе, проводимом в электронной форме, допускаются физические и юридические лица, своевременно подавшие заявку на участие в аукционе и представившие документы в соответствии с перечнем, объявленным Организатором торгов, обеспечившие в установленный срок поступление на расчетный счет Оператора установленной суммы задатка в указанный в настоящем извещении срок. Документом, подтверждающим поступление задатка на счет Оператора, является выписка со счета Оператора.</w:t>
      </w:r>
    </w:p>
    <w:p w14:paraId="02F520F1" w14:textId="77777777" w:rsidR="004C5425" w:rsidRDefault="00000000">
      <w:pPr>
        <w:tabs>
          <w:tab w:val="right" w:pos="4762"/>
        </w:tabs>
        <w:spacing w:after="0" w:line="240" w:lineRule="auto"/>
        <w:ind w:right="-5"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  <w:t xml:space="preserve">Принять участие в аукционе может любое юридическое лицо независимо от организационно-правовой формы, формы собственности, места нахождения и места происхождения капитала или любое физическое лицо, в том числе индивидуальный предприниматель, являющееся Пользователем электронной торговой площадки. </w:t>
      </w:r>
    </w:p>
    <w:p w14:paraId="10FD796C" w14:textId="77777777" w:rsidR="004C5425" w:rsidRDefault="0000000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  <w:t>Иностранные юридические и физические лица допускаются к участию в аукционе с соблюдением требований, установленных законодательством Российской Федерации.</w:t>
      </w:r>
    </w:p>
    <w:p w14:paraId="6727DCBB" w14:textId="77777777" w:rsidR="004C5425" w:rsidRDefault="0000000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  <w:t>Для участия в аукционе, проводимом в электронной форме, Претендент заполняет размещенную на электронной площадке электронную форму заявки и при помощи электронной площадки, представляет заявку на участие в электронном аукционе Организатору торгов.</w:t>
      </w:r>
    </w:p>
    <w:p w14:paraId="7F4BE120" w14:textId="77777777" w:rsidR="004C5425" w:rsidRDefault="0000000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  <w:t xml:space="preserve">Заявка подписывается электронной подписью Претендента. К заявке прилагаются подписанные </w:t>
      </w:r>
      <w:hyperlink r:id="rId11" w:tooltip="about:blank" w:history="1">
        <w:r w:rsidR="004C5425">
          <w:rPr>
            <w:rFonts w:ascii="Times New Roman" w:eastAsia="Calibri" w:hAnsi="Times New Roman" w:cs="Times New Roman"/>
            <w:sz w:val="24"/>
            <w:szCs w:val="24"/>
            <w:lang w:eastAsia="ru-RU"/>
            <w14:ligatures w14:val="none"/>
          </w:rPr>
          <w:t>электронной подписью</w:t>
        </w:r>
      </w:hyperlink>
      <w:r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  <w:t xml:space="preserve"> Претендента документы.</w:t>
      </w:r>
    </w:p>
    <w:p w14:paraId="1D0877BF" w14:textId="77777777" w:rsidR="004C5425" w:rsidRDefault="004C5425">
      <w:pPr>
        <w:spacing w:after="0" w:line="240" w:lineRule="auto"/>
        <w:ind w:firstLine="567"/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</w:pPr>
    </w:p>
    <w:p w14:paraId="68E69C3F" w14:textId="77777777" w:rsidR="004C5425" w:rsidRDefault="0000000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  <w14:ligatures w14:val="none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  <w:t xml:space="preserve">  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  <w14:ligatures w14:val="none"/>
        </w:rPr>
        <w:t>Документы, необходимые для участия в аукционе в электронной форме:</w:t>
      </w:r>
    </w:p>
    <w:p w14:paraId="72051020" w14:textId="77777777" w:rsidR="004C5425" w:rsidRDefault="0000000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  <w:t>1.</w:t>
      </w:r>
      <w:r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  <w:tab/>
        <w:t>Заявка на участие в аукционе, проводимом в электронной форме.</w:t>
      </w:r>
    </w:p>
    <w:p w14:paraId="47488367" w14:textId="77777777" w:rsidR="004C5425" w:rsidRDefault="0000000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  <w:t>Подача заявки осуществляется путем заполнения электронной формы, размещенной на электронной площадке, и подписывается электронной подписью Претендента (его уполномоченного представителя).</w:t>
      </w:r>
    </w:p>
    <w:p w14:paraId="43E5CFEC" w14:textId="77777777" w:rsidR="004C5425" w:rsidRDefault="0000000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  <w:t>2.</w:t>
      </w:r>
      <w:r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  <w:tab/>
        <w:t>Одновременно к заявке претенденты прилагают подписанные электронной цифровой подписью документы:</w:t>
      </w:r>
    </w:p>
    <w:p w14:paraId="626671D7" w14:textId="77777777" w:rsidR="004C5425" w:rsidRDefault="0000000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  <w:t>2.1.</w:t>
      </w:r>
      <w:r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  <w:tab/>
        <w:t>Физические лица:</w:t>
      </w:r>
    </w:p>
    <w:p w14:paraId="0F2A2E88" w14:textId="77777777" w:rsidR="004C5425" w:rsidRDefault="0000000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  <w:t>−</w:t>
      </w:r>
      <w:r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  <w:tab/>
        <w:t>Копии всех листов документа, удостоверяющего личность;</w:t>
      </w:r>
    </w:p>
    <w:p w14:paraId="6047E0AF" w14:textId="77777777" w:rsidR="004C5425" w:rsidRDefault="0000000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  <w:t>−</w:t>
      </w:r>
      <w:r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  <w:tab/>
        <w:t>Надлежащим образом оформленная доверенность, если от имени заявителя действует представитель.</w:t>
      </w:r>
    </w:p>
    <w:p w14:paraId="40838C24" w14:textId="77777777" w:rsidR="004C5425" w:rsidRDefault="0000000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  <w:t>−</w:t>
      </w:r>
      <w:r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  <w:tab/>
        <w:t>Соглашение о выплате вознаграждения.</w:t>
      </w:r>
    </w:p>
    <w:p w14:paraId="11A41081" w14:textId="77777777" w:rsidR="004C5425" w:rsidRDefault="004C542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</w:pPr>
    </w:p>
    <w:p w14:paraId="5E19ED05" w14:textId="77777777" w:rsidR="004C5425" w:rsidRDefault="0000000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  <w:t>2.2.</w:t>
      </w:r>
      <w:r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  <w:tab/>
        <w:t xml:space="preserve">Индивидуальные предприниматели: </w:t>
      </w:r>
    </w:p>
    <w:p w14:paraId="23A6AF96" w14:textId="77777777" w:rsidR="004C5425" w:rsidRDefault="0000000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  <w:t>−</w:t>
      </w:r>
      <w:r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  <w:tab/>
        <w:t>Копии всех листов документа, удостоверяющего личность;</w:t>
      </w:r>
    </w:p>
    <w:p w14:paraId="4CAACE01" w14:textId="77777777" w:rsidR="004C5425" w:rsidRDefault="0000000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  <w:t>−</w:t>
      </w:r>
      <w:r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  <w:tab/>
        <w:t>Свидетельство о государственной регистрации физического лица в качестве ИП (для ИП, зарегистрированных после 01.01.2017 года, лист записи, подтверждающие внесение записи о государственной регистрации);</w:t>
      </w:r>
    </w:p>
    <w:p w14:paraId="4FADE543" w14:textId="77777777" w:rsidR="004C5425" w:rsidRDefault="0000000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  <w:t>−</w:t>
      </w:r>
      <w:r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  <w:tab/>
        <w:t>Свидетельство о постановке на учет в налоговом органе;</w:t>
      </w:r>
    </w:p>
    <w:p w14:paraId="5D412091" w14:textId="77777777" w:rsidR="004C5425" w:rsidRDefault="0000000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  <w:t>−</w:t>
      </w:r>
      <w:r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  <w:tab/>
        <w:t>Надлежащим образом оформленная доверенность, если от имени заявителя действует представитель.</w:t>
      </w:r>
    </w:p>
    <w:p w14:paraId="268B43BA" w14:textId="77777777" w:rsidR="004C5425" w:rsidRDefault="0000000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  <w:t>−</w:t>
      </w:r>
      <w:r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  <w:tab/>
        <w:t>Соглашение о выплате вознаграждения.</w:t>
      </w:r>
    </w:p>
    <w:p w14:paraId="47B2035F" w14:textId="77777777" w:rsidR="004C5425" w:rsidRDefault="004C542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</w:pPr>
    </w:p>
    <w:p w14:paraId="13383452" w14:textId="77777777" w:rsidR="004C5425" w:rsidRDefault="004C542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</w:pPr>
    </w:p>
    <w:p w14:paraId="6E3BFB56" w14:textId="77777777" w:rsidR="004C5425" w:rsidRDefault="004C542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</w:pPr>
    </w:p>
    <w:p w14:paraId="0E26125F" w14:textId="77777777" w:rsidR="004C5425" w:rsidRDefault="0000000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  <w:lastRenderedPageBreak/>
        <w:t>2.3.</w:t>
      </w:r>
      <w:r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  <w:tab/>
        <w:t>Российские юридические лица:</w:t>
      </w:r>
    </w:p>
    <w:p w14:paraId="659B915D" w14:textId="77777777" w:rsidR="004C5425" w:rsidRDefault="0000000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  <w:t>−</w:t>
      </w:r>
      <w:r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  <w:tab/>
        <w:t>Свидетельство о государственной регистрации юридического лица (для юридических лиц, созданных после 01.01.2017 года, лист записи, подтверждающие внесение записи о государственной регистрации юридического лица);</w:t>
      </w:r>
    </w:p>
    <w:p w14:paraId="1C24883C" w14:textId="77777777" w:rsidR="004C5425" w:rsidRDefault="0000000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  <w:t>−</w:t>
      </w:r>
      <w:r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  <w:tab/>
        <w:t>Свидетельство о постановке на учет в налоговом органе;</w:t>
      </w:r>
    </w:p>
    <w:p w14:paraId="408B2B68" w14:textId="77777777" w:rsidR="004C5425" w:rsidRDefault="0000000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  <w:t>−</w:t>
      </w:r>
      <w:r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  <w:tab/>
        <w:t>Учредительные документы в действующей редакции;</w:t>
      </w:r>
    </w:p>
    <w:p w14:paraId="360D04CE" w14:textId="77777777" w:rsidR="004C5425" w:rsidRDefault="0000000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  <w:t>−</w:t>
      </w:r>
      <w:r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  <w:tab/>
        <w:t>Документы, подтверждающие полномочия руководителя юридического лица на осуществление действий от имени юридического лица и в соответствии с которым руководитель юридического лица обладает правом действовать от имени юридического лица без доверенности (Решение/протокол о назначении на должность);</w:t>
      </w:r>
    </w:p>
    <w:p w14:paraId="2C7E2C60" w14:textId="77777777" w:rsidR="004C5425" w:rsidRDefault="0000000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  <w:t>−</w:t>
      </w:r>
      <w:r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  <w:tab/>
        <w:t>Действительную на день представления заявки на участия в аукционе выписку из Единого государственного реестра юридических лиц;</w:t>
      </w:r>
    </w:p>
    <w:p w14:paraId="7F793B09" w14:textId="77777777" w:rsidR="004C5425" w:rsidRDefault="0000000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  <w:t>−</w:t>
      </w:r>
      <w:r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  <w:tab/>
        <w:t>Решение об одобрении или совершении сделки или письмо об отсутствии необходимости такого одобрения, получения согласия на ее совершение;</w:t>
      </w:r>
    </w:p>
    <w:p w14:paraId="68DAB224" w14:textId="77777777" w:rsidR="004C5425" w:rsidRDefault="0000000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  <w:t>−</w:t>
      </w:r>
      <w:r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  <w:tab/>
        <w:t>Надлежащим образом оформленная доверенность, если от имени заявителя действует представитель;</w:t>
      </w:r>
    </w:p>
    <w:p w14:paraId="28F1023F" w14:textId="77777777" w:rsidR="004C5425" w:rsidRDefault="0000000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  <w:t>−</w:t>
      </w:r>
      <w:r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  <w:tab/>
        <w:t>выписки из ЕГРЮЛ или выписки из реестра акционеров претендентов, выданные не ранее 3 трех рабочих дней до даты представления документов, а также документы, содержащие сведения о гражданстве, месте регистрации участников и акционеров указанных юридических лиц;</w:t>
      </w:r>
    </w:p>
    <w:p w14:paraId="40EFE555" w14:textId="77777777" w:rsidR="004C5425" w:rsidRDefault="0000000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  <w:t>−</w:t>
      </w:r>
      <w:r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  <w:tab/>
        <w:t xml:space="preserve">выписки из ЕГРЮЛ или выписки из реестра акционеров, соответственно участников и акционеров претендентов, выданные не ранее 3 трех рабочих дней до даты представления документов, а также документы, содержащие сведения о гражданстве, месте регистрации участников и акционеров указанных юридических лиц. </w:t>
      </w:r>
    </w:p>
    <w:p w14:paraId="4E3DBB6E" w14:textId="77777777" w:rsidR="004C5425" w:rsidRDefault="0000000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  <w:t>−</w:t>
      </w:r>
      <w:r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  <w:tab/>
        <w:t>Соглашение о выплате вознаграждения.</w:t>
      </w:r>
    </w:p>
    <w:p w14:paraId="314C44BA" w14:textId="77777777" w:rsidR="004C5425" w:rsidRDefault="004C542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</w:pPr>
    </w:p>
    <w:p w14:paraId="55F55E46" w14:textId="77777777" w:rsidR="004C5425" w:rsidRDefault="0000000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  <w:t>2.4.</w:t>
      </w:r>
      <w:r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  <w:tab/>
        <w:t>Иностранные юридические лица:</w:t>
      </w:r>
    </w:p>
    <w:p w14:paraId="412E80F1" w14:textId="77777777" w:rsidR="004C5425" w:rsidRDefault="0000000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  <w:t>−</w:t>
      </w:r>
      <w:r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  <w:tab/>
        <w:t>Устав (Меморандум) и/или учредительный договор;</w:t>
      </w:r>
    </w:p>
    <w:p w14:paraId="30156B67" w14:textId="77777777" w:rsidR="004C5425" w:rsidRDefault="0000000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  <w:t>−</w:t>
      </w:r>
      <w:r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  <w:tab/>
        <w:t>Сертификат (свидетельство) о регистрации (инкорпорации);</w:t>
      </w:r>
    </w:p>
    <w:p w14:paraId="40C61DB1" w14:textId="77777777" w:rsidR="004C5425" w:rsidRDefault="0000000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  <w:t>−</w:t>
      </w:r>
      <w:r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  <w:tab/>
        <w:t>Сертификат (свидетельство) о директорах и решение о назначении директора(-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  <w:t>ов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  <w:t>);</w:t>
      </w:r>
    </w:p>
    <w:p w14:paraId="0B6DEFE3" w14:textId="77777777" w:rsidR="004C5425" w:rsidRDefault="0000000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  <w:t>−</w:t>
      </w:r>
      <w:r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  <w:tab/>
        <w:t>Сертификат на акции (иной аналогичный документ);</w:t>
      </w:r>
    </w:p>
    <w:p w14:paraId="1398901D" w14:textId="77777777" w:rsidR="004C5425" w:rsidRDefault="0000000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  <w:t>−</w:t>
      </w:r>
      <w:r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  <w:tab/>
        <w:t>Выписка из торгового реестра или сертификат ИНКАМБЕНСИ (иное эквивалентное доказательство юридического статуса иностранного лица в соответствии с законодательством страны его местонахождения) не старше 30 дней;</w:t>
      </w:r>
    </w:p>
    <w:p w14:paraId="5EDD684C" w14:textId="77777777" w:rsidR="004C5425" w:rsidRDefault="0000000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  <w:t>−</w:t>
      </w:r>
      <w:r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  <w:tab/>
        <w:t>Сертификат должного состояния (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  <w:t>good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  <w:t>standing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  <w:t>) не старше 30 дней;</w:t>
      </w:r>
    </w:p>
    <w:p w14:paraId="6EF71B8D" w14:textId="77777777" w:rsidR="004C5425" w:rsidRDefault="0000000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  <w:t>−</w:t>
      </w:r>
      <w:r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  <w:tab/>
        <w:t>Решение об одобрении или совершении сделки или письмо об отсутствии необходимости такого одобрения, получения согласия на ее совершение.</w:t>
      </w:r>
    </w:p>
    <w:p w14:paraId="18E8D84D" w14:textId="77777777" w:rsidR="004C5425" w:rsidRDefault="0000000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  <w:t>−</w:t>
      </w:r>
      <w:r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  <w:tab/>
        <w:t>выписки из ЕГРЮЛ или выписки из реестра акционеров претендентов, выданные не ранее 3 трех рабочих дней до даты представления документов, а также документы, содержащие сведения о гражданстве, месте регистрации участников и акционеров указанных юридических лиц;</w:t>
      </w:r>
    </w:p>
    <w:p w14:paraId="37BEC0FD" w14:textId="77777777" w:rsidR="004C5425" w:rsidRDefault="0000000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  <w:t>−</w:t>
      </w:r>
      <w:r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  <w:tab/>
        <w:t>выписки из ЕГРЮЛ или выписки из реестра акционеров, соответственно участников и акционеров претендентов, выданные не ранее 3 трех рабочих дней до даты представления документов, а также документы, содержащие сведения о гражданстве, месте регистрации участников и акционеров указанных юридических лиц.</w:t>
      </w:r>
    </w:p>
    <w:p w14:paraId="2BFE7A89" w14:textId="77777777" w:rsidR="004C5425" w:rsidRDefault="0000000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  <w:t>−</w:t>
      </w:r>
      <w:r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  <w:tab/>
        <w:t>Соглашение о выплате вознаграждения.</w:t>
      </w:r>
    </w:p>
    <w:p w14:paraId="5CAF9E54" w14:textId="77777777" w:rsidR="004C5425" w:rsidRDefault="004C542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</w:pPr>
    </w:p>
    <w:p w14:paraId="5859DE12" w14:textId="77777777" w:rsidR="004C5425" w:rsidRDefault="0000000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  <w:t>Иные документы, требование к предоставлению которых может быть установлено Организатором торгов в сообщении о проведении торгов или федеральным законом.</w:t>
      </w:r>
    </w:p>
    <w:p w14:paraId="0AA9456A" w14:textId="77777777" w:rsidR="004C5425" w:rsidRDefault="0000000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  <w:t xml:space="preserve">Заявки, поступившие после истечения срока приема заявок, указанного в сообщении о проведении аукциона, либо представленные без необходимых документов, либо поданные лицом, не уполномоченным претендентом на осуществление таких действий, Организатором торгов не принимаются. </w:t>
      </w:r>
    </w:p>
    <w:p w14:paraId="1AD8A410" w14:textId="77777777" w:rsidR="004C5425" w:rsidRDefault="0000000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  <w:t xml:space="preserve">Документооборот между Претендентами, Участниками торгов, Организатором торгов осуществляется через электронную площадку в форме электронных документов либо электронных образов документов, от лица, имеющего право действовать от имени соответственно Претендента, </w:t>
      </w:r>
      <w:r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  <w:lastRenderedPageBreak/>
        <w:t>Участника торгов, за исключением договора купли-продажи имущества, который заключается в простой письменной форме.</w:t>
      </w:r>
    </w:p>
    <w:p w14:paraId="041AC844" w14:textId="77777777" w:rsidR="004C5425" w:rsidRDefault="0000000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  <w:t xml:space="preserve">Участник, Претендент, несет ответственность за подлинность и достоверность таких документов и сведений. </w:t>
      </w:r>
    </w:p>
    <w:p w14:paraId="12819300" w14:textId="77777777" w:rsidR="004C5425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right" w:pos="4762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  <w14:ligatures w14:val="none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  <w14:ligatures w14:val="none"/>
        </w:rPr>
        <w:t>Для участия в аукционе Претендент вносит задаток в соответствии с условиями договора о задатке,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  <w14:ligatures w14:val="none"/>
        </w:rPr>
        <w:t xml:space="preserve"> </w:t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  <w14:ligatures w14:val="none"/>
        </w:rPr>
        <w:t>на счет Оператора по следующим реквизитам:</w:t>
      </w:r>
    </w:p>
    <w:p w14:paraId="0FF1269E" w14:textId="77777777" w:rsidR="004C5425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right" w:pos="4762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  <w14:ligatures w14:val="none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  <w14:ligatures w14:val="none"/>
        </w:rPr>
        <w:t>Получатель - АО «Российский аукционный дом» (ИНН 7838430413, КПП 783801001): р/с № 40702810355000036459 в СЕВЕРО-ЗАПАДНЫЙ БАНК ПАО СБЕРБАНК, БИК 044030653, к/с 30101810500000000653.</w:t>
      </w:r>
    </w:p>
    <w:p w14:paraId="3163370B" w14:textId="3B0EEDEE" w:rsidR="004C5425" w:rsidRDefault="00000000">
      <w:pPr>
        <w:tabs>
          <w:tab w:val="right" w:leader="dot" w:pos="4762"/>
        </w:tabs>
        <w:spacing w:after="0" w:line="240" w:lineRule="auto"/>
        <w:ind w:right="-29" w:firstLine="567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  <w14:ligatures w14:val="none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  <w14:ligatures w14:val="none"/>
        </w:rPr>
        <w:t xml:space="preserve">Задаток должен поступить на указанный счет Оператора электронной площадки </w:t>
      </w:r>
      <w:r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eastAsia="ru-RU"/>
          <w14:ligatures w14:val="none"/>
        </w:rPr>
        <w:t xml:space="preserve">не позднее </w:t>
      </w:r>
      <w:r w:rsidR="00994296">
        <w:rPr>
          <w:rFonts w:ascii="Times New Roman" w:eastAsia="Calibri" w:hAnsi="Times New Roman" w:cs="Times New Roman"/>
          <w:b/>
          <w:bCs/>
          <w:color w:val="4472C4"/>
          <w:sz w:val="24"/>
          <w:szCs w:val="24"/>
          <w:u w:val="single"/>
          <w:lang w:eastAsia="ru-RU"/>
          <w14:ligatures w14:val="none"/>
        </w:rPr>
        <w:t>16</w:t>
      </w:r>
      <w:r>
        <w:rPr>
          <w:rFonts w:ascii="Times New Roman" w:eastAsia="Calibri" w:hAnsi="Times New Roman" w:cs="Times New Roman"/>
          <w:b/>
          <w:bCs/>
          <w:color w:val="4472C4"/>
          <w:sz w:val="24"/>
          <w:szCs w:val="24"/>
          <w:u w:val="single"/>
          <w:lang w:eastAsia="ru-RU"/>
          <w14:ligatures w14:val="none"/>
        </w:rPr>
        <w:t xml:space="preserve"> </w:t>
      </w:r>
      <w:r w:rsidR="00AC51C7">
        <w:rPr>
          <w:rFonts w:ascii="Times New Roman" w:eastAsia="Calibri" w:hAnsi="Times New Roman" w:cs="Times New Roman"/>
          <w:b/>
          <w:bCs/>
          <w:color w:val="4472C4"/>
          <w:sz w:val="24"/>
          <w:szCs w:val="24"/>
          <w:u w:val="single"/>
          <w:lang w:eastAsia="ru-RU"/>
          <w14:ligatures w14:val="none"/>
        </w:rPr>
        <w:t>марта</w:t>
      </w:r>
      <w:r>
        <w:rPr>
          <w:rFonts w:ascii="Times New Roman" w:eastAsia="Calibri" w:hAnsi="Times New Roman" w:cs="Times New Roman"/>
          <w:b/>
          <w:bCs/>
          <w:color w:val="4472C4"/>
          <w:sz w:val="24"/>
          <w:szCs w:val="24"/>
          <w:u w:val="single"/>
          <w:lang w:eastAsia="ru-RU"/>
          <w14:ligatures w14:val="none"/>
        </w:rPr>
        <w:t xml:space="preserve"> 2025 г. до 23:59</w:t>
      </w:r>
      <w:r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eastAsia="ru-RU"/>
          <w14:ligatures w14:val="none"/>
        </w:rPr>
        <w:t xml:space="preserve"> МСК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  <w14:ligatures w14:val="none"/>
        </w:rPr>
        <w:t>. Задаток считается внесенным с даты поступления всей суммы Задатка на указанный счет.</w:t>
      </w:r>
    </w:p>
    <w:p w14:paraId="46436AF3" w14:textId="77777777" w:rsidR="004C5425" w:rsidRDefault="00000000">
      <w:pPr>
        <w:tabs>
          <w:tab w:val="right" w:leader="dot" w:pos="4762"/>
        </w:tabs>
        <w:spacing w:after="0" w:line="240" w:lineRule="auto"/>
        <w:ind w:right="-29" w:firstLine="567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  <w14:ligatures w14:val="none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  <w14:ligatures w14:val="none"/>
        </w:rPr>
        <w:t>В платежном документе в графе «назначение платежа» должна содержаться информация: «№ л/с ____________Средства для проведения операций по обеспечению участия в электронных процедурах. НДС не облагается».</w:t>
      </w:r>
    </w:p>
    <w:p w14:paraId="236AD0D5" w14:textId="77777777" w:rsidR="004C5425" w:rsidRDefault="00000000">
      <w:pPr>
        <w:spacing w:after="0" w:line="240" w:lineRule="auto"/>
        <w:ind w:right="72"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  <w:t xml:space="preserve">Договор о задатке (договор присоединения) может быть заключен в форме единого документа, подписанного сторонами посредством подписания электронной подписью в соответствии с формой договора о задатке (договора присоединения), размещенной на сайте </w:t>
      </w:r>
      <w:hyperlink r:id="rId12" w:tooltip="http://www.lot-online.ru" w:history="1">
        <w:r w:rsidR="004C5425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en-US" w:eastAsia="ru-RU"/>
            <w14:ligatures w14:val="none"/>
          </w:rPr>
          <w:t>www</w:t>
        </w:r>
        <w:r w:rsidR="004C5425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ru-RU"/>
            <w14:ligatures w14:val="none"/>
          </w:rPr>
          <w:t>.</w:t>
        </w:r>
        <w:r w:rsidR="004C5425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en-US" w:eastAsia="ru-RU"/>
            <w14:ligatures w14:val="none"/>
          </w:rPr>
          <w:t>lot</w:t>
        </w:r>
        <w:r w:rsidR="004C5425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ru-RU"/>
            <w14:ligatures w14:val="none"/>
          </w:rPr>
          <w:t>-</w:t>
        </w:r>
        <w:r w:rsidR="004C5425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en-US" w:eastAsia="ru-RU"/>
            <w14:ligatures w14:val="none"/>
          </w:rPr>
          <w:t>online</w:t>
        </w:r>
        <w:r w:rsidR="004C5425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ru-RU"/>
            <w14:ligatures w14:val="none"/>
          </w:rPr>
          <w:t>.</w:t>
        </w:r>
        <w:proofErr w:type="spellStart"/>
        <w:r w:rsidR="004C5425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en-US" w:eastAsia="ru-RU"/>
            <w14:ligatures w14:val="none"/>
          </w:rPr>
          <w:t>ru</w:t>
        </w:r>
        <w:proofErr w:type="spellEnd"/>
      </w:hyperlink>
      <w:r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  <w:t xml:space="preserve"> в разделе «карточка лота». </w:t>
      </w:r>
    </w:p>
    <w:p w14:paraId="53DA4C13" w14:textId="77777777" w:rsidR="004C5425" w:rsidRDefault="00000000">
      <w:pPr>
        <w:spacing w:after="0" w:line="240" w:lineRule="auto"/>
        <w:ind w:right="72"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  <w:t>Указанный договор о задатке считается в любом случае заключенным на условиях формы договора о задатке (договора присоединения) в случае подачи заявки на участие в аукционе и перечисления Претендентом задатка на расчётный счет Оператора электронной площадки.</w:t>
      </w:r>
    </w:p>
    <w:p w14:paraId="78A566CA" w14:textId="77777777" w:rsidR="004C5425" w:rsidRDefault="0000000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  <w:t>Задаток перечисляется непосредственно стороной по договору о задатке (договору присоединения).</w:t>
      </w:r>
    </w:p>
    <w:p w14:paraId="7C65572E" w14:textId="77777777" w:rsidR="004C5425" w:rsidRDefault="0000000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  <w:t>Задаток служит обеспечением исполнения обязательств Претендента по заключению по итогам торгов договора и оплате цены продажи Имущества, определенной по итогам торгов, и исполнения иных обязательств по заключенному договору в случае признания Претендента победителем торгов, если   иное не предусмотрено в информационном сообщении о проведении торгов.</w:t>
      </w:r>
    </w:p>
    <w:p w14:paraId="56CE6D08" w14:textId="77777777" w:rsidR="004C5425" w:rsidRDefault="0000000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  <w:t>Фактом внесения денежных средств в качестве Задатка на участие в электронных торгах Претендент подтверждает согласие со всеми условиями проведения торгов, условиями договора о задатке и условиями договора, подлежащего заключению по итогам торгов. Претендент подтверждает, что ознакомился с состоянием Имущества и документацией к нему. Претензий по качеству, состоянию Имущества и документации к нему не имеет.</w:t>
      </w:r>
    </w:p>
    <w:p w14:paraId="4839A658" w14:textId="77777777" w:rsidR="004C5425" w:rsidRDefault="0000000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  <w:t>Сроки и порядок возврата суммы задатка, внесенного Претендентом на счет Оператора электронной площадки определяются настоящим информационным сообщением, Регламентом АО «Российский аукционный дом» 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банкротстве, имущества частных собственников (далее – Регламент) (</w:t>
      </w:r>
      <w:hyperlink r:id="rId13" w:tooltip="https://catalog.lot-online.ru/images/docs/regulations/reglament_zadatok_bkr.pdf?_t=1658847783" w:history="1">
        <w:r w:rsidR="004C5425">
          <w:rPr>
            <w:rFonts w:ascii="Times New Roman" w:eastAsia="Calibri" w:hAnsi="Times New Roman" w:cs="Times New Roman"/>
            <w:color w:val="0563C1"/>
            <w:sz w:val="24"/>
            <w:szCs w:val="24"/>
            <w:u w:val="single"/>
            <w:lang w:eastAsia="ru-RU"/>
            <w14:ligatures w14:val="none"/>
          </w:rPr>
          <w:t>https://catalog.lot-online.ru/images/docs/regulations/reglament_zadatok_bkr.pdf?_t=1658847783</w:t>
        </w:r>
      </w:hyperlink>
      <w:r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  <w:t>)</w:t>
      </w:r>
    </w:p>
    <w:p w14:paraId="66AF6106" w14:textId="77777777" w:rsidR="004C5425" w:rsidRDefault="0000000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  <w:t>Для участия в аукционе (на каждый лот) претендент может подать только одну заявку.</w:t>
      </w:r>
    </w:p>
    <w:p w14:paraId="712A01F6" w14:textId="77777777" w:rsidR="004C5425" w:rsidRDefault="00000000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  <w:t>Претендент вправе отозвать заявку на участие в электронном аукционе не позднее даты окончания приема заявок, направив об этом уведомление на электронную площадку. Уведомление об отзыве заявки вместе с заявкой поступает в «личный кабинет» Организатора торгов, о чем Претенденту направляется соответствующее электронное уведомление. В этом случае задаток возвращается Претенденту в соответствии с Регламентом.</w:t>
      </w:r>
    </w:p>
    <w:p w14:paraId="739A31F3" w14:textId="77777777" w:rsidR="004C5425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  <w14:ligatures w14:val="none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  <w14:ligatures w14:val="none"/>
        </w:rPr>
        <w:t>Изменение заявки допускается только путем подачи Претендентом новой заявки в сроки, установленные в сообщении о проведении аукциона в электронной форме, при этом первоначальная заявка должна быть отозвана.</w:t>
      </w:r>
    </w:p>
    <w:p w14:paraId="7D7B3394" w14:textId="77777777" w:rsidR="004C5425" w:rsidRDefault="004C542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</w:pPr>
    </w:p>
    <w:p w14:paraId="7A76C227" w14:textId="647FAA0B" w:rsidR="004C5425" w:rsidRDefault="0000000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  <w14:ligatures w14:val="none"/>
        </w:rPr>
        <w:t xml:space="preserve">Заявки для участия в электронном аукционе с прилагаемыми к ним документами принимаются, начиная </w:t>
      </w:r>
      <w:r>
        <w:rPr>
          <w:rFonts w:ascii="Times New Roman" w:eastAsia="Calibri" w:hAnsi="Times New Roman" w:cs="Times New Roman"/>
          <w:b/>
          <w:sz w:val="24"/>
          <w:szCs w:val="24"/>
          <w:u w:val="single"/>
          <w:lang w:eastAsia="ru-RU"/>
          <w14:ligatures w14:val="none"/>
        </w:rPr>
        <w:t xml:space="preserve">с </w:t>
      </w:r>
      <w:r w:rsidR="00994296">
        <w:rPr>
          <w:rFonts w:ascii="Times New Roman" w:eastAsia="Calibri" w:hAnsi="Times New Roman" w:cs="Times New Roman"/>
          <w:b/>
          <w:color w:val="0070C0"/>
          <w:sz w:val="24"/>
          <w:szCs w:val="24"/>
          <w:u w:val="single"/>
          <w:lang w:eastAsia="ru-RU"/>
          <w14:ligatures w14:val="none"/>
        </w:rPr>
        <w:t>12</w:t>
      </w:r>
      <w:r>
        <w:rPr>
          <w:rFonts w:ascii="Times New Roman" w:eastAsia="Calibri" w:hAnsi="Times New Roman" w:cs="Times New Roman"/>
          <w:b/>
          <w:color w:val="0070C0"/>
          <w:sz w:val="24"/>
          <w:szCs w:val="24"/>
          <w:u w:val="single"/>
          <w:lang w:eastAsia="ru-RU"/>
          <w14:ligatures w14:val="none"/>
        </w:rPr>
        <w:t xml:space="preserve"> </w:t>
      </w:r>
      <w:r w:rsidR="00994296">
        <w:rPr>
          <w:rFonts w:ascii="Times New Roman" w:eastAsia="Calibri" w:hAnsi="Times New Roman" w:cs="Times New Roman"/>
          <w:b/>
          <w:color w:val="0070C0"/>
          <w:sz w:val="24"/>
          <w:szCs w:val="24"/>
          <w:u w:val="single"/>
          <w:lang w:eastAsia="ru-RU"/>
          <w14:ligatures w14:val="none"/>
        </w:rPr>
        <w:t>февраля</w:t>
      </w:r>
      <w:r>
        <w:rPr>
          <w:rFonts w:ascii="Times New Roman" w:eastAsia="Calibri" w:hAnsi="Times New Roman" w:cs="Times New Roman"/>
          <w:b/>
          <w:color w:val="0070C0"/>
          <w:sz w:val="24"/>
          <w:szCs w:val="24"/>
          <w:u w:val="single"/>
          <w:lang w:eastAsia="ru-RU"/>
          <w14:ligatures w14:val="none"/>
        </w:rPr>
        <w:t xml:space="preserve"> 2025 </w:t>
      </w:r>
      <w:r>
        <w:rPr>
          <w:rFonts w:ascii="Times New Roman" w:eastAsia="Calibri" w:hAnsi="Times New Roman" w:cs="Times New Roman"/>
          <w:b/>
          <w:sz w:val="24"/>
          <w:szCs w:val="24"/>
          <w:u w:val="single"/>
          <w:lang w:eastAsia="ru-RU"/>
          <w14:ligatures w14:val="none"/>
        </w:rPr>
        <w:t>г.</w:t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  <w14:ligatures w14:val="none"/>
        </w:rPr>
        <w:t xml:space="preserve"> на электронной торговой площадке АО </w:t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  <w14:ligatures w14:val="none"/>
        </w:rPr>
        <w:lastRenderedPageBreak/>
        <w:t>«Российский аукционный дом», расположенной на сайте «www.lot-online.ru» в сети Интернет.</w:t>
      </w:r>
    </w:p>
    <w:p w14:paraId="39034914" w14:textId="77777777" w:rsidR="004C5425" w:rsidRDefault="00000000">
      <w:pPr>
        <w:spacing w:after="0" w:line="240" w:lineRule="auto"/>
        <w:ind w:right="72" w:firstLine="567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  <w14:ligatures w14:val="none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  <w14:ligatures w14:val="none"/>
        </w:rPr>
        <w:t xml:space="preserve">Ознакомиться, условиями договора о задатке и иными сведениями о Лоте можно с момента приема заявок по адресу Организатора торгов на сайте Организатора торгов в сети Интернет </w:t>
      </w:r>
      <w:hyperlink r:id="rId14" w:tooltip="http://www.auction-house.ru" w:history="1">
        <w:r w:rsidR="004C5425">
          <w:rPr>
            <w:rFonts w:ascii="Times New Roman" w:eastAsia="Calibri" w:hAnsi="Times New Roman" w:cs="Times New Roman"/>
            <w:b/>
            <w:sz w:val="24"/>
            <w:szCs w:val="24"/>
            <w:u w:val="single"/>
            <w:lang w:eastAsia="ru-RU"/>
            <w14:ligatures w14:val="none"/>
          </w:rPr>
          <w:t>www.auction-house.ru</w:t>
        </w:r>
      </w:hyperlink>
      <w:r>
        <w:rPr>
          <w:rFonts w:ascii="Times New Roman" w:eastAsia="Calibri" w:hAnsi="Times New Roman" w:cs="Times New Roman"/>
          <w:b/>
          <w:sz w:val="24"/>
          <w:szCs w:val="24"/>
          <w:lang w:eastAsia="ru-RU"/>
          <w14:ligatures w14:val="none"/>
        </w:rPr>
        <w:t>, на официальном интернет-сайте электронной торговой площадки: «www.lot-online.ru».</w:t>
      </w:r>
    </w:p>
    <w:p w14:paraId="4E17684B" w14:textId="77777777" w:rsidR="004C5425" w:rsidRDefault="004C5425">
      <w:pPr>
        <w:spacing w:after="0" w:line="240" w:lineRule="auto"/>
        <w:ind w:right="72" w:firstLine="567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  <w14:ligatures w14:val="none"/>
        </w:rPr>
      </w:pPr>
    </w:p>
    <w:p w14:paraId="7308F1E4" w14:textId="77777777" w:rsidR="004C5425" w:rsidRDefault="0000000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  <w:t>Претендент приобретает статус Участника аукциона с момента подписания протокола об определении участников аукциона в электронной форме.</w:t>
      </w:r>
    </w:p>
    <w:p w14:paraId="3934A034" w14:textId="77777777" w:rsidR="004C5425" w:rsidRDefault="0000000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  <w:t>К участию в торгах допускаются Претенденты, представившие заявки на участие в электронном аукционе и прилагаемые к ним документы, которые соответствуют требованиям, установленным законодательством и сообщением о проведении торгов и перечислившие задаток в порядке и размере, указанном в договоре о задатке и информационном сообщении.</w:t>
      </w:r>
    </w:p>
    <w:p w14:paraId="32F2C5C8" w14:textId="77777777" w:rsidR="004C5425" w:rsidRDefault="0000000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  <w:t xml:space="preserve"> </w:t>
      </w:r>
    </w:p>
    <w:p w14:paraId="269A49CC" w14:textId="77777777" w:rsidR="004C5425" w:rsidRDefault="0000000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  <w14:ligatures w14:val="none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  <w14:ligatures w14:val="none"/>
        </w:rPr>
        <w:t>Организатор отказывает в допуске Претенденту к участию в аукционе если:</w:t>
      </w:r>
    </w:p>
    <w:p w14:paraId="080DDD2C" w14:textId="77777777" w:rsidR="004C5425" w:rsidRDefault="00000000">
      <w:pPr>
        <w:numPr>
          <w:ilvl w:val="0"/>
          <w:numId w:val="4"/>
        </w:numPr>
        <w:spacing w:after="0" w:line="240" w:lineRule="auto"/>
        <w:ind w:left="567" w:hanging="567"/>
        <w:jc w:val="both"/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  <w:t>заявка на участие в аукционе не соответствует требованиям, установленным в настоящем информационном сообщение;</w:t>
      </w:r>
    </w:p>
    <w:p w14:paraId="16EA8E18" w14:textId="77777777" w:rsidR="004C5425" w:rsidRDefault="00000000">
      <w:pPr>
        <w:numPr>
          <w:ilvl w:val="0"/>
          <w:numId w:val="4"/>
        </w:numPr>
        <w:spacing w:after="0" w:line="240" w:lineRule="auto"/>
        <w:ind w:left="567" w:hanging="567"/>
        <w:jc w:val="both"/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  <w:t>представленные Претендентом документы не соответствуют установленным к ним требованиям или сведения, содержащиеся в них, недостоверны.</w:t>
      </w:r>
    </w:p>
    <w:p w14:paraId="3F59EF88" w14:textId="77777777" w:rsidR="004C5425" w:rsidRDefault="00000000">
      <w:pPr>
        <w:numPr>
          <w:ilvl w:val="0"/>
          <w:numId w:val="4"/>
        </w:numPr>
        <w:spacing w:after="0" w:line="240" w:lineRule="auto"/>
        <w:ind w:left="567" w:hanging="567"/>
        <w:jc w:val="both"/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  <w:t>поступление задатка на счет, указанный в сообщении о проведении торгов, не подтверждено на дату определения Участников торгов.</w:t>
      </w:r>
    </w:p>
    <w:p w14:paraId="784712D0" w14:textId="77777777" w:rsidR="004C5425" w:rsidRDefault="0000000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  <w:t>Не позднее 1 (одного) рабочего дня до даты проведения аукциона в электронной форме Организатор обеспечивает рассылку всем Претендентам электронных уведомлений о признании их Участниками электронного аукциона или об отказе в признании Участниками электронного аукциона (с указанием оснований отказа).</w:t>
      </w:r>
    </w:p>
    <w:p w14:paraId="59A9B0AB" w14:textId="77777777" w:rsidR="004C5425" w:rsidRDefault="00000000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right" w:pos="4762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  <w14:ligatures w14:val="none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  <w14:ligatures w14:val="none"/>
        </w:rPr>
        <w:tab/>
        <w:t>Организатор торгов вправе отказаться от проведения торгов не позднее, чем за 5 (пять) дней до даты проведения торгов, указанной в информационном сообщении, при этом внесенные Претендентами задатки подлежат возврату в соответствии с Регламентом.</w:t>
      </w:r>
    </w:p>
    <w:p w14:paraId="5DEB7ABE" w14:textId="77777777" w:rsidR="004C5425" w:rsidRDefault="004C5425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right" w:pos="4762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  <w14:ligatures w14:val="none"/>
        </w:rPr>
      </w:pPr>
    </w:p>
    <w:p w14:paraId="2DD0B712" w14:textId="77777777" w:rsidR="004C5425" w:rsidRDefault="0000000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  <w14:ligatures w14:val="none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  <w14:ligatures w14:val="none"/>
        </w:rPr>
        <w:t>Порядок проведения электронного аукциона и оформление его результатов.</w:t>
      </w:r>
    </w:p>
    <w:p w14:paraId="3B0C0488" w14:textId="77777777" w:rsidR="004C5425" w:rsidRDefault="00000000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right" w:pos="4762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  <w14:ligatures w14:val="none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  <w14:ligatures w14:val="none"/>
        </w:rPr>
        <w:t xml:space="preserve">Электронный аукцион проводится на электронной площадке АО «Российский аукционный дом» по адресу: </w:t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  <w14:ligatures w14:val="none"/>
        </w:rPr>
        <w:t>«www.lot-online.ru»</w:t>
      </w:r>
    </w:p>
    <w:p w14:paraId="5716AAD3" w14:textId="77777777" w:rsidR="004C5425" w:rsidRDefault="0000000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  <w:t>Процедура аукциона в электронной форме проводится путем повышения начальной цены продажи на величину, кратную величине "шага аукциона", который устанавливается Организатором торгов в фиксируемой сумме и не изменяется в течение всего электронного аукциона.</w:t>
      </w:r>
    </w:p>
    <w:p w14:paraId="1BA43D31" w14:textId="77777777" w:rsidR="004C5425" w:rsidRDefault="0000000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  <w:t>Электронный аукцион проводится на электронной площадке в день и время, указанные в сообщении о проведении открытых торгов.</w:t>
      </w:r>
    </w:p>
    <w:p w14:paraId="06CC40CB" w14:textId="77777777" w:rsidR="004C5425" w:rsidRDefault="0000000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  <w:t>Во время проведения процедуры электронного аукциона организатор торгов размещает на электронной площадке все принятые предложения о цене имущества и время их поступления, а также время до истечения времени окончания представления таких предложений.</w:t>
      </w:r>
    </w:p>
    <w:p w14:paraId="64DE63DE" w14:textId="77777777" w:rsidR="004C5425" w:rsidRDefault="0000000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  <w:t xml:space="preserve">При проведении электронного аукциона время проведения торгов определяется в следующем порядке, если в течение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  <w14:ligatures w14:val="none"/>
        </w:rPr>
        <w:t>одного часа</w:t>
      </w:r>
      <w:r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  <w:t xml:space="preserve"> с момента начала представления предложений о цене не поступило ни одного предложения о цене имущества, электронный аукцион с помощью программно-аппаратных средств электронной площадки завершается автоматически. В этом случае сроком окончания представления предложений является момент завершения торгов.</w:t>
      </w:r>
    </w:p>
    <w:p w14:paraId="42AA175C" w14:textId="77777777" w:rsidR="004C5425" w:rsidRDefault="0000000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</w:pPr>
      <w:bookmarkStart w:id="3" w:name="_Hlk136335671"/>
      <w:r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  <w:t xml:space="preserve">При поступлении предложения(й) по цене в течении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  <w14:ligatures w14:val="none"/>
        </w:rPr>
        <w:t>одного часа</w:t>
      </w:r>
      <w:r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  <w:t xml:space="preserve"> с момента начала предоставления предложений время приема предложений продлевается на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  <w14:ligatures w14:val="none"/>
        </w:rPr>
        <w:t>10 минут</w:t>
      </w:r>
      <w:r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  <w:t xml:space="preserve"> c момента представления каждого предложения по цене. Торги завершаются через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  <w14:ligatures w14:val="none"/>
        </w:rPr>
        <w:t>10 минут</w:t>
      </w:r>
      <w:r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  <w:t xml:space="preserve"> с момента представления последнего предложения по цене.</w:t>
      </w:r>
      <w:bookmarkEnd w:id="3"/>
    </w:p>
    <w:p w14:paraId="124F0ADA" w14:textId="77777777" w:rsidR="004C5425" w:rsidRDefault="0000000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  <w:t>Во время проведения электронных торгов Организатор отклоняет предложение о цене имущества в момент его поступления, направив уведомление об отказе в приеме предложения, в случае если:</w:t>
      </w:r>
    </w:p>
    <w:p w14:paraId="7D600C48" w14:textId="77777777" w:rsidR="004C5425" w:rsidRDefault="00000000">
      <w:pPr>
        <w:numPr>
          <w:ilvl w:val="0"/>
          <w:numId w:val="3"/>
        </w:numPr>
        <w:spacing w:after="0" w:line="240" w:lineRule="auto"/>
        <w:ind w:left="567" w:hanging="567"/>
        <w:jc w:val="both"/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  <w:t>предложение представлено по истечении срока окончания представления предложений;</w:t>
      </w:r>
    </w:p>
    <w:p w14:paraId="68C4241C" w14:textId="77777777" w:rsidR="004C5425" w:rsidRDefault="00000000">
      <w:pPr>
        <w:numPr>
          <w:ilvl w:val="0"/>
          <w:numId w:val="3"/>
        </w:numPr>
        <w:spacing w:after="0" w:line="240" w:lineRule="auto"/>
        <w:ind w:left="567" w:hanging="567"/>
        <w:jc w:val="both"/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  <w:lastRenderedPageBreak/>
        <w:t>представленное предложение о цене имущества содержит предложение о цене, увеличенное на сумму, не равную "шагу" аукциона или меньше ранее представленного предложения о цене имущества.</w:t>
      </w:r>
    </w:p>
    <w:p w14:paraId="47AA2D0C" w14:textId="77777777" w:rsidR="004C5425" w:rsidRDefault="0000000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  <w:t xml:space="preserve">Оператор электронной площадки обеспечивает невозможность представления Участниками торгов с открытой формой представления предложений о цене имущества двух и более одинаковых предложений о цене имущества. </w:t>
      </w:r>
    </w:p>
    <w:p w14:paraId="668F0E42" w14:textId="77777777" w:rsidR="004C5425" w:rsidRDefault="0000000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  <w14:ligatures w14:val="none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  <w14:ligatures w14:val="none"/>
        </w:rPr>
        <w:t>Победителем аукциона признается Участник торгов, предложивший наиболее высокую цену.</w:t>
      </w:r>
    </w:p>
    <w:p w14:paraId="1922DF35" w14:textId="77777777" w:rsidR="004C5425" w:rsidRDefault="0000000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  <w:t>По завершении аукциона при помощи программных средств электронной площадки формируется протокол о результатах аукциона.</w:t>
      </w:r>
    </w:p>
    <w:p w14:paraId="69D9B6F0" w14:textId="77777777" w:rsidR="004C5425" w:rsidRDefault="0000000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  <w:t>Протокол о результатах аукциона подписывается Организатором электронного аукциона в день проведения электронного аукциона.</w:t>
      </w:r>
    </w:p>
    <w:p w14:paraId="604C085A" w14:textId="77777777" w:rsidR="004C5425" w:rsidRDefault="0000000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  <w:t>Процедура электронного аукциона считается завершенной с момента подписания Организатором торгов протокола об итогах аукциона.</w:t>
      </w:r>
    </w:p>
    <w:p w14:paraId="5FE94580" w14:textId="77777777" w:rsidR="004C5425" w:rsidRDefault="004C5425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  <w14:ligatures w14:val="none"/>
        </w:rPr>
      </w:pPr>
    </w:p>
    <w:p w14:paraId="131C336B" w14:textId="77777777" w:rsidR="004C5425" w:rsidRDefault="0000000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  <w14:ligatures w14:val="none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  <w14:ligatures w14:val="none"/>
        </w:rPr>
        <w:t xml:space="preserve">Электронный аукцион признается несостоявшимся в следующих случаях: </w:t>
      </w:r>
    </w:p>
    <w:p w14:paraId="3BED4346" w14:textId="77777777" w:rsidR="004C5425" w:rsidRDefault="00000000">
      <w:pPr>
        <w:numPr>
          <w:ilvl w:val="0"/>
          <w:numId w:val="5"/>
        </w:numPr>
        <w:spacing w:after="0" w:line="240" w:lineRule="auto"/>
        <w:ind w:left="567" w:hanging="567"/>
        <w:jc w:val="both"/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  <w:t>не было подано ни одной заявки на участие в аукционе либо ни один из Претендентов не признан Участником аукциона;</w:t>
      </w:r>
    </w:p>
    <w:p w14:paraId="183A9F23" w14:textId="77777777" w:rsidR="004C5425" w:rsidRDefault="00000000">
      <w:pPr>
        <w:numPr>
          <w:ilvl w:val="0"/>
          <w:numId w:val="5"/>
        </w:numPr>
        <w:spacing w:after="0" w:line="240" w:lineRule="auto"/>
        <w:ind w:left="567" w:hanging="567"/>
        <w:jc w:val="both"/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  <w:t>к участию в аукционе допущен только один Претендент;</w:t>
      </w:r>
    </w:p>
    <w:p w14:paraId="1BF7B8DD" w14:textId="77777777" w:rsidR="004C5425" w:rsidRDefault="00000000">
      <w:pPr>
        <w:numPr>
          <w:ilvl w:val="0"/>
          <w:numId w:val="5"/>
        </w:numPr>
        <w:spacing w:after="0" w:line="240" w:lineRule="auto"/>
        <w:ind w:left="567" w:hanging="567"/>
        <w:jc w:val="both"/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  <w:t>ни один из Участников аукциона не сделал предложения по начальной цене имущества.</w:t>
      </w:r>
    </w:p>
    <w:p w14:paraId="097BC424" w14:textId="77777777" w:rsidR="004C5425" w:rsidRDefault="0000000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  <w:t>После подписания протокола о результатах аукциона победителю торгов направляется электронное уведомление с приложением данного протокола, а в открытой части электронной площадки размещается информация о завершении и результатах электронных торгов.</w:t>
      </w:r>
    </w:p>
    <w:p w14:paraId="6C2041FD" w14:textId="77777777" w:rsidR="004C5425" w:rsidRDefault="004C542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</w:pPr>
    </w:p>
    <w:p w14:paraId="2C90677F" w14:textId="77777777" w:rsidR="004C5425" w:rsidRDefault="00000000">
      <w:pPr>
        <w:spacing w:after="0" w:line="240" w:lineRule="auto"/>
        <w:ind w:firstLine="720"/>
        <w:jc w:val="both"/>
        <w:outlineLvl w:val="1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  <w14:ligatures w14:val="none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  <w14:ligatures w14:val="none"/>
        </w:rPr>
        <w:t>Сделки по итогам торгов подлежат заключению с учетом положений Указа Президента РФ №81 от 01.03.2022 г. «О дополнительных временных мерах экономического характера по обеспечению финансовой стабильности РФ».</w:t>
      </w:r>
    </w:p>
    <w:p w14:paraId="3ADF2BDC" w14:textId="77777777" w:rsidR="004C5425" w:rsidRDefault="00000000">
      <w:pPr>
        <w:spacing w:after="0" w:line="240" w:lineRule="auto"/>
        <w:ind w:firstLine="720"/>
        <w:jc w:val="both"/>
        <w:outlineLvl w:val="1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  <w14:ligatures w14:val="none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  <w14:ligatures w14:val="none"/>
        </w:rPr>
        <w:t>Риски, связанные с отказом в заключении сделки по итогам торгов с учетом положений Указа Президента РФ несет покупатель.</w:t>
      </w:r>
    </w:p>
    <w:p w14:paraId="1EA25DA8" w14:textId="77777777" w:rsidR="004C5425" w:rsidRDefault="00000000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  <w14:ligatures w14:val="none"/>
        </w:rPr>
      </w:pPr>
      <w:bookmarkStart w:id="4" w:name="_Hlk140583192"/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  <w14:ligatures w14:val="none"/>
        </w:rPr>
        <w:t xml:space="preserve">Полученный от победителя аукциона задаток засчитывается в счет оплаты цены Имущества по договору купли-продажи Имущества. </w:t>
      </w:r>
    </w:p>
    <w:p w14:paraId="55EFBB7D" w14:textId="77777777" w:rsidR="004C5425" w:rsidRDefault="00000000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bCs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  <w14:ligatures w14:val="none"/>
        </w:rPr>
        <w:t>Оплата оставшейся части цены Имущества осуществляется победителем аукциона (Покупателем) в течение 5 (пяти) рабочих дней с момента заключения договора купли-продажи Имущества путем перечисления денежных средств на расчетный счёт Продавца, указанный в договоре купли-продажи.</w:t>
      </w:r>
    </w:p>
    <w:p w14:paraId="68F892DC" w14:textId="77777777" w:rsidR="004C5425" w:rsidRDefault="00000000">
      <w:pPr>
        <w:spacing w:after="0" w:line="240" w:lineRule="auto"/>
        <w:ind w:firstLine="540"/>
        <w:jc w:val="both"/>
        <w:outlineLvl w:val="1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  <w14:ligatures w14:val="none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  <w14:ligatures w14:val="none"/>
        </w:rPr>
        <w:t xml:space="preserve">Договор купли-продажи Имущества заключается в течение 5 (пяти) рабочих дней после </w:t>
      </w:r>
      <w:bookmarkEnd w:id="4"/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  <w14:ligatures w14:val="none"/>
        </w:rPr>
        <w:t>подведения итогов аукциона форме Продавца, приложенной к Торгам, с установлением ценовых условий, сложившихся по результатам Торгов.</w:t>
      </w:r>
    </w:p>
    <w:p w14:paraId="2326E3B5" w14:textId="77777777" w:rsidR="004C5425" w:rsidRDefault="00000000">
      <w:pPr>
        <w:spacing w:after="0" w:line="240" w:lineRule="auto"/>
        <w:ind w:firstLine="720"/>
        <w:jc w:val="both"/>
        <w:outlineLvl w:val="1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  <w14:ligatures w14:val="none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  <w14:ligatures w14:val="none"/>
        </w:rPr>
        <w:t>В случае признания торгов несостоявшимися по причине допуска к участию только одного участника, договор купли-продажи Имущества заключается с единственным участником торгов по цене не ниже начальной цены Имущества. При заключении договора купли-продажи полученный от единственного участника торгов задаток засчитывается в счет оплаты цены Имущества по договору купли-продажи.</w:t>
      </w:r>
    </w:p>
    <w:p w14:paraId="25FA4BCE" w14:textId="77777777" w:rsidR="004C5425" w:rsidRDefault="00000000">
      <w:pPr>
        <w:spacing w:after="0" w:line="240" w:lineRule="auto"/>
        <w:ind w:firstLine="708"/>
        <w:jc w:val="both"/>
        <w:outlineLvl w:val="1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  <w14:ligatures w14:val="none"/>
        </w:rPr>
      </w:pPr>
      <w:bookmarkStart w:id="5" w:name="_Hlk177394020"/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  <w14:ligatures w14:val="none"/>
        </w:rPr>
        <w:t>В случае уклонения (отказа) победителя аукциона, от оплаты Имущества в установленный срок, от заключения договора купли-продажи Имущества в установленный срок, договор купли-продажи Имущества может быть заключен с участником аукциона, сделавшим предпоследнее предложение по цене Имущества</w:t>
      </w:r>
      <w:bookmarkEnd w:id="5"/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  <w14:ligatures w14:val="none"/>
        </w:rPr>
        <w:t>. В этом случае в течение 5 (пяти) рабочих дней с даты получения уведомления от Поверенного указанным лицом оплачивается полная стоимость Имущества на расчетный счет Доверителя и заключается договор купли-продажи Имущества</w:t>
      </w:r>
    </w:p>
    <w:p w14:paraId="4D9A509D" w14:textId="6C50813F" w:rsidR="004C5425" w:rsidRDefault="00000000" w:rsidP="00C030A7">
      <w:pPr>
        <w:spacing w:after="0" w:line="240" w:lineRule="auto"/>
        <w:ind w:firstLine="720"/>
        <w:jc w:val="both"/>
        <w:outlineLvl w:val="1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  <w14:ligatures w14:val="none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 w:bidi="ru-RU"/>
          <w14:ligatures w14:val="none"/>
        </w:rPr>
        <w:t xml:space="preserve">В случае, если победитель/ единственный участник торгов уклоняется от заключения по результатам торгов договора купли-продажи, либо не исполняет условие такого договора в части оплаты полной стоимости приобретаемого Имущества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  <w14:ligatures w14:val="none"/>
        </w:rPr>
        <w:t>в течение срока, установленного в сообщении о проведении торгов, внесенный задаток ему не возвращается.</w:t>
      </w:r>
    </w:p>
    <w:p w14:paraId="34137EA9" w14:textId="77777777" w:rsidR="004C5425" w:rsidRDefault="00000000">
      <w:pPr>
        <w:spacing w:after="0" w:line="190" w:lineRule="atLeast"/>
        <w:ind w:firstLine="709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  <w14:ligatures w14:val="none"/>
        </w:rPr>
      </w:pPr>
      <w:bookmarkStart w:id="6" w:name="_Hlk171955830"/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  <w14:ligatures w14:val="none"/>
        </w:rPr>
        <w:lastRenderedPageBreak/>
        <w:t>Вознаграждение Организатору аукциона</w:t>
      </w:r>
    </w:p>
    <w:p w14:paraId="6AEEFB40" w14:textId="77777777" w:rsidR="004C5425" w:rsidRDefault="004C5425">
      <w:pPr>
        <w:spacing w:after="0" w:line="190" w:lineRule="atLeast"/>
        <w:ind w:firstLine="709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  <w14:ligatures w14:val="none"/>
        </w:rPr>
      </w:pPr>
    </w:p>
    <w:p w14:paraId="6D29A8A1" w14:textId="77777777" w:rsidR="004C5425" w:rsidRDefault="00000000">
      <w:pPr>
        <w:spacing w:after="0" w:line="190" w:lineRule="atLeast"/>
        <w:ind w:firstLine="709"/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  <w:t>Победитель аукциона оплачивает Организатору аукциона вознаграждение в размере 5% (пяти процентов) в том числе НДС от цены продажи имущества с учетом НДС, определенной по итогам торгов, в течение 5 (пяти) рабочих дней с даты подведения итогов торгов в соответствии с Соглашением о выплате вознаграждения по форме, являющейся Приложением 1 к настоящему информационному сообщению.</w:t>
      </w:r>
    </w:p>
    <w:p w14:paraId="7237155B" w14:textId="77777777" w:rsidR="004C5425" w:rsidRDefault="00000000">
      <w:pPr>
        <w:spacing w:after="0" w:line="190" w:lineRule="atLeast"/>
        <w:ind w:firstLine="709"/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</w:pPr>
      <w:bookmarkStart w:id="7" w:name="_Hlk188628484"/>
      <w:r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  <w:t xml:space="preserve">В случае признания Претендента Единственным участником торгов и заключения с ним договора купли-продажи имущества по итогам торгов, единственный участник аукциона оплачивает Организатору аукциона вознаграждение в размере </w:t>
      </w:r>
      <w:bookmarkStart w:id="8" w:name="_Hlk188628377"/>
      <w:r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  <w:t>5% (пяти процентов) в том числе НДС от начальной цены продажи имущества с учетом НДС</w:t>
      </w:r>
      <w:bookmarkEnd w:id="8"/>
      <w:r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  <w:t>,</w:t>
      </w:r>
      <w:bookmarkEnd w:id="7"/>
      <w:r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  <w:t xml:space="preserve"> в течение 5 (пяти) рабочих дней с даты подведения итогов торгов в соответствии с Соглашением о выплате вознаграждения по форме, являющейся Приложением 1 к настоящему информационному сообщению.</w:t>
      </w:r>
    </w:p>
    <w:p w14:paraId="463B416A" w14:textId="77777777" w:rsidR="004C5425" w:rsidRDefault="00000000">
      <w:pPr>
        <w:spacing w:after="0" w:line="190" w:lineRule="atLeast"/>
        <w:ind w:firstLine="709"/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</w:pPr>
      <w:bookmarkStart w:id="9" w:name="_Hlk188628528"/>
      <w:r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  <w:t>В случае уклонения (отказа) победителя аукциона, от оплаты Имущества в установленный срок, от заключения договора купли-продажи Имущества в установленный срок, договор купли-продажи Имущества может быть заключен с участником аукциона, сделавшим предпоследнее предложение по цене Имущества, в таком случае заключения договора купли – продажи Имущества с участником аукциона, сделавшим предпоследнее предложение по цене Имущества,  участник аукциона, сделавший предпоследнее предложение, оплачивает Организатору аукциона вознаграждение в размере 5% (пяти процентов) в том числе НДС от цены продажи имущества с учетом НДС, определенной по итогам торгов,  в течение 5 (пяти) рабочих дней   с даты заключения договора купли продажи в соответствии с Соглашением о выплате вознаграждения по форме, являющейся Приложением 1 к настоящему информационному сообщению.</w:t>
      </w:r>
      <w:bookmarkEnd w:id="9"/>
    </w:p>
    <w:p w14:paraId="6A495500" w14:textId="77777777" w:rsidR="004C5425" w:rsidRDefault="0000000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  <w:t xml:space="preserve">Вознаграждение Организатора аукциона не входит в цену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  <w14:ligatures w14:val="none"/>
        </w:rPr>
        <w:t>имущества</w:t>
      </w:r>
      <w:r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  <w:t xml:space="preserve"> и уплачивается сверх цены продажи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  <w14:ligatures w14:val="none"/>
        </w:rPr>
        <w:t>имущества</w:t>
      </w:r>
      <w:r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  <w:t>, определенной по итогам торгов. За просрочку оплаты суммы вознаграждения Организатор аукциона вправе потребовать от Победителя аукциона/ Единственного участника аукциона/Участника аукциона, сделавшего предпоследнее предложение по цене имущества, с которым заключен договор купли-продажи имущества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  <w14:ligatures w14:val="none"/>
        </w:rPr>
        <w:t xml:space="preserve"> уплаты</w:t>
      </w:r>
      <w:r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  <w:t xml:space="preserve"> пени в размере 0,1% (одна десятая процента) от суммы просроченного платежа за каждый день просрочки.</w:t>
      </w:r>
    </w:p>
    <w:p w14:paraId="1A4EC482" w14:textId="77777777" w:rsidR="004C5425" w:rsidRDefault="0000000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  <w:t xml:space="preserve">Условие о сроке и порядке выплаты вознаграждения Организатору аукциона является публичной офертой в соответствии со ст. 437 ГК РФ. Подача Претендентом заявки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  <w14:ligatures w14:val="none"/>
        </w:rPr>
        <w:t xml:space="preserve">на участие в торгах </w:t>
      </w:r>
      <w:r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  <w:t>является акцептом такой оферты. Соглашение о выплате вознаграждения Организатору аукциона считается заключенным в установленном порядке.</w:t>
      </w:r>
    </w:p>
    <w:p w14:paraId="5AD56B18" w14:textId="77777777" w:rsidR="004C5425" w:rsidRDefault="0000000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  <w:t>Вознаграждение выплачивается Организатору аукциона в валюте Российской Федерации на счет Организатора аукциона по следующим реквизитам:</w:t>
      </w:r>
    </w:p>
    <w:p w14:paraId="487A5694" w14:textId="77777777" w:rsidR="004C5425" w:rsidRDefault="00000000">
      <w:pPr>
        <w:spacing w:after="0" w:line="23" w:lineRule="atLeast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  <w14:ligatures w14:val="none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  <w14:ligatures w14:val="none"/>
        </w:rPr>
        <w:t xml:space="preserve">Получатель: АО «Российский аукционный дом» </w:t>
      </w:r>
    </w:p>
    <w:p w14:paraId="185843F5" w14:textId="77777777" w:rsidR="004C5425" w:rsidRDefault="00000000">
      <w:pPr>
        <w:spacing w:after="0" w:line="23" w:lineRule="atLeast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  <w14:ligatures w14:val="none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  <w14:ligatures w14:val="none"/>
        </w:rPr>
        <w:t>ИНН 7838430413</w:t>
      </w:r>
    </w:p>
    <w:p w14:paraId="0D33DFD4" w14:textId="77777777" w:rsidR="004C5425" w:rsidRDefault="00000000">
      <w:pPr>
        <w:spacing w:after="0" w:line="23" w:lineRule="atLeast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  <w14:ligatures w14:val="none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  <w14:ligatures w14:val="none"/>
        </w:rPr>
        <w:t>КПП 783801001</w:t>
      </w:r>
    </w:p>
    <w:p w14:paraId="1A1E88FB" w14:textId="77777777" w:rsidR="004C5425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Calibri" w:hAnsi="Times New Roman" w:cs="Times New Roman"/>
          <w:b/>
          <w:sz w:val="24"/>
          <w:szCs w:val="24"/>
          <w:lang w:eastAsia="ru-RU"/>
          <w14:ligatures w14:val="none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  <w14:ligatures w14:val="none"/>
        </w:rPr>
        <w:t>р/с 40702810726260000311</w:t>
      </w:r>
    </w:p>
    <w:p w14:paraId="2079CB2B" w14:textId="77777777" w:rsidR="004C5425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Calibri" w:hAnsi="Times New Roman" w:cs="Times New Roman"/>
          <w:b/>
          <w:sz w:val="24"/>
          <w:szCs w:val="24"/>
          <w:lang w:eastAsia="ru-RU"/>
          <w14:ligatures w14:val="none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  <w14:ligatures w14:val="none"/>
        </w:rPr>
        <w:t>Банк: Филиал «ЦЕНТРАЛЬНЫЙ» БАНКА ВТБ (ПАО) г. Москва</w:t>
      </w:r>
    </w:p>
    <w:p w14:paraId="7B73FD1F" w14:textId="77777777" w:rsidR="004C5425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Calibri" w:hAnsi="Times New Roman" w:cs="Times New Roman"/>
          <w:b/>
          <w:sz w:val="24"/>
          <w:szCs w:val="24"/>
          <w:lang w:eastAsia="ru-RU"/>
          <w14:ligatures w14:val="none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  <w14:ligatures w14:val="none"/>
        </w:rPr>
        <w:t>к/с 30101810145250000411 </w:t>
      </w:r>
    </w:p>
    <w:p w14:paraId="2BC27990" w14:textId="77777777" w:rsidR="004C5425" w:rsidRDefault="0000000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  <w14:ligatures w14:val="none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  <w14:ligatures w14:val="none"/>
        </w:rPr>
        <w:t>БИК 044525411.</w:t>
      </w:r>
      <w:bookmarkEnd w:id="6"/>
    </w:p>
    <w:p w14:paraId="5EBE40FC" w14:textId="77777777" w:rsidR="004C5425" w:rsidRDefault="004C5425">
      <w:pPr>
        <w:spacing w:after="0" w:line="240" w:lineRule="auto"/>
        <w:ind w:right="-57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  <w14:ligatures w14:val="none"/>
        </w:rPr>
      </w:pPr>
    </w:p>
    <w:p w14:paraId="43CFDBD0" w14:textId="77777777" w:rsidR="004C5425" w:rsidRDefault="004C5425">
      <w:pPr>
        <w:spacing w:after="0" w:line="240" w:lineRule="auto"/>
        <w:ind w:right="-57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  <w14:ligatures w14:val="none"/>
        </w:rPr>
      </w:pPr>
    </w:p>
    <w:p w14:paraId="1830935B" w14:textId="77777777" w:rsidR="004C5425" w:rsidRDefault="00000000">
      <w:pPr>
        <w:spacing w:after="0" w:line="240" w:lineRule="auto"/>
        <w:ind w:right="-57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  <w:t>Приложения, указанные по тексту информационного соглашения, размещены на официальном Интернет-сайте Организатора аукциона www.auction-house.ru, а также на электронной торговой площадке www.lot-online.ru в разделе «документы».</w:t>
      </w:r>
    </w:p>
    <w:p w14:paraId="1A91C6E7" w14:textId="77777777" w:rsidR="004C5425" w:rsidRDefault="004C5425"/>
    <w:sectPr w:rsidR="004C5425">
      <w:pgSz w:w="11906" w:h="16838"/>
      <w:pgMar w:top="851" w:right="851" w:bottom="992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496F5A" w14:textId="77777777" w:rsidR="006F0F8F" w:rsidRDefault="006F0F8F">
      <w:pPr>
        <w:spacing w:after="0" w:line="240" w:lineRule="auto"/>
      </w:pPr>
      <w:r>
        <w:separator/>
      </w:r>
    </w:p>
  </w:endnote>
  <w:endnote w:type="continuationSeparator" w:id="0">
    <w:p w14:paraId="3E0975DA" w14:textId="77777777" w:rsidR="006F0F8F" w:rsidRDefault="006F0F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 Symbols"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371D9A" w14:textId="77777777" w:rsidR="006F0F8F" w:rsidRDefault="006F0F8F">
      <w:pPr>
        <w:spacing w:after="0" w:line="240" w:lineRule="auto"/>
      </w:pPr>
      <w:r>
        <w:separator/>
      </w:r>
    </w:p>
  </w:footnote>
  <w:footnote w:type="continuationSeparator" w:id="0">
    <w:p w14:paraId="304F25A8" w14:textId="77777777" w:rsidR="006F0F8F" w:rsidRDefault="006F0F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143D8"/>
    <w:multiLevelType w:val="hybridMultilevel"/>
    <w:tmpl w:val="E77E4E1E"/>
    <w:lvl w:ilvl="0" w:tplc="3C70094C">
      <w:start w:val="1"/>
      <w:numFmt w:val="decimal"/>
      <w:lvlText w:val="%1)"/>
      <w:lvlJc w:val="left"/>
      <w:pPr>
        <w:ind w:left="1497" w:hanging="930"/>
      </w:pPr>
    </w:lvl>
    <w:lvl w:ilvl="1" w:tplc="0D609EA8">
      <w:start w:val="1"/>
      <w:numFmt w:val="lowerLetter"/>
      <w:lvlText w:val="%2."/>
      <w:lvlJc w:val="left"/>
      <w:pPr>
        <w:ind w:left="1647" w:hanging="360"/>
      </w:pPr>
    </w:lvl>
    <w:lvl w:ilvl="2" w:tplc="040A5186">
      <w:start w:val="1"/>
      <w:numFmt w:val="lowerRoman"/>
      <w:lvlText w:val="%3."/>
      <w:lvlJc w:val="right"/>
      <w:pPr>
        <w:ind w:left="2367" w:hanging="180"/>
      </w:pPr>
    </w:lvl>
    <w:lvl w:ilvl="3" w:tplc="EE7A6882">
      <w:start w:val="1"/>
      <w:numFmt w:val="decimal"/>
      <w:lvlText w:val="%4."/>
      <w:lvlJc w:val="left"/>
      <w:pPr>
        <w:ind w:left="3087" w:hanging="360"/>
      </w:pPr>
    </w:lvl>
    <w:lvl w:ilvl="4" w:tplc="D166BE0C">
      <w:start w:val="1"/>
      <w:numFmt w:val="lowerLetter"/>
      <w:lvlText w:val="%5."/>
      <w:lvlJc w:val="left"/>
      <w:pPr>
        <w:ind w:left="3807" w:hanging="360"/>
      </w:pPr>
    </w:lvl>
    <w:lvl w:ilvl="5" w:tplc="5ECC343C">
      <w:start w:val="1"/>
      <w:numFmt w:val="lowerRoman"/>
      <w:lvlText w:val="%6."/>
      <w:lvlJc w:val="right"/>
      <w:pPr>
        <w:ind w:left="4527" w:hanging="180"/>
      </w:pPr>
    </w:lvl>
    <w:lvl w:ilvl="6" w:tplc="2FF08192">
      <w:start w:val="1"/>
      <w:numFmt w:val="decimal"/>
      <w:lvlText w:val="%7."/>
      <w:lvlJc w:val="left"/>
      <w:pPr>
        <w:ind w:left="5247" w:hanging="360"/>
      </w:pPr>
    </w:lvl>
    <w:lvl w:ilvl="7" w:tplc="548CE6FE">
      <w:start w:val="1"/>
      <w:numFmt w:val="lowerLetter"/>
      <w:lvlText w:val="%8."/>
      <w:lvlJc w:val="left"/>
      <w:pPr>
        <w:ind w:left="5967" w:hanging="360"/>
      </w:pPr>
    </w:lvl>
    <w:lvl w:ilvl="8" w:tplc="4400465E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4A376616"/>
    <w:multiLevelType w:val="multilevel"/>
    <w:tmpl w:val="3DC03CAA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lvlText w:val="%1.%2."/>
      <w:lvlJc w:val="left"/>
      <w:pPr>
        <w:ind w:left="987" w:hanging="420"/>
      </w:pPr>
      <w:rPr>
        <w:b w:val="0"/>
      </w:rPr>
    </w:lvl>
    <w:lvl w:ilvl="2">
      <w:start w:val="1"/>
      <w:numFmt w:val="decimal"/>
      <w:lvlText w:val="%1.%2.%3."/>
      <w:lvlJc w:val="left"/>
      <w:pPr>
        <w:ind w:left="1287" w:hanging="720"/>
      </w:pPr>
    </w:lvl>
    <w:lvl w:ilvl="3">
      <w:start w:val="1"/>
      <w:numFmt w:val="decimal"/>
      <w:lvlText w:val="%1.%2.%3.%4."/>
      <w:lvlJc w:val="left"/>
      <w:pPr>
        <w:ind w:left="1287" w:hanging="720"/>
      </w:pPr>
    </w:lvl>
    <w:lvl w:ilvl="4">
      <w:start w:val="1"/>
      <w:numFmt w:val="decimal"/>
      <w:lvlText w:val="%1.%2.%3.%4.%5."/>
      <w:lvlJc w:val="left"/>
      <w:pPr>
        <w:ind w:left="1647" w:hanging="1080"/>
      </w:pPr>
    </w:lvl>
    <w:lvl w:ilvl="5">
      <w:start w:val="1"/>
      <w:numFmt w:val="decimal"/>
      <w:lvlText w:val="%1.%2.%3.%4.%5.%6."/>
      <w:lvlJc w:val="left"/>
      <w:pPr>
        <w:ind w:left="1647" w:hanging="1080"/>
      </w:pPr>
    </w:lvl>
    <w:lvl w:ilvl="6">
      <w:start w:val="1"/>
      <w:numFmt w:val="decimal"/>
      <w:lvlText w:val="%1.%2.%3.%4.%5.%6.%7."/>
      <w:lvlJc w:val="left"/>
      <w:pPr>
        <w:ind w:left="2007" w:hanging="1440"/>
      </w:pPr>
    </w:lvl>
    <w:lvl w:ilvl="7">
      <w:start w:val="1"/>
      <w:numFmt w:val="decimal"/>
      <w:lvlText w:val="%1.%2.%3.%4.%5.%6.%7.%8."/>
      <w:lvlJc w:val="left"/>
      <w:pPr>
        <w:ind w:left="2007" w:hanging="1440"/>
      </w:pPr>
    </w:lvl>
    <w:lvl w:ilvl="8">
      <w:start w:val="1"/>
      <w:numFmt w:val="decimal"/>
      <w:lvlText w:val="%1.%2.%3.%4.%5.%6.%7.%8.%9."/>
      <w:lvlJc w:val="left"/>
      <w:pPr>
        <w:ind w:left="2367" w:hanging="1800"/>
      </w:pPr>
    </w:lvl>
  </w:abstractNum>
  <w:abstractNum w:abstractNumId="2" w15:restartNumberingAfterBreak="0">
    <w:nsid w:val="4EB12AFD"/>
    <w:multiLevelType w:val="hybridMultilevel"/>
    <w:tmpl w:val="B79C5DF2"/>
    <w:lvl w:ilvl="0" w:tplc="853E04EC">
      <w:start w:val="1"/>
      <w:numFmt w:val="decimal"/>
      <w:lvlText w:val="%1."/>
      <w:lvlJc w:val="left"/>
      <w:pPr>
        <w:ind w:left="1070" w:hanging="360"/>
      </w:pPr>
      <w:rPr>
        <w:rFonts w:cs="Times New Roman"/>
      </w:rPr>
    </w:lvl>
    <w:lvl w:ilvl="1" w:tplc="46DCED52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102A8FAC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4AF070A6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251AE326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D2022266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23DE6032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E0F6C77E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D612EEE8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579E1B9C"/>
    <w:multiLevelType w:val="hybridMultilevel"/>
    <w:tmpl w:val="B84237E2"/>
    <w:lvl w:ilvl="0" w:tplc="2C8A14C4">
      <w:start w:val="1"/>
      <w:numFmt w:val="bullet"/>
      <w:lvlText w:val="−"/>
      <w:lvlJc w:val="left"/>
      <w:pPr>
        <w:ind w:left="1287" w:hanging="360"/>
      </w:pPr>
      <w:rPr>
        <w:rFonts w:ascii="Noto Sans Symbols" w:eastAsia="Noto Sans Symbols" w:hAnsi="Noto Sans Symbols" w:cs="Noto Sans Symbols"/>
      </w:rPr>
    </w:lvl>
    <w:lvl w:ilvl="1" w:tplc="FB56BBC6">
      <w:start w:val="1"/>
      <w:numFmt w:val="bullet"/>
      <w:lvlText w:val="o"/>
      <w:lvlJc w:val="left"/>
      <w:pPr>
        <w:ind w:left="2007" w:hanging="360"/>
      </w:pPr>
      <w:rPr>
        <w:rFonts w:ascii="Courier New" w:eastAsia="Courier New" w:hAnsi="Courier New" w:cs="Courier New"/>
      </w:rPr>
    </w:lvl>
    <w:lvl w:ilvl="2" w:tplc="40B24AB0">
      <w:start w:val="1"/>
      <w:numFmt w:val="bullet"/>
      <w:lvlText w:val="▪"/>
      <w:lvlJc w:val="left"/>
      <w:pPr>
        <w:ind w:left="2727" w:hanging="360"/>
      </w:pPr>
      <w:rPr>
        <w:rFonts w:ascii="Noto Sans Symbols" w:eastAsia="Noto Sans Symbols" w:hAnsi="Noto Sans Symbols" w:cs="Noto Sans Symbols"/>
      </w:rPr>
    </w:lvl>
    <w:lvl w:ilvl="3" w:tplc="A3487E86">
      <w:start w:val="1"/>
      <w:numFmt w:val="bullet"/>
      <w:lvlText w:val="●"/>
      <w:lvlJc w:val="left"/>
      <w:pPr>
        <w:ind w:left="3447" w:hanging="360"/>
      </w:pPr>
      <w:rPr>
        <w:rFonts w:ascii="Noto Sans Symbols" w:eastAsia="Noto Sans Symbols" w:hAnsi="Noto Sans Symbols" w:cs="Noto Sans Symbols"/>
      </w:rPr>
    </w:lvl>
    <w:lvl w:ilvl="4" w:tplc="53F41012">
      <w:start w:val="1"/>
      <w:numFmt w:val="bullet"/>
      <w:lvlText w:val="o"/>
      <w:lvlJc w:val="left"/>
      <w:pPr>
        <w:ind w:left="4167" w:hanging="360"/>
      </w:pPr>
      <w:rPr>
        <w:rFonts w:ascii="Courier New" w:eastAsia="Courier New" w:hAnsi="Courier New" w:cs="Courier New"/>
      </w:rPr>
    </w:lvl>
    <w:lvl w:ilvl="5" w:tplc="F0DCA6E0">
      <w:start w:val="1"/>
      <w:numFmt w:val="bullet"/>
      <w:lvlText w:val="▪"/>
      <w:lvlJc w:val="left"/>
      <w:pPr>
        <w:ind w:left="4887" w:hanging="360"/>
      </w:pPr>
      <w:rPr>
        <w:rFonts w:ascii="Noto Sans Symbols" w:eastAsia="Noto Sans Symbols" w:hAnsi="Noto Sans Symbols" w:cs="Noto Sans Symbols"/>
      </w:rPr>
    </w:lvl>
    <w:lvl w:ilvl="6" w:tplc="859C12A8">
      <w:start w:val="1"/>
      <w:numFmt w:val="bullet"/>
      <w:lvlText w:val="●"/>
      <w:lvlJc w:val="left"/>
      <w:pPr>
        <w:ind w:left="5607" w:hanging="360"/>
      </w:pPr>
      <w:rPr>
        <w:rFonts w:ascii="Noto Sans Symbols" w:eastAsia="Noto Sans Symbols" w:hAnsi="Noto Sans Symbols" w:cs="Noto Sans Symbols"/>
      </w:rPr>
    </w:lvl>
    <w:lvl w:ilvl="7" w:tplc="350A4D92">
      <w:start w:val="1"/>
      <w:numFmt w:val="bullet"/>
      <w:lvlText w:val="o"/>
      <w:lvlJc w:val="left"/>
      <w:pPr>
        <w:ind w:left="6327" w:hanging="360"/>
      </w:pPr>
      <w:rPr>
        <w:rFonts w:ascii="Courier New" w:eastAsia="Courier New" w:hAnsi="Courier New" w:cs="Courier New"/>
      </w:rPr>
    </w:lvl>
    <w:lvl w:ilvl="8" w:tplc="513CCDD0">
      <w:start w:val="1"/>
      <w:numFmt w:val="bullet"/>
      <w:lvlText w:val="▪"/>
      <w:lvlJc w:val="left"/>
      <w:pPr>
        <w:ind w:left="7047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5B3553E2"/>
    <w:multiLevelType w:val="hybridMultilevel"/>
    <w:tmpl w:val="B770BC46"/>
    <w:lvl w:ilvl="0" w:tplc="6276D882">
      <w:start w:val="1"/>
      <w:numFmt w:val="decimal"/>
      <w:lvlText w:val="%1)"/>
      <w:lvlJc w:val="left"/>
      <w:pPr>
        <w:ind w:left="1429" w:hanging="360"/>
      </w:pPr>
    </w:lvl>
    <w:lvl w:ilvl="1" w:tplc="71D0C30A">
      <w:start w:val="1"/>
      <w:numFmt w:val="lowerLetter"/>
      <w:lvlText w:val="%2."/>
      <w:lvlJc w:val="left"/>
      <w:pPr>
        <w:ind w:left="2149" w:hanging="360"/>
      </w:pPr>
    </w:lvl>
    <w:lvl w:ilvl="2" w:tplc="F0DCB340">
      <w:start w:val="1"/>
      <w:numFmt w:val="lowerRoman"/>
      <w:lvlText w:val="%3."/>
      <w:lvlJc w:val="right"/>
      <w:pPr>
        <w:ind w:left="2869" w:hanging="180"/>
      </w:pPr>
    </w:lvl>
    <w:lvl w:ilvl="3" w:tplc="44B652F0">
      <w:start w:val="1"/>
      <w:numFmt w:val="decimal"/>
      <w:lvlText w:val="%4."/>
      <w:lvlJc w:val="left"/>
      <w:pPr>
        <w:ind w:left="3589" w:hanging="360"/>
      </w:pPr>
    </w:lvl>
    <w:lvl w:ilvl="4" w:tplc="5C56A360">
      <w:start w:val="1"/>
      <w:numFmt w:val="lowerLetter"/>
      <w:lvlText w:val="%5."/>
      <w:lvlJc w:val="left"/>
      <w:pPr>
        <w:ind w:left="4309" w:hanging="360"/>
      </w:pPr>
    </w:lvl>
    <w:lvl w:ilvl="5" w:tplc="3C70F6A8">
      <w:start w:val="1"/>
      <w:numFmt w:val="lowerRoman"/>
      <w:lvlText w:val="%6."/>
      <w:lvlJc w:val="right"/>
      <w:pPr>
        <w:ind w:left="5029" w:hanging="180"/>
      </w:pPr>
    </w:lvl>
    <w:lvl w:ilvl="6" w:tplc="51965904">
      <w:start w:val="1"/>
      <w:numFmt w:val="decimal"/>
      <w:lvlText w:val="%7."/>
      <w:lvlJc w:val="left"/>
      <w:pPr>
        <w:ind w:left="5749" w:hanging="360"/>
      </w:pPr>
    </w:lvl>
    <w:lvl w:ilvl="7" w:tplc="54583FCA">
      <w:start w:val="1"/>
      <w:numFmt w:val="lowerLetter"/>
      <w:lvlText w:val="%8."/>
      <w:lvlJc w:val="left"/>
      <w:pPr>
        <w:ind w:left="6469" w:hanging="360"/>
      </w:pPr>
    </w:lvl>
    <w:lvl w:ilvl="8" w:tplc="A33CA042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65CB67C3"/>
    <w:multiLevelType w:val="hybridMultilevel"/>
    <w:tmpl w:val="DDAA4C0C"/>
    <w:lvl w:ilvl="0" w:tplc="DFBCE1C6">
      <w:start w:val="1"/>
      <w:numFmt w:val="lowerLetter"/>
      <w:lvlText w:val="%1)"/>
      <w:lvlJc w:val="left"/>
      <w:pPr>
        <w:ind w:left="1287" w:hanging="360"/>
      </w:pPr>
    </w:lvl>
    <w:lvl w:ilvl="1" w:tplc="F5428A90">
      <w:start w:val="1"/>
      <w:numFmt w:val="lowerLetter"/>
      <w:lvlText w:val="%2."/>
      <w:lvlJc w:val="left"/>
      <w:pPr>
        <w:ind w:left="2007" w:hanging="360"/>
      </w:pPr>
    </w:lvl>
    <w:lvl w:ilvl="2" w:tplc="29667A42">
      <w:start w:val="1"/>
      <w:numFmt w:val="lowerRoman"/>
      <w:lvlText w:val="%3."/>
      <w:lvlJc w:val="right"/>
      <w:pPr>
        <w:ind w:left="2727" w:hanging="180"/>
      </w:pPr>
    </w:lvl>
    <w:lvl w:ilvl="3" w:tplc="9224F506">
      <w:start w:val="1"/>
      <w:numFmt w:val="decimal"/>
      <w:lvlText w:val="%4."/>
      <w:lvlJc w:val="left"/>
      <w:pPr>
        <w:ind w:left="3447" w:hanging="360"/>
      </w:pPr>
    </w:lvl>
    <w:lvl w:ilvl="4" w:tplc="6B5649A6">
      <w:start w:val="1"/>
      <w:numFmt w:val="lowerLetter"/>
      <w:lvlText w:val="%5."/>
      <w:lvlJc w:val="left"/>
      <w:pPr>
        <w:ind w:left="4167" w:hanging="360"/>
      </w:pPr>
    </w:lvl>
    <w:lvl w:ilvl="5" w:tplc="B7664AB2">
      <w:start w:val="1"/>
      <w:numFmt w:val="lowerRoman"/>
      <w:lvlText w:val="%6."/>
      <w:lvlJc w:val="right"/>
      <w:pPr>
        <w:ind w:left="4887" w:hanging="180"/>
      </w:pPr>
    </w:lvl>
    <w:lvl w:ilvl="6" w:tplc="F94C79C2">
      <w:start w:val="1"/>
      <w:numFmt w:val="decimal"/>
      <w:lvlText w:val="%7."/>
      <w:lvlJc w:val="left"/>
      <w:pPr>
        <w:ind w:left="5607" w:hanging="360"/>
      </w:pPr>
    </w:lvl>
    <w:lvl w:ilvl="7" w:tplc="62F4BB9C">
      <w:start w:val="1"/>
      <w:numFmt w:val="lowerLetter"/>
      <w:lvlText w:val="%8."/>
      <w:lvlJc w:val="left"/>
      <w:pPr>
        <w:ind w:left="6327" w:hanging="360"/>
      </w:pPr>
    </w:lvl>
    <w:lvl w:ilvl="8" w:tplc="CB5C1484">
      <w:start w:val="1"/>
      <w:numFmt w:val="lowerRoman"/>
      <w:lvlText w:val="%9."/>
      <w:lvlJc w:val="right"/>
      <w:pPr>
        <w:ind w:left="7047" w:hanging="180"/>
      </w:pPr>
    </w:lvl>
  </w:abstractNum>
  <w:num w:numId="1" w16cid:durableId="1765301071">
    <w:abstractNumId w:val="1"/>
  </w:num>
  <w:num w:numId="2" w16cid:durableId="1596399635">
    <w:abstractNumId w:val="3"/>
  </w:num>
  <w:num w:numId="3" w16cid:durableId="926810699">
    <w:abstractNumId w:val="4"/>
  </w:num>
  <w:num w:numId="4" w16cid:durableId="1779793630">
    <w:abstractNumId w:val="0"/>
  </w:num>
  <w:num w:numId="5" w16cid:durableId="1815680878">
    <w:abstractNumId w:val="5"/>
  </w:num>
  <w:num w:numId="6" w16cid:durableId="32860750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5425"/>
    <w:rsid w:val="000D6EB2"/>
    <w:rsid w:val="000F0DF2"/>
    <w:rsid w:val="00100AED"/>
    <w:rsid w:val="00302C21"/>
    <w:rsid w:val="003D4882"/>
    <w:rsid w:val="004C5425"/>
    <w:rsid w:val="006F0F8F"/>
    <w:rsid w:val="007A6E64"/>
    <w:rsid w:val="009277F1"/>
    <w:rsid w:val="0096306D"/>
    <w:rsid w:val="00994296"/>
    <w:rsid w:val="00996E78"/>
    <w:rsid w:val="00AC51C7"/>
    <w:rsid w:val="00AF15E1"/>
    <w:rsid w:val="00C030A7"/>
    <w:rsid w:val="00D06774"/>
    <w:rsid w:val="00D25C02"/>
    <w:rsid w:val="00D534AB"/>
    <w:rsid w:val="00EA02CA"/>
    <w:rsid w:val="00F27E00"/>
    <w:rsid w:val="00FA4D33"/>
    <w:rsid w:val="00FB4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EAC5FC"/>
  <w15:docId w15:val="{62872152-E874-4A9B-B0DB-1CE36A693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styleId="af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0B7E1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0B7E1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2C6E7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000000"/>
          <w:left w:val="single" w:sz="4" w:space="0" w:color="A2C6E7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DD394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single" w:sz="4" w:space="0" w:color="ADD394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472C4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single" w:sz="4" w:space="0" w:color="4472C4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9C9C9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9C9C9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BC2E5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BC2E5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9D08E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A9D08E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563C1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paragraph" w:styleId="af9">
    <w:name w:val="Revision"/>
    <w:hidden/>
    <w:uiPriority w:val="99"/>
    <w:semiHidden/>
    <w:pPr>
      <w:spacing w:after="0" w:line="240" w:lineRule="auto"/>
    </w:pPr>
  </w:style>
  <w:style w:type="character" w:styleId="afa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b">
    <w:name w:val="annotation text"/>
    <w:basedOn w:val="a"/>
    <w:link w:val="afc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c">
    <w:name w:val="Текст примечания Знак"/>
    <w:basedOn w:val="a0"/>
    <w:link w:val="afb"/>
    <w:uiPriority w:val="99"/>
    <w:semiHidden/>
    <w:rPr>
      <w:sz w:val="20"/>
      <w:szCs w:val="20"/>
    </w:rPr>
  </w:style>
  <w:style w:type="paragraph" w:styleId="afd">
    <w:name w:val="annotation subject"/>
    <w:basedOn w:val="afb"/>
    <w:next w:val="afb"/>
    <w:link w:val="afe"/>
    <w:uiPriority w:val="99"/>
    <w:semiHidden/>
    <w:unhideWhenUsed/>
    <w:rPr>
      <w:b/>
      <w:bCs/>
    </w:rPr>
  </w:style>
  <w:style w:type="character" w:customStyle="1" w:styleId="afe">
    <w:name w:val="Тема примечания Знак"/>
    <w:basedOn w:val="afc"/>
    <w:link w:val="afd"/>
    <w:uiPriority w:val="99"/>
    <w:semiHidden/>
    <w:rPr>
      <w:b/>
      <w:bCs/>
      <w:sz w:val="20"/>
      <w:szCs w:val="20"/>
    </w:rPr>
  </w:style>
  <w:style w:type="paragraph" w:styleId="aff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v@auction-house.ru" TargetMode="External"/><Relationship Id="rId13" Type="http://schemas.openxmlformats.org/officeDocument/2006/relationships/hyperlink" Target="https://catalog.lot-online.ru/images/docs/regulations/reglament_zadatok_bkr.pdf?_t=1658847783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lot-online.ru" TargetMode="External"/><Relationship Id="rId12" Type="http://schemas.openxmlformats.org/officeDocument/2006/relationships/hyperlink" Target="http://www.lot-online.ru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about:blank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catalog.lot-online.ru/images/docs/regulations/reglament_prod.pdf?_t=166694179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lot-online.ru" TargetMode="External"/><Relationship Id="rId14" Type="http://schemas.openxmlformats.org/officeDocument/2006/relationships/hyperlink" Target="http://www.auction-hous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8</Pages>
  <Words>4142</Words>
  <Characters>23614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Макаренко Кристина Дмитриевна</dc:creator>
  <cp:keywords/>
  <dc:description/>
  <cp:lastModifiedBy>Макаренко Кристина Дмитриевна</cp:lastModifiedBy>
  <cp:revision>33</cp:revision>
  <dcterms:created xsi:type="dcterms:W3CDTF">2024-09-15T23:43:00Z</dcterms:created>
  <dcterms:modified xsi:type="dcterms:W3CDTF">2025-02-12T00:10:00Z</dcterms:modified>
</cp:coreProperties>
</file>