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7BF915B" w:rsidR="00FC7902" w:rsidRDefault="009361F9" w:rsidP="002C3D43">
      <w:pPr>
        <w:jc w:val="both"/>
        <w:rPr>
          <w:color w:val="000000"/>
        </w:rPr>
      </w:pPr>
      <w:r w:rsidRPr="00FC29BD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C29BD">
        <w:rPr>
          <w:color w:val="000000"/>
        </w:rPr>
        <w:t>лит.В</w:t>
      </w:r>
      <w:proofErr w:type="spellEnd"/>
      <w:r w:rsidRPr="00FC29BD">
        <w:rPr>
          <w:color w:val="000000"/>
        </w:rPr>
        <w:t xml:space="preserve">, (812)334-26-04, 8(800) 777-57-57, </w:t>
      </w:r>
      <w:r w:rsidRPr="00FC29BD">
        <w:rPr>
          <w:color w:val="000000"/>
          <w:lang w:val="en-US"/>
        </w:rPr>
        <w:t>malkova</w:t>
      </w:r>
      <w:r w:rsidRPr="00FC29BD">
        <w:rPr>
          <w:color w:val="000000"/>
        </w:rPr>
        <w:t xml:space="preserve">@auction-house.ru), действующее на основании договора с </w:t>
      </w:r>
      <w:r w:rsidRPr="00FC29BD">
        <w:rPr>
          <w:b/>
          <w:bCs/>
          <w:color w:val="000000"/>
        </w:rPr>
        <w:t>Банком «Первомайский» (публичное акционерное общество) (Банк «Первомайский» (ПАО),</w:t>
      </w:r>
      <w:r w:rsidRPr="00FC29BD">
        <w:rPr>
          <w:color w:val="000000"/>
        </w:rPr>
        <w:t xml:space="preserve">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FC29BD">
        <w:rPr>
          <w:b/>
          <w:bCs/>
        </w:rPr>
        <w:t>2030278060</w:t>
      </w:r>
      <w:r w:rsidRPr="00FC29BD">
        <w:t xml:space="preserve"> в газете АО </w:t>
      </w:r>
      <w:r w:rsidRPr="00FC29BD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FC29BD">
        <w:instrText xml:space="preserve"> FORMTEXT </w:instrText>
      </w:r>
      <w:r w:rsidRPr="00FC29BD">
        <w:fldChar w:fldCharType="separate"/>
      </w:r>
      <w:r w:rsidRPr="00FC29BD">
        <w:t>«Коммерсантъ»</w:t>
      </w:r>
      <w:r w:rsidRPr="00FC29BD">
        <w:fldChar w:fldCharType="end"/>
      </w:r>
      <w:r w:rsidRPr="00FC29BD">
        <w:t xml:space="preserve"> №163(7853) от 07.09.2024) на электронной площадке АО «Российский аукционный дом», по адресу в сети интернет: bankruptcy.lot-online.ru, проведенных с </w:t>
      </w:r>
      <w:r>
        <w:t>27.12.2024</w:t>
      </w:r>
      <w:r w:rsidRPr="00FC29BD">
        <w:t xml:space="preserve"> по</w:t>
      </w:r>
      <w:r>
        <w:t xml:space="preserve"> 29.12.2024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36"/>
        <w:gridCol w:w="2070"/>
        <w:gridCol w:w="2331"/>
        <w:gridCol w:w="2268"/>
      </w:tblGrid>
      <w:tr w:rsidR="009361F9" w:rsidRPr="00F65F99" w14:paraId="5D236526" w14:textId="77777777" w:rsidTr="009361F9">
        <w:trPr>
          <w:trHeight w:val="214"/>
        </w:trPr>
        <w:tc>
          <w:tcPr>
            <w:tcW w:w="1134" w:type="dxa"/>
            <w:vAlign w:val="center"/>
          </w:tcPr>
          <w:p w14:paraId="028682CC" w14:textId="77777777" w:rsidR="009361F9" w:rsidRPr="00F65F99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36" w:type="dxa"/>
            <w:vAlign w:val="center"/>
          </w:tcPr>
          <w:p w14:paraId="7D54838E" w14:textId="77777777" w:rsidR="009361F9" w:rsidRPr="003572AF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2E47C850" w14:textId="77777777" w:rsidR="009361F9" w:rsidRPr="0027469E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331" w:type="dxa"/>
            <w:vAlign w:val="center"/>
          </w:tcPr>
          <w:p w14:paraId="12DC7ADC" w14:textId="77777777" w:rsidR="009361F9" w:rsidRPr="00F65F99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F61FC93" w14:textId="77777777" w:rsidR="009361F9" w:rsidRPr="0027469E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9361F9" w:rsidRPr="00B5463A" w14:paraId="4980029E" w14:textId="77777777" w:rsidTr="009361F9">
        <w:trPr>
          <w:trHeight w:val="1111"/>
        </w:trPr>
        <w:tc>
          <w:tcPr>
            <w:tcW w:w="1134" w:type="dxa"/>
            <w:vAlign w:val="center"/>
          </w:tcPr>
          <w:p w14:paraId="31EC432A" w14:textId="77777777" w:rsidR="009361F9" w:rsidRPr="00D424A6" w:rsidRDefault="009361F9" w:rsidP="00AB2B6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36" w:type="dxa"/>
            <w:vAlign w:val="center"/>
          </w:tcPr>
          <w:p w14:paraId="4FD96C5C" w14:textId="77777777" w:rsidR="009361F9" w:rsidRDefault="009361F9" w:rsidP="00AB2B6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2025-0193/58</w:t>
            </w:r>
          </w:p>
        </w:tc>
        <w:tc>
          <w:tcPr>
            <w:tcW w:w="2070" w:type="dxa"/>
            <w:vAlign w:val="center"/>
          </w:tcPr>
          <w:p w14:paraId="631EF7E9" w14:textId="77777777" w:rsidR="009361F9" w:rsidRDefault="009361F9" w:rsidP="00AB2B6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2331" w:type="dxa"/>
            <w:vAlign w:val="center"/>
          </w:tcPr>
          <w:p w14:paraId="36199477" w14:textId="77777777" w:rsidR="009361F9" w:rsidRPr="00D424A6" w:rsidRDefault="009361F9" w:rsidP="00AB2B6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2 318,88</w:t>
            </w:r>
          </w:p>
        </w:tc>
        <w:tc>
          <w:tcPr>
            <w:tcW w:w="2268" w:type="dxa"/>
            <w:vAlign w:val="center"/>
          </w:tcPr>
          <w:p w14:paraId="0E616583" w14:textId="77777777" w:rsidR="009361F9" w:rsidRPr="00EB5B23" w:rsidRDefault="009361F9" w:rsidP="00AB2B6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Емельянов Михаил Владимирович</w:t>
            </w:r>
          </w:p>
        </w:tc>
      </w:tr>
    </w:tbl>
    <w:p w14:paraId="6947CCBE" w14:textId="77777777" w:rsidR="009361F9" w:rsidRDefault="009361F9" w:rsidP="002C3D43">
      <w:pPr>
        <w:jc w:val="both"/>
        <w:rPr>
          <w:color w:val="000000"/>
        </w:rPr>
      </w:pPr>
    </w:p>
    <w:p w14:paraId="080D674E" w14:textId="77777777" w:rsidR="009361F9" w:rsidRDefault="009361F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A1345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361F9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1F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936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2025-01-27T12:30:00Z</dcterms:modified>
</cp:coreProperties>
</file>