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6ACF967C" w:rsidR="00B42F81" w:rsidRPr="00222D1D" w:rsidRDefault="00315328" w:rsidP="00B42F81">
      <w:pPr>
        <w:ind w:firstLine="708"/>
        <w:jc w:val="both"/>
        <w:rPr>
          <w:color w:val="000000"/>
          <w:sz w:val="20"/>
          <w:szCs w:val="20"/>
        </w:rPr>
      </w:pPr>
      <w:r w:rsidRPr="00222D1D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222D1D">
        <w:rPr>
          <w:b/>
          <w:sz w:val="20"/>
          <w:szCs w:val="20"/>
        </w:rPr>
        <w:t xml:space="preserve">Князевым Константином Валерьевичем </w:t>
      </w:r>
      <w:r w:rsidRPr="00222D1D">
        <w:rPr>
          <w:sz w:val="20"/>
          <w:szCs w:val="20"/>
        </w:rPr>
        <w:t xml:space="preserve">(дата рождения: 24.05.1972 г., место рождения: г. Санкт-Петербург, СНИЛС 001-932-793 25, ИНН 471400140264, место жительства: Россия, Ленинградская обл., г. Сосновый Бор, тер. СНТ Южное, д. 119), </w:t>
      </w:r>
      <w:r w:rsidRPr="00222D1D">
        <w:rPr>
          <w:b/>
          <w:sz w:val="20"/>
          <w:szCs w:val="20"/>
        </w:rPr>
        <w:t>в лице</w:t>
      </w:r>
      <w:r w:rsidRPr="00222D1D">
        <w:rPr>
          <w:sz w:val="20"/>
          <w:szCs w:val="20"/>
        </w:rPr>
        <w:t xml:space="preserve"> </w:t>
      </w:r>
      <w:r w:rsidRPr="00222D1D">
        <w:rPr>
          <w:b/>
          <w:sz w:val="20"/>
          <w:szCs w:val="20"/>
        </w:rPr>
        <w:t xml:space="preserve">финансового управляющего Милых Николая Ивановича </w:t>
      </w:r>
      <w:r w:rsidRPr="00222D1D">
        <w:rPr>
          <w:sz w:val="20"/>
          <w:szCs w:val="20"/>
        </w:rPr>
        <w:t>(ИНН 480700336985, СНИЛС 042-320-958 18, рег. №: 16745, адрес для корреспонденции: 199004, Санкт-Петербург, а/я 2) – член ААУ «Содружество» (ИНН 7801351420), действующего на основании Решения Арбитражного суда города Санкт-Петербурга и Ленинградской области от 17.02.2023 г. по делу №А56-113123/2022</w:t>
      </w:r>
      <w:r w:rsidR="00B42F81" w:rsidRPr="00222D1D">
        <w:rPr>
          <w:sz w:val="20"/>
          <w:szCs w:val="20"/>
        </w:rPr>
        <w:t xml:space="preserve">, сообщает, </w:t>
      </w:r>
      <w:r w:rsidR="00B42F81" w:rsidRPr="00222D1D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20791C" w:rsidRPr="00222D1D">
        <w:rPr>
          <w:color w:val="000000"/>
          <w:sz w:val="20"/>
          <w:szCs w:val="20"/>
        </w:rPr>
        <w:t>,</w:t>
      </w:r>
      <w:r w:rsidR="00B42F81" w:rsidRPr="00222D1D">
        <w:rPr>
          <w:sz w:val="20"/>
          <w:szCs w:val="20"/>
        </w:rPr>
        <w:t xml:space="preserve"> проведенных с </w:t>
      </w:r>
      <w:r w:rsidR="00222D1D" w:rsidRPr="00222D1D">
        <w:rPr>
          <w:sz w:val="20"/>
          <w:szCs w:val="20"/>
        </w:rPr>
        <w:t>08</w:t>
      </w:r>
      <w:r w:rsidRPr="00222D1D">
        <w:rPr>
          <w:sz w:val="20"/>
          <w:szCs w:val="20"/>
        </w:rPr>
        <w:t>.</w:t>
      </w:r>
      <w:r w:rsidR="00222D1D" w:rsidRPr="00222D1D">
        <w:rPr>
          <w:sz w:val="20"/>
          <w:szCs w:val="20"/>
        </w:rPr>
        <w:t>01</w:t>
      </w:r>
      <w:r w:rsidRPr="00222D1D">
        <w:rPr>
          <w:sz w:val="20"/>
          <w:szCs w:val="20"/>
        </w:rPr>
        <w:t>.202</w:t>
      </w:r>
      <w:r w:rsidR="00222D1D" w:rsidRPr="00222D1D">
        <w:rPr>
          <w:sz w:val="20"/>
          <w:szCs w:val="20"/>
        </w:rPr>
        <w:t>5</w:t>
      </w:r>
      <w:r w:rsidRPr="00222D1D">
        <w:rPr>
          <w:sz w:val="20"/>
          <w:szCs w:val="20"/>
        </w:rPr>
        <w:t xml:space="preserve"> по </w:t>
      </w:r>
      <w:r w:rsidR="00222D1D" w:rsidRPr="00222D1D">
        <w:rPr>
          <w:sz w:val="20"/>
          <w:szCs w:val="20"/>
        </w:rPr>
        <w:t>15</w:t>
      </w:r>
      <w:r w:rsidRPr="00222D1D">
        <w:rPr>
          <w:sz w:val="20"/>
          <w:szCs w:val="20"/>
        </w:rPr>
        <w:t xml:space="preserve">.01.2025 </w:t>
      </w:r>
      <w:r w:rsidR="00B42F81" w:rsidRPr="00222D1D">
        <w:rPr>
          <w:sz w:val="20"/>
          <w:szCs w:val="20"/>
        </w:rPr>
        <w:t>на электронной площадке АО «Российский аукционный дом», по адресу в сети интернет: http://lot-online.ru/</w:t>
      </w:r>
      <w:r w:rsidR="0020791C" w:rsidRPr="00222D1D">
        <w:rPr>
          <w:sz w:val="20"/>
          <w:szCs w:val="20"/>
        </w:rPr>
        <w:t xml:space="preserve">(№ торгов </w:t>
      </w:r>
      <w:r w:rsidRPr="00222D1D">
        <w:rPr>
          <w:sz w:val="20"/>
          <w:szCs w:val="20"/>
        </w:rPr>
        <w:t>208884</w:t>
      </w:r>
      <w:r w:rsidR="0020791C" w:rsidRPr="00222D1D">
        <w:rPr>
          <w:sz w:val="20"/>
          <w:szCs w:val="20"/>
        </w:rPr>
        <w:t>)</w:t>
      </w:r>
      <w:r w:rsidR="00B42F81" w:rsidRPr="00222D1D">
        <w:rPr>
          <w:sz w:val="20"/>
          <w:szCs w:val="20"/>
        </w:rPr>
        <w:t>, заключен</w:t>
      </w:r>
      <w:r w:rsidR="00B42F81" w:rsidRPr="00222D1D">
        <w:rPr>
          <w:color w:val="000000"/>
          <w:sz w:val="20"/>
          <w:szCs w:val="20"/>
        </w:rPr>
        <w:t xml:space="preserve"> следующи</w:t>
      </w:r>
      <w:r w:rsidR="00296479" w:rsidRPr="00222D1D">
        <w:rPr>
          <w:color w:val="000000"/>
          <w:sz w:val="20"/>
          <w:szCs w:val="20"/>
        </w:rPr>
        <w:t>й</w:t>
      </w:r>
      <w:r w:rsidR="00B42F81" w:rsidRPr="00222D1D">
        <w:rPr>
          <w:color w:val="000000"/>
          <w:sz w:val="20"/>
          <w:szCs w:val="20"/>
        </w:rPr>
        <w:t xml:space="preserve"> догово</w:t>
      </w:r>
      <w:r w:rsidR="00B42F81" w:rsidRPr="00222D1D">
        <w:rPr>
          <w:sz w:val="20"/>
          <w:szCs w:val="20"/>
        </w:rPr>
        <w:t>р</w:t>
      </w:r>
      <w:r w:rsidR="00B42F81" w:rsidRPr="00222D1D">
        <w:rPr>
          <w:color w:val="000000"/>
          <w:sz w:val="20"/>
          <w:szCs w:val="20"/>
        </w:rPr>
        <w:t xml:space="preserve">: </w:t>
      </w:r>
    </w:p>
    <w:p w14:paraId="7B13B8CD" w14:textId="2D3A7DA7" w:rsidR="0020791C" w:rsidRPr="00222D1D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222D1D">
        <w:rPr>
          <w:bCs/>
          <w:color w:val="000000"/>
          <w:sz w:val="20"/>
          <w:szCs w:val="20"/>
        </w:rPr>
        <w:t xml:space="preserve">Номер лота: </w:t>
      </w:r>
      <w:r w:rsidR="00222D1D" w:rsidRPr="00222D1D">
        <w:rPr>
          <w:bCs/>
          <w:color w:val="000000"/>
          <w:sz w:val="20"/>
          <w:szCs w:val="20"/>
        </w:rPr>
        <w:t>2</w:t>
      </w:r>
    </w:p>
    <w:p w14:paraId="3EA58EE1" w14:textId="77777777" w:rsidR="0020791C" w:rsidRPr="00222D1D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222D1D">
        <w:rPr>
          <w:bCs/>
          <w:color w:val="000000"/>
          <w:sz w:val="20"/>
          <w:szCs w:val="20"/>
        </w:rPr>
        <w:t>Договор №: б/н</w:t>
      </w:r>
    </w:p>
    <w:p w14:paraId="706711B2" w14:textId="09388A58" w:rsidR="0020791C" w:rsidRPr="00222D1D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222D1D">
        <w:rPr>
          <w:bCs/>
          <w:color w:val="000000"/>
          <w:sz w:val="20"/>
          <w:szCs w:val="20"/>
        </w:rPr>
        <w:t xml:space="preserve">Дата заключения договора: </w:t>
      </w:r>
      <w:r w:rsidR="00222D1D" w:rsidRPr="00222D1D">
        <w:rPr>
          <w:bCs/>
          <w:color w:val="000000"/>
          <w:sz w:val="20"/>
          <w:szCs w:val="20"/>
        </w:rPr>
        <w:t>2</w:t>
      </w:r>
      <w:r w:rsidR="00315328" w:rsidRPr="00222D1D">
        <w:rPr>
          <w:bCs/>
          <w:color w:val="000000"/>
          <w:sz w:val="20"/>
          <w:szCs w:val="20"/>
        </w:rPr>
        <w:t>3</w:t>
      </w:r>
      <w:r w:rsidRPr="00222D1D">
        <w:rPr>
          <w:bCs/>
          <w:color w:val="000000"/>
          <w:sz w:val="20"/>
          <w:szCs w:val="20"/>
        </w:rPr>
        <w:t>.</w:t>
      </w:r>
      <w:r w:rsidR="00C45AEE" w:rsidRPr="00222D1D">
        <w:rPr>
          <w:bCs/>
          <w:color w:val="000000"/>
          <w:sz w:val="20"/>
          <w:szCs w:val="20"/>
        </w:rPr>
        <w:t>01</w:t>
      </w:r>
      <w:r w:rsidRPr="00222D1D">
        <w:rPr>
          <w:bCs/>
          <w:color w:val="000000"/>
          <w:sz w:val="20"/>
          <w:szCs w:val="20"/>
        </w:rPr>
        <w:t>.202</w:t>
      </w:r>
      <w:r w:rsidR="00C45AEE" w:rsidRPr="00222D1D">
        <w:rPr>
          <w:bCs/>
          <w:color w:val="000000"/>
          <w:sz w:val="20"/>
          <w:szCs w:val="20"/>
        </w:rPr>
        <w:t>5</w:t>
      </w:r>
    </w:p>
    <w:p w14:paraId="3D1ED033" w14:textId="6B8D3ED3" w:rsidR="0020791C" w:rsidRPr="00222D1D" w:rsidRDefault="0020791C" w:rsidP="0020791C">
      <w:pPr>
        <w:ind w:firstLine="708"/>
        <w:jc w:val="both"/>
        <w:rPr>
          <w:bCs/>
          <w:color w:val="000000"/>
          <w:sz w:val="20"/>
          <w:szCs w:val="20"/>
        </w:rPr>
      </w:pPr>
      <w:r w:rsidRPr="00222D1D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222D1D" w:rsidRPr="00222D1D">
        <w:rPr>
          <w:sz w:val="20"/>
          <w:szCs w:val="20"/>
        </w:rPr>
        <w:t>2 330 000,00</w:t>
      </w:r>
      <w:r w:rsidR="00315328" w:rsidRPr="00222D1D">
        <w:rPr>
          <w:sz w:val="20"/>
          <w:szCs w:val="20"/>
        </w:rPr>
        <w:t xml:space="preserve"> </w:t>
      </w:r>
      <w:r w:rsidR="00296479" w:rsidRPr="00222D1D">
        <w:rPr>
          <w:sz w:val="20"/>
          <w:szCs w:val="20"/>
        </w:rPr>
        <w:t>руб.</w:t>
      </w:r>
    </w:p>
    <w:p w14:paraId="0E129CBD" w14:textId="5384FFD1" w:rsidR="0020791C" w:rsidRPr="00E25439" w:rsidRDefault="0020791C" w:rsidP="00296479">
      <w:pPr>
        <w:ind w:firstLine="708"/>
        <w:jc w:val="both"/>
        <w:rPr>
          <w:sz w:val="20"/>
          <w:szCs w:val="20"/>
        </w:rPr>
      </w:pPr>
      <w:r w:rsidRPr="00222D1D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222D1D" w:rsidRPr="00222D1D">
        <w:rPr>
          <w:sz w:val="20"/>
          <w:szCs w:val="20"/>
        </w:rPr>
        <w:t>Князев Валерий Константинович (ИНН 471402650905</w:t>
      </w:r>
      <w:r w:rsidR="00315328" w:rsidRPr="00222D1D">
        <w:rPr>
          <w:sz w:val="20"/>
          <w:szCs w:val="20"/>
        </w:rPr>
        <w:t>)</w:t>
      </w:r>
    </w:p>
    <w:sectPr w:rsidR="0020791C" w:rsidRPr="00E25439" w:rsidSect="00222D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B0BB0"/>
    <w:rsid w:val="000C7513"/>
    <w:rsid w:val="00177DD7"/>
    <w:rsid w:val="001F4360"/>
    <w:rsid w:val="0020791C"/>
    <w:rsid w:val="00222D1D"/>
    <w:rsid w:val="00223965"/>
    <w:rsid w:val="00273CAB"/>
    <w:rsid w:val="00296479"/>
    <w:rsid w:val="00304D6D"/>
    <w:rsid w:val="00314BE5"/>
    <w:rsid w:val="00315328"/>
    <w:rsid w:val="0037580B"/>
    <w:rsid w:val="003C4472"/>
    <w:rsid w:val="003F4D88"/>
    <w:rsid w:val="0040768D"/>
    <w:rsid w:val="004131B8"/>
    <w:rsid w:val="00573D3C"/>
    <w:rsid w:val="005B3976"/>
    <w:rsid w:val="005B5DD1"/>
    <w:rsid w:val="005B743E"/>
    <w:rsid w:val="005D02CC"/>
    <w:rsid w:val="00626697"/>
    <w:rsid w:val="00684CCE"/>
    <w:rsid w:val="00803697"/>
    <w:rsid w:val="00827A91"/>
    <w:rsid w:val="008450EC"/>
    <w:rsid w:val="00877673"/>
    <w:rsid w:val="0099396E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45AEE"/>
    <w:rsid w:val="00C65222"/>
    <w:rsid w:val="00C741B6"/>
    <w:rsid w:val="00CA608C"/>
    <w:rsid w:val="00CE0E5D"/>
    <w:rsid w:val="00CE0EF6"/>
    <w:rsid w:val="00CF0469"/>
    <w:rsid w:val="00CF610C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5</cp:revision>
  <cp:lastPrinted>2016-09-09T13:37:00Z</cp:lastPrinted>
  <dcterms:created xsi:type="dcterms:W3CDTF">2025-01-15T12:13:00Z</dcterms:created>
  <dcterms:modified xsi:type="dcterms:W3CDTF">2025-01-27T08:05:00Z</dcterms:modified>
</cp:coreProperties>
</file>