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A044B2">
        <w:rPr>
          <w:u w:val="single"/>
        </w:rPr>
        <w:t xml:space="preserve">                  </w:t>
      </w:r>
      <w:r w:rsidR="00D713A2">
        <w:rPr>
          <w:u w:val="single"/>
        </w:rPr>
        <w:t xml:space="preserve">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044B2" w:rsidRDefault="00A044B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C37F4" w:rsidP="00D713A2">
      <w:pPr>
        <w:pStyle w:val="a3"/>
        <w:ind w:left="118" w:right="104" w:firstLine="283"/>
        <w:jc w:val="both"/>
      </w:pPr>
      <w:r w:rsidRPr="00AC37F4">
        <w:t>Овсянников Сергей Валерьевич (дата рождения: 30.06.1996 г., место рождения: г. Вологда, СНИЛС 169-546-818 26, ИНН 352509695408, адрес регистрации по месту жительства: 160004, Вологодская область, г Вологда, ул Мохова, 41, 60)</w:t>
      </w:r>
      <w:r w:rsidR="00A044B2" w:rsidRPr="00A044B2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AC37F4">
        <w:t>решения Арбитражного суда Вологодской области от 20.06.</w:t>
      </w:r>
      <w:r>
        <w:t>2024 г. по делу № А13-4369/2024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C37F4">
      <w:pPr>
        <w:pStyle w:val="a3"/>
        <w:spacing w:before="2"/>
        <w:ind w:left="118"/>
      </w:pPr>
      <w:r w:rsidRPr="00AC37F4">
        <w:t xml:space="preserve">Овсянников Сергей Валерьевич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r w:rsidR="00AC37F4" w:rsidRPr="00AC37F4">
        <w:t>Овсянников Сергей Валерьевич ИНН 352509695408, Банк получателя: ФИЛИАЛ "ЦЕНТРАЛЬНЫЙ" ПАО "СОВКОМБАНК"(БЕРДСК) БИК: 045004763, ИНН банка 4401116480, к/с 30101810150040000763, кпп: 544543</w:t>
      </w:r>
      <w:r w:rsidR="00AC37F4">
        <w:t>001, р/с № 40817810750185936830</w:t>
      </w:r>
      <w:r w:rsidR="00A044B2" w:rsidRPr="00A044B2"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C37F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C37F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A044B2"/>
    <w:rsid w:val="00A6568D"/>
    <w:rsid w:val="00AC37F4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2024-10-24T07:29:00Z</dcterms:created>
  <dcterms:modified xsi:type="dcterms:W3CDTF">2024-10-24T07:29:00Z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