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40010" w14:textId="15FBCEE3" w:rsidR="00937163" w:rsidRPr="00700C5C" w:rsidRDefault="009D1442" w:rsidP="00BE36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700C5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Организатор торгов </w:t>
      </w:r>
      <w:r w:rsidR="00C3060B" w:rsidRPr="00700C5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АО «Российский аукционный дом»</w:t>
      </w:r>
      <w:r w:rsidR="00C3060B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ОГРН 1097847233351 ИНН 7838430413, 190000, Санкт-Петербург, пер. Гривцова, д.5, лит. В, 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8</w:t>
      </w:r>
      <w:r w:rsidR="007D139B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(473)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260-60-78</w:t>
      </w:r>
      <w:r w:rsidR="00C3060B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8(800)777-57-57, </w:t>
      </w:r>
      <w:r w:rsidR="00275DF9" w:rsidRPr="00275DF9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kartavov@auction-house.ru</w:t>
      </w:r>
      <w:r w:rsidR="00C3060B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(далее-ОТ), действующее на основании договора поручения с Обществом с ограниченной ответственностью "Вертикаль" </w:t>
      </w:r>
      <w:bookmarkStart w:id="0" w:name="_Hlk134184695"/>
      <w:r w:rsidR="00C3060B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(</w:t>
      </w:r>
      <w:r w:rsidR="00C3060B" w:rsidRPr="00700C5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ООО "Вертикаль"</w:t>
      </w:r>
      <w:r w:rsidR="00C3060B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), ОГРН 1127746717570, ИНН 7724846440, </w:t>
      </w:r>
      <w:bookmarkEnd w:id="0"/>
      <w:r w:rsidR="00C3060B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КПП 772401001, адрес 115201 г. Москва, ул. Котляковская, вл. 6А, стр.1 комната 12, (далее – Должник), в лице конкурсного управляющего </w:t>
      </w:r>
      <w:r w:rsidR="00C3060B" w:rsidRPr="00700C5C">
        <w:rPr>
          <w:rFonts w:ascii="Times New Roman" w:hAnsi="Times New Roman" w:cs="Times New Roman"/>
          <w:b/>
          <w:bCs/>
          <w:iCs/>
          <w:color w:val="000000" w:themeColor="text1"/>
          <w:sz w:val="25"/>
          <w:szCs w:val="25"/>
        </w:rPr>
        <w:t xml:space="preserve">Петрыкиной Натальи Васильевны </w:t>
      </w:r>
      <w:r w:rsidR="00C3060B" w:rsidRPr="00700C5C">
        <w:rPr>
          <w:rFonts w:ascii="Times New Roman" w:hAnsi="Times New Roman" w:cs="Times New Roman"/>
          <w:iCs/>
          <w:color w:val="000000" w:themeColor="text1"/>
          <w:sz w:val="25"/>
          <w:szCs w:val="25"/>
        </w:rPr>
        <w:t>(ИНН 575101381840,  СНИЛС 005-563-658 42, адрес для корреспонденции: 302040, г. Орел, ул. 8 Марта, д. 8, кв. 165,  рег. номер 10141, СРО Ассоциация арбитражных управляющих "СИРИУС" (142280, Московская обл</w:t>
      </w:r>
      <w:r w:rsidR="00D20421" w:rsidRPr="00700C5C">
        <w:rPr>
          <w:rFonts w:ascii="Times New Roman" w:hAnsi="Times New Roman" w:cs="Times New Roman"/>
          <w:iCs/>
          <w:color w:val="000000" w:themeColor="text1"/>
          <w:sz w:val="25"/>
          <w:szCs w:val="25"/>
        </w:rPr>
        <w:t>.</w:t>
      </w:r>
      <w:r w:rsidR="00C3060B" w:rsidRPr="00700C5C">
        <w:rPr>
          <w:rFonts w:ascii="Times New Roman" w:hAnsi="Times New Roman" w:cs="Times New Roman"/>
          <w:iCs/>
          <w:color w:val="000000" w:themeColor="text1"/>
          <w:sz w:val="25"/>
          <w:szCs w:val="25"/>
        </w:rPr>
        <w:t>, г. Протвино, Кременковское шоссе, д. 2, офис 104/2, ИНН 5043069006, ОГРН 1205000015615),</w:t>
      </w:r>
      <w:r w:rsidR="007D139B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7D139B" w:rsidRPr="00700C5C">
        <w:rPr>
          <w:rFonts w:ascii="Times New Roman" w:hAnsi="Times New Roman" w:cs="Times New Roman"/>
          <w:iCs/>
          <w:color w:val="000000" w:themeColor="text1"/>
          <w:sz w:val="25"/>
          <w:szCs w:val="25"/>
        </w:rPr>
        <w:t>далее –КУ</w:t>
      </w:r>
      <w:r w:rsidR="00C3060B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, действующей на основании Решения Арбитражного суда г. Москвы по делу №А40-195401/19-8-232 «Б» от 04.03.2021 г., сообщает</w:t>
      </w:r>
      <w:r w:rsidR="00C3060B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CD43A4" w:rsidRPr="00700C5C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о проведении торгов посредством публичного предложения</w:t>
      </w:r>
      <w:r w:rsidR="00CD43A4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(далее – Торги) на</w:t>
      </w:r>
      <w:r w:rsidR="00302D80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электронной площадке АО «Российский аукционный дом», по адресу в сети Интернет: http://www.lot-online.ru/ (далее – ЭП)</w:t>
      </w:r>
      <w:r w:rsidR="004B6930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>.</w:t>
      </w:r>
      <w:r w:rsidR="0039127B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CD43A4" w:rsidRPr="00700C5C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Начало приема заявок – </w:t>
      </w:r>
      <w:r w:rsidR="00351575">
        <w:rPr>
          <w:rFonts w:ascii="Times New Roman" w:hAnsi="Times New Roman" w:cs="Times New Roman"/>
          <w:b/>
          <w:sz w:val="25"/>
          <w:szCs w:val="25"/>
        </w:rPr>
        <w:t>2</w:t>
      </w:r>
      <w:r w:rsidR="00AE7E00">
        <w:rPr>
          <w:rFonts w:ascii="Times New Roman" w:hAnsi="Times New Roman" w:cs="Times New Roman"/>
          <w:b/>
          <w:sz w:val="25"/>
          <w:szCs w:val="25"/>
        </w:rPr>
        <w:t>7</w:t>
      </w:r>
      <w:r w:rsidR="00CD43A4" w:rsidRPr="00437D22">
        <w:rPr>
          <w:rFonts w:ascii="Times New Roman" w:hAnsi="Times New Roman" w:cs="Times New Roman"/>
          <w:b/>
          <w:sz w:val="25"/>
          <w:szCs w:val="25"/>
        </w:rPr>
        <w:t>.</w:t>
      </w:r>
      <w:r w:rsidR="001A0DDE" w:rsidRPr="00437D22">
        <w:rPr>
          <w:rFonts w:ascii="Times New Roman" w:hAnsi="Times New Roman" w:cs="Times New Roman"/>
          <w:b/>
          <w:sz w:val="25"/>
          <w:szCs w:val="25"/>
        </w:rPr>
        <w:t>0</w:t>
      </w:r>
      <w:r w:rsidR="00AE7E00">
        <w:rPr>
          <w:rFonts w:ascii="Times New Roman" w:hAnsi="Times New Roman" w:cs="Times New Roman"/>
          <w:b/>
          <w:sz w:val="25"/>
          <w:szCs w:val="25"/>
        </w:rPr>
        <w:t>1</w:t>
      </w:r>
      <w:r w:rsidR="00CD43A4" w:rsidRPr="00437D22">
        <w:rPr>
          <w:rFonts w:ascii="Times New Roman" w:hAnsi="Times New Roman" w:cs="Times New Roman"/>
          <w:b/>
          <w:sz w:val="25"/>
          <w:szCs w:val="25"/>
        </w:rPr>
        <w:t>.202</w:t>
      </w:r>
      <w:r w:rsidR="00AE7E00">
        <w:rPr>
          <w:rFonts w:ascii="Times New Roman" w:hAnsi="Times New Roman" w:cs="Times New Roman"/>
          <w:b/>
          <w:sz w:val="25"/>
          <w:szCs w:val="25"/>
        </w:rPr>
        <w:t>5</w:t>
      </w:r>
      <w:r w:rsidR="00CD43A4" w:rsidRPr="00437D22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CD7BCD" w:rsidRPr="00437D22">
        <w:rPr>
          <w:rFonts w:ascii="Times New Roman" w:hAnsi="Times New Roman" w:cs="Times New Roman"/>
          <w:b/>
          <w:sz w:val="25"/>
          <w:szCs w:val="25"/>
        </w:rPr>
        <w:t xml:space="preserve">г. </w:t>
      </w:r>
      <w:r w:rsidR="00CD43A4" w:rsidRPr="00437D22">
        <w:rPr>
          <w:rFonts w:ascii="Times New Roman" w:hAnsi="Times New Roman" w:cs="Times New Roman"/>
          <w:b/>
          <w:sz w:val="25"/>
          <w:szCs w:val="25"/>
        </w:rPr>
        <w:t>с 1</w:t>
      </w:r>
      <w:r w:rsidR="00CD7BCD" w:rsidRPr="00437D22">
        <w:rPr>
          <w:rFonts w:ascii="Times New Roman" w:hAnsi="Times New Roman" w:cs="Times New Roman"/>
          <w:b/>
          <w:sz w:val="25"/>
          <w:szCs w:val="25"/>
        </w:rPr>
        <w:t>7</w:t>
      </w:r>
      <w:r w:rsidR="00CD43A4" w:rsidRPr="00437D22">
        <w:rPr>
          <w:rFonts w:ascii="Times New Roman" w:hAnsi="Times New Roman" w:cs="Times New Roman"/>
          <w:b/>
          <w:sz w:val="25"/>
          <w:szCs w:val="25"/>
        </w:rPr>
        <w:t xml:space="preserve"> час.</w:t>
      </w:r>
      <w:r w:rsidR="00CD7BCD" w:rsidRPr="00437D22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CD43A4" w:rsidRPr="00437D22">
        <w:rPr>
          <w:rFonts w:ascii="Times New Roman" w:hAnsi="Times New Roman" w:cs="Times New Roman"/>
          <w:b/>
          <w:sz w:val="25"/>
          <w:szCs w:val="25"/>
        </w:rPr>
        <w:t xml:space="preserve">00 мин. </w:t>
      </w:r>
      <w:r w:rsidR="00CD43A4" w:rsidRPr="00700C5C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(мск).</w:t>
      </w:r>
      <w:r w:rsidR="00CD43A4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Сокращение: календарный день – к/день. Прием заявок составляет: </w:t>
      </w:r>
      <w:r w:rsidR="00CD43A4"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в 1-ом периоде - </w:t>
      </w:r>
      <w:r w:rsidR="005974F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14</w:t>
      </w:r>
      <w:r w:rsidR="00CD43A4"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 к/дней</w:t>
      </w:r>
      <w:r w:rsidR="00CD43A4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без изменения начальной цены</w:t>
      </w:r>
      <w:r w:rsidR="00CD43A4"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, со 2-го по </w:t>
      </w:r>
      <w:r w:rsidR="005974F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10</w:t>
      </w:r>
      <w:r w:rsidR="00CD43A4"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-</w:t>
      </w:r>
      <w:r w:rsidR="00951DB2"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ы</w:t>
      </w:r>
      <w:r w:rsidR="00CD43A4"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й периоды – </w:t>
      </w:r>
      <w:r w:rsidR="00951DB2"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7</w:t>
      </w:r>
      <w:r w:rsidR="00CD43A4"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 к/дней</w:t>
      </w:r>
      <w:r w:rsidR="00CD43A4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r w:rsidR="00CD43A4"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величина снижения </w:t>
      </w:r>
      <w:r w:rsidR="00E23867"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– </w:t>
      </w:r>
      <w:r w:rsidR="005974F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5</w:t>
      </w:r>
      <w:r w:rsidR="00CD43A4"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%</w:t>
      </w:r>
      <w:r w:rsidR="00CD43A4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от начальной цены Лота, установленной на первом периоде.</w:t>
      </w:r>
      <w:r w:rsidR="00230F08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Начальная цена Лот</w:t>
      </w:r>
      <w:r w:rsidR="009F7118">
        <w:rPr>
          <w:rFonts w:ascii="Times New Roman" w:hAnsi="Times New Roman" w:cs="Times New Roman"/>
          <w:color w:val="000000" w:themeColor="text1"/>
          <w:sz w:val="25"/>
          <w:szCs w:val="25"/>
        </w:rPr>
        <w:t>а</w:t>
      </w:r>
      <w:r w:rsidR="003A778D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6</w:t>
      </w:r>
      <w:r w:rsidR="00230F08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составляет </w:t>
      </w:r>
      <w:r w:rsidR="005974FC" w:rsidRPr="005974FC">
        <w:rPr>
          <w:rFonts w:ascii="Times New Roman" w:hAnsi="Times New Roman" w:cs="Times New Roman"/>
          <w:color w:val="000000" w:themeColor="text1"/>
          <w:sz w:val="25"/>
          <w:szCs w:val="25"/>
        </w:rPr>
        <w:t>5 852 195,38</w:t>
      </w:r>
      <w:r w:rsidR="009F7118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230F08">
        <w:rPr>
          <w:rFonts w:ascii="Times New Roman" w:hAnsi="Times New Roman" w:cs="Times New Roman"/>
          <w:color w:val="000000" w:themeColor="text1"/>
          <w:sz w:val="25"/>
          <w:szCs w:val="25"/>
        </w:rPr>
        <w:t>руб.</w:t>
      </w:r>
    </w:p>
    <w:p w14:paraId="11D3A220" w14:textId="3EC6B639" w:rsidR="006A1A29" w:rsidRPr="00700C5C" w:rsidRDefault="009F7118" w:rsidP="00BE36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bookmarkStart w:id="1" w:name="_Hlk168582098"/>
      <w:bookmarkStart w:id="2" w:name="_Hlk124281807"/>
      <w:bookmarkStart w:id="3" w:name="_Hlk109398064"/>
      <w:bookmarkStart w:id="4" w:name="_Hlk109729101"/>
      <w:r w:rsidRPr="009F7118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Минимальная цена (цена отсечения)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составляет </w:t>
      </w:r>
      <w:r w:rsidR="00AE7E00" w:rsidRPr="00AE7E00">
        <w:rPr>
          <w:rFonts w:ascii="Times New Roman" w:hAnsi="Times New Roman" w:cs="Times New Roman"/>
          <w:color w:val="000000" w:themeColor="text1"/>
          <w:sz w:val="25"/>
          <w:szCs w:val="25"/>
        </w:rPr>
        <w:t>3 218 707,46</w:t>
      </w:r>
      <w:r w:rsidRPr="009F7118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руб</w:t>
      </w:r>
      <w:bookmarkEnd w:id="1"/>
      <w:bookmarkEnd w:id="2"/>
      <w:r>
        <w:rPr>
          <w:rFonts w:ascii="Times New Roman" w:hAnsi="Times New Roman" w:cs="Times New Roman"/>
          <w:color w:val="000000" w:themeColor="text1"/>
          <w:sz w:val="25"/>
          <w:szCs w:val="25"/>
        </w:rPr>
        <w:t>.</w:t>
      </w:r>
    </w:p>
    <w:bookmarkEnd w:id="3"/>
    <w:bookmarkEnd w:id="4"/>
    <w:p w14:paraId="77726C9B" w14:textId="331C60F9" w:rsidR="006A1A29" w:rsidRPr="00BF63F3" w:rsidRDefault="00CD43A4" w:rsidP="00BE36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</w:p>
    <w:p w14:paraId="0B27B8BF" w14:textId="6FD9E281" w:rsidR="003A778D" w:rsidRPr="003A778D" w:rsidRDefault="000D1300" w:rsidP="003A778D">
      <w:pPr>
        <w:spacing w:after="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Продаже на Торгах подлежит следующее имущество (далее – Имущество, Лот): </w:t>
      </w:r>
      <w:r w:rsidR="003A778D" w:rsidRPr="003A778D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Лот №6:</w:t>
      </w:r>
      <w:r w:rsidR="003A778D" w:rsidRPr="003A778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bookmarkStart w:id="5" w:name="_Hlk156988261"/>
      <w:r w:rsidR="003A778D" w:rsidRPr="003A778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 Земельный участок к/н 67:15:0010101:147, площ. 56 500 кв.м. </w:t>
      </w:r>
      <w:r w:rsidR="003A778D" w:rsidRPr="003A778D">
        <w:rPr>
          <w:rFonts w:ascii="Times New Roman" w:eastAsia="Calibri" w:hAnsi="Times New Roman" w:cs="Times New Roman"/>
          <w:sz w:val="24"/>
          <w:szCs w:val="24"/>
        </w:rPr>
        <w:t xml:space="preserve">Российская Федерация, Смоленская </w:t>
      </w:r>
      <w:r w:rsidR="003A778D" w:rsidRPr="003A778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область, р-н. Рославльский, 890м. северо-восточнее д. Барсуки, из земель ТОО "Красники. 2. Земельный участок к/н 67:15:0010101:149, площ. 16 100 кв.м. Местоположение установлено относительно ориентира, расположенного за пределами участка. Ориентир д. Барсуки. Участок находится примерно в 1870 м, по направлению на </w:t>
      </w:r>
      <w:r w:rsidR="003A778D" w:rsidRPr="003A778D">
        <w:rPr>
          <w:rFonts w:ascii="Times New Roman" w:eastAsia="Calibri" w:hAnsi="Times New Roman" w:cs="Times New Roman"/>
          <w:sz w:val="24"/>
          <w:szCs w:val="24"/>
        </w:rPr>
        <w:t xml:space="preserve">северо-восток </w:t>
      </w:r>
      <w:r w:rsidR="003A778D" w:rsidRPr="003A778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от ориентира. Почтовый адрес ориентира: Российская Федерация, Смоленская область, р-н. Рославльский, из земель ТОО "Красники". 3. Земельный к/н 67:15:0010201:76, площ. 820 300 кв.м. Местоположение установлено относительно ориентира, расположенного за пределами участка. Ориентир д. Барсуки. Участок находится примерно в 2800, по направлению на северо-запад от ориентира. Почтовый адрес ориентира: Российская Федерация, Смоленская область, р-н. Рославльский, из земель ТОО "Красники". 4. Земельный участок к/н 67:15:0010201:77, площ. 577 100 кв.м. Местоположение установлено относительно ориентира, расположенного за пределами участка. Ориентир </w:t>
      </w:r>
      <w:r w:rsidR="003A778D" w:rsidRPr="003A778D">
        <w:rPr>
          <w:rFonts w:ascii="Times New Roman" w:eastAsia="Calibri" w:hAnsi="Times New Roman" w:cs="Times New Roman"/>
          <w:sz w:val="24"/>
          <w:szCs w:val="24"/>
        </w:rPr>
        <w:t xml:space="preserve">д. Барсуки. Участок </w:t>
      </w:r>
      <w:r w:rsidR="003A778D" w:rsidRPr="003A778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находится примерно в 1510 м, по направлению на северо-запад от ориентира. Почтовый адрес ориентира: Российская Федерация, Смоленская область</w:t>
      </w:r>
      <w:r w:rsidR="003A778D" w:rsidRPr="003A778D">
        <w:rPr>
          <w:rFonts w:ascii="Times New Roman" w:eastAsia="Calibri" w:hAnsi="Times New Roman" w:cs="Times New Roman"/>
          <w:sz w:val="24"/>
          <w:szCs w:val="24"/>
        </w:rPr>
        <w:t>, р-н Рославльский. 5. Земельный участок к/н 67:15:0010201:79, площ</w:t>
      </w:r>
      <w:r w:rsidR="003A778D" w:rsidRPr="003A778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457 900кв.м Местоположение установлено относительно ориентира, расположенного за пределами участка. Ориентир д. Барсуки. Участок находится примерно в 970 м, по направлению на запад от ориентира. Почтовый адрес ориентира: Смоленская область, р-н. Рославльский. 6. Земельный участок к/н 67:15:0010201:80, площ. 725 700кв.м. Смоленская область, р-н. Рославльский, из земель ТОО "Красники", 1910м юго-западнее д. Барсуки. 7. Земельный участок к/н 67:15:0020501:385, площ. 1 014 300кв.м. Местоположение установлено относительно ориентира, расположенного за пределами участка. Ориентир д. Барсуки. Участок находится примерно в 1440 м, по направлению на юго-восток от ориентира. Почтовый адрес ориентира: Смоленская область, р-н. Рославльский. 8. Земельный участок к/н 67:15:0020501:386, площ. 231 800кв.м. Местоположение установлено </w:t>
      </w:r>
      <w:r w:rsidR="003A778D" w:rsidRPr="003A778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относительно ориентира, расположенного за пределами участка. Ориентир д. Барсуки. Участок находится примерно в 2040 м, по направлению на юго-запад от ориентира. Почтовый адрес ориентира: Смоленская область, р-н. Рославльский. </w:t>
      </w:r>
      <w:bookmarkEnd w:id="5"/>
      <w:r w:rsidR="003A778D" w:rsidRPr="003A778D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Категория земель: земли сельскохозяйственного назначения, вид разрешенного использования: для сельскохозяйственного производства. Сведения об обременении Лота 6: на основании Выписки из ЕГРН № КУВИ-001/2023-202241672 от 05.09.2023 запись об обременении Имущества в составе Лота - ипотека. </w:t>
      </w:r>
    </w:p>
    <w:p w14:paraId="0DE72E03" w14:textId="77777777" w:rsidR="003A778D" w:rsidRPr="003A778D" w:rsidRDefault="003A778D" w:rsidP="003A778D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3A778D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На основании Положения о порядке, сроках и условиях реализации имущества ООО «Вертикаль», утвержденного залоговым кредитором ОАО «Смоленский Банк» в лице конкурсного управляющего – Государственной корпорации «Агентство по страхованию вкладов» в лице Наумова В.Д. 29.11.2023, земельные участки в составе Лота 6 в залоге ОАО «Смоленский Банк» не состоят. </w:t>
      </w:r>
    </w:p>
    <w:p w14:paraId="3AB0733F" w14:textId="78DCEC86" w:rsidR="00F35C1E" w:rsidRDefault="003A778D" w:rsidP="003A778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</w:pPr>
      <w:r w:rsidRPr="003A778D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Организация и проведение Торгов по продаже Имущества осуществляется в соответствии с Положением о порядке, сроках и условиях реализации имущества ООО «Вертикаль», утвержденным залоговым кредитором ОАО «Смоленский Банк» в лице конкурсного управляющего – Государственной корпорации «Агентство по страхованию вкладов» в лице Наумова В.Д. 29.11.2023.</w:t>
      </w:r>
    </w:p>
    <w:p w14:paraId="36271B25" w14:textId="368C2D3E" w:rsidR="00D72078" w:rsidRPr="00700C5C" w:rsidRDefault="00D72078" w:rsidP="00D72078">
      <w:pPr>
        <w:widowControl w:val="0"/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5"/>
          <w:szCs w:val="25"/>
          <w:lang w:bidi="ru-RU"/>
        </w:rPr>
      </w:pPr>
      <w:r w:rsidRPr="00700C5C">
        <w:rPr>
          <w:rFonts w:ascii="Times New Roman" w:hAnsi="Times New Roman" w:cs="Times New Roman"/>
          <w:color w:val="000000" w:themeColor="text1"/>
          <w:sz w:val="25"/>
          <w:szCs w:val="25"/>
          <w:lang w:bidi="ru-RU"/>
        </w:rPr>
        <w:t xml:space="preserve">Ознакомление с документами в отношении Имущества проводится путем обращения к ОТ по тел. </w:t>
      </w:r>
      <w:r w:rsidR="0054388A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lang w:bidi="ru-RU"/>
        </w:rPr>
        <w:t>8(</w:t>
      </w:r>
      <w:r w:rsidR="0054388A" w:rsidRPr="0054388A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lang w:bidi="ru-RU"/>
        </w:rPr>
        <w:t>916</w:t>
      </w:r>
      <w:r w:rsidR="0054388A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lang w:bidi="ru-RU"/>
        </w:rPr>
        <w:t xml:space="preserve">) </w:t>
      </w:r>
      <w:r w:rsidR="0054388A" w:rsidRPr="0054388A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lang w:bidi="ru-RU"/>
        </w:rPr>
        <w:t xml:space="preserve">600-02-13 </w:t>
      </w:r>
      <w:r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lang w:bidi="ru-RU"/>
        </w:rPr>
        <w:t xml:space="preserve">и по email: </w:t>
      </w:r>
      <w:r w:rsidR="0054388A" w:rsidRPr="0054388A">
        <w:rPr>
          <w:rFonts w:ascii="Times New Roman" w:hAnsi="Times New Roman" w:cs="Times New Roman"/>
          <w:b/>
          <w:bCs/>
          <w:sz w:val="24"/>
          <w:szCs w:val="24"/>
        </w:rPr>
        <w:t>kartavov@auction-house.ru</w:t>
      </w:r>
      <w:r w:rsidR="00051C0A"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lang w:bidi="ru-RU"/>
        </w:rPr>
        <w:t xml:space="preserve"> 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  <w:lang w:bidi="ru-RU"/>
        </w:rPr>
        <w:t>в рабочие дни с 10:00 до 17:00. Ознакомление с Имуществом производится по месту нахождения Имущества, доступ свободный.</w:t>
      </w:r>
    </w:p>
    <w:p w14:paraId="38FFAD34" w14:textId="77777777" w:rsidR="00CE6D9E" w:rsidRPr="00700C5C" w:rsidRDefault="00CE6D9E" w:rsidP="00CE6D9E">
      <w:pPr>
        <w:spacing w:after="0" w:line="264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</w:pPr>
      <w:r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Задаток – 10 % от начальной цены Лота</w:t>
      </w:r>
      <w:r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, </w:t>
      </w:r>
      <w:r w:rsidRPr="00700C5C">
        <w:rPr>
          <w:rFonts w:ascii="Times New Roman" w:eastAsia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  <w:lang w:eastAsia="ru-RU"/>
        </w:rPr>
        <w:t xml:space="preserve">установленный для определенного периода Торгов, </w:t>
      </w:r>
      <w:r w:rsidRPr="00700C5C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  <w:t xml:space="preserve">должен поступить </w:t>
      </w:r>
      <w:r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на счет </w:t>
      </w:r>
      <w:r w:rsidRPr="00700C5C">
        <w:rPr>
          <w:rFonts w:ascii="Times New Roman" w:hAnsi="Times New Roman" w:cs="Times New Roman"/>
          <w:b/>
          <w:bCs/>
          <w:color w:val="000000" w:themeColor="text1"/>
          <w:spacing w:val="-6"/>
          <w:sz w:val="25"/>
          <w:szCs w:val="25"/>
        </w:rPr>
        <w:t xml:space="preserve">Оператора ЭП 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собственников», размещённом на ЭП, </w:t>
      </w:r>
      <w:r w:rsidRPr="00700C5C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  <w:t xml:space="preserve">не позднее даты и времени окончания приема заявок на участие в Торгах в соответствующем периоде проведения Торгов. 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Реквизиты для внесения задатка: </w:t>
      </w:r>
      <w:r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Получатель – АО «Российский аукционный дом» (ИНН 7838430413, КПП 783801001): р/с 40702810355000036459 Северо-Западный Банк ПАО Сбербанк, БИК 044030653, к/с 30101810500000000653.</w:t>
      </w:r>
    </w:p>
    <w:p w14:paraId="43A4683A" w14:textId="77777777" w:rsidR="00CE6D9E" w:rsidRPr="00700C5C" w:rsidRDefault="00CE6D9E" w:rsidP="00CE6D9E">
      <w:pPr>
        <w:spacing w:after="0" w:line="264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</w:pP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 назначении платежа необходимо указывать: </w:t>
      </w:r>
      <w:r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«№ Л/с .... Средства для проведения операций по обеспечению участия в электронных торгах. НДС не облагается».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> </w:t>
      </w:r>
    </w:p>
    <w:p w14:paraId="3CC59DD3" w14:textId="0E6EACFB" w:rsidR="00D72078" w:rsidRPr="00700C5C" w:rsidRDefault="00CE6D9E" w:rsidP="00CE6D9E">
      <w:pPr>
        <w:spacing w:after="0" w:line="264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</w:pPr>
      <w:r w:rsidRPr="00700C5C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  <w:t>Документом, подтверждающим поступление задатка на счет Оператора ЭП, является выписка со счета ОТ. Исполнение обязанности по внесению суммы задатка третьими лицами не допускается.</w:t>
      </w:r>
    </w:p>
    <w:p w14:paraId="532855D0" w14:textId="645FA6EC" w:rsidR="00CE6D9E" w:rsidRPr="00700C5C" w:rsidRDefault="00CD43A4" w:rsidP="00BE36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lastRenderedPageBreak/>
        <w:t xml:space="preserve">отсутствии заинтересованности заявителя по отношению к должнику, кредиторам, </w:t>
      </w:r>
      <w:r w:rsidR="00214DCD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>К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У и о характере этой заинтересованности, сведения об участии в капитале заявителя </w:t>
      </w:r>
      <w:r w:rsidR="00214DCD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>К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У, СРО арбитражных управляющих, членом или </w:t>
      </w:r>
      <w:r w:rsidR="00214DCD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>руководителем которой является К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>У.</w:t>
      </w:r>
      <w:r w:rsidR="0039127B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DB0B54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>Сделки по итогам торгов подлежат заключению с учетом положений Указа Президента РФ</w:t>
      </w:r>
      <w:r w:rsidR="009F7081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DB0B54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торгов, с учетом положений Указа Президента РФ несёт покупатель. 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>Победителем признается участник Торгов</w:t>
      </w:r>
      <w:r w:rsidR="00925822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(далее – ПТ)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="0096384E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Проект договора купли-продажи (далее – ДКП) размещен на ЭП. </w:t>
      </w:r>
      <w:r w:rsidR="00CA5B4B" w:rsidRPr="00CA5B4B">
        <w:rPr>
          <w:rFonts w:ascii="Times New Roman" w:hAnsi="Times New Roman" w:cs="Times New Roman"/>
          <w:color w:val="000000" w:themeColor="text1"/>
          <w:sz w:val="25"/>
          <w:szCs w:val="25"/>
        </w:rPr>
        <w:t>ОТ имеет право отменить торги в любое время до момента подведения итогов.</w:t>
      </w:r>
    </w:p>
    <w:p w14:paraId="02F5848C" w14:textId="77777777" w:rsidR="00CE6D9E" w:rsidRPr="00700C5C" w:rsidRDefault="0096384E" w:rsidP="00BE36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770E75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 ФЗ от 24.07.2002 № 101-ФЗ «Об обороте земель сельскохозяйственного назначения» обладает преимущественным правом приобретения и, в случае его участия в торгах, земельный участок будет продан с учетом данного преимущественного права.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При наличии заявления о намерении воспользоваться преимущественным правом приобретения лота, представленным в установленный срок, КУ заключает ДКП с субъектом РФ или муниципальным образованием, имеющим преимущ. право приобретения Имущества, по цене, определённой на торгах. В случае, если субъект РФ или муниципальное образование, имеющие преимущественное право, не заявили о своём намерении приобрести Имущество по цене, определённой на торгах, КУ в течение 5 дней с даты истечения срока, предусмотренного для реализации преимущественного права, направляет ПТ предложение заключить ДКП. ДКП заключается с ПТ/лицом, имеющим преимущественное право в течение 5 дней с даты получения указанного договора ПТ/ лицом, имеющим преимущественное право</w:t>
      </w:r>
      <w:r w:rsidR="00CD43A4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 </w:t>
      </w:r>
    </w:p>
    <w:p w14:paraId="63F71331" w14:textId="36C13045" w:rsidR="00BE363D" w:rsidRPr="00700C5C" w:rsidRDefault="00CD43A4" w:rsidP="00BE363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</w:pPr>
      <w:r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Оплата – в течение 30 дней со дня подписания </w:t>
      </w:r>
      <w:r w:rsidR="00925822"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ДКП</w:t>
      </w:r>
      <w:r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 на спец. счет Должника</w:t>
      </w:r>
      <w:r w:rsidR="000F0684"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:</w:t>
      </w:r>
      <w:r w:rsidR="004D1B6E"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r w:rsidR="00BE363D" w:rsidRPr="00700C5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р/с </w:t>
      </w:r>
      <w:r w:rsidR="002D67D9" w:rsidRPr="002D67D9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40702810147000001376</w:t>
      </w:r>
      <w:r w:rsidR="00BE363D" w:rsidRPr="00700C5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в ПАО Сбербанк, БИК 045402601; к/с 30101810300000000601</w:t>
      </w:r>
      <w:r w:rsidR="001E3D4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, получатель </w:t>
      </w:r>
      <w:r w:rsidR="001E3D46" w:rsidRPr="001E3D4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ООО "Вертикаль" ОГРН 1127746717570, ИНН 7724846440</w:t>
      </w:r>
      <w:r w:rsidR="001E3D4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</w:p>
    <w:p w14:paraId="3BCDDF2A" w14:textId="77777777" w:rsidR="00BE363D" w:rsidRPr="008E73A3" w:rsidRDefault="00BE363D" w:rsidP="001768AB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sectPr w:rsidR="00BE363D" w:rsidRPr="008E73A3" w:rsidSect="00E95E01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175BF"/>
    <w:rsid w:val="00025988"/>
    <w:rsid w:val="00026927"/>
    <w:rsid w:val="00051C0A"/>
    <w:rsid w:val="00051D13"/>
    <w:rsid w:val="00060C6B"/>
    <w:rsid w:val="000625C3"/>
    <w:rsid w:val="000716D9"/>
    <w:rsid w:val="000C1CF2"/>
    <w:rsid w:val="000C4978"/>
    <w:rsid w:val="000D1300"/>
    <w:rsid w:val="000F0684"/>
    <w:rsid w:val="000F5E41"/>
    <w:rsid w:val="001067A7"/>
    <w:rsid w:val="0011593E"/>
    <w:rsid w:val="001252B7"/>
    <w:rsid w:val="00137FC2"/>
    <w:rsid w:val="00173374"/>
    <w:rsid w:val="001741AF"/>
    <w:rsid w:val="001768AB"/>
    <w:rsid w:val="00191D07"/>
    <w:rsid w:val="001A0DDE"/>
    <w:rsid w:val="001B5612"/>
    <w:rsid w:val="001B6E16"/>
    <w:rsid w:val="001D1D1B"/>
    <w:rsid w:val="001D6046"/>
    <w:rsid w:val="001E3D46"/>
    <w:rsid w:val="001E5FA5"/>
    <w:rsid w:val="001F0EEE"/>
    <w:rsid w:val="002020BA"/>
    <w:rsid w:val="00214DCD"/>
    <w:rsid w:val="0022222D"/>
    <w:rsid w:val="00224413"/>
    <w:rsid w:val="00230F08"/>
    <w:rsid w:val="002465C5"/>
    <w:rsid w:val="00247D49"/>
    <w:rsid w:val="00263C22"/>
    <w:rsid w:val="00275DF9"/>
    <w:rsid w:val="0029139D"/>
    <w:rsid w:val="00293C8F"/>
    <w:rsid w:val="00294098"/>
    <w:rsid w:val="00295CE9"/>
    <w:rsid w:val="00297318"/>
    <w:rsid w:val="002A21B3"/>
    <w:rsid w:val="002A2409"/>
    <w:rsid w:val="002A3EF8"/>
    <w:rsid w:val="002A7CCB"/>
    <w:rsid w:val="002B30C3"/>
    <w:rsid w:val="002C4CA9"/>
    <w:rsid w:val="002D67D9"/>
    <w:rsid w:val="002E7EE1"/>
    <w:rsid w:val="002F7AB6"/>
    <w:rsid w:val="00302D80"/>
    <w:rsid w:val="003174E9"/>
    <w:rsid w:val="00327807"/>
    <w:rsid w:val="00351575"/>
    <w:rsid w:val="00355623"/>
    <w:rsid w:val="00382892"/>
    <w:rsid w:val="00384360"/>
    <w:rsid w:val="00384D62"/>
    <w:rsid w:val="00390A28"/>
    <w:rsid w:val="0039127B"/>
    <w:rsid w:val="00391D11"/>
    <w:rsid w:val="003A4512"/>
    <w:rsid w:val="003A778D"/>
    <w:rsid w:val="003C7DDD"/>
    <w:rsid w:val="003E3F83"/>
    <w:rsid w:val="0040543A"/>
    <w:rsid w:val="004217DA"/>
    <w:rsid w:val="00432F1F"/>
    <w:rsid w:val="00437D22"/>
    <w:rsid w:val="0044234D"/>
    <w:rsid w:val="004700BE"/>
    <w:rsid w:val="004734AD"/>
    <w:rsid w:val="004747D3"/>
    <w:rsid w:val="004747F4"/>
    <w:rsid w:val="0048454A"/>
    <w:rsid w:val="00486BD0"/>
    <w:rsid w:val="004B6930"/>
    <w:rsid w:val="004C39CA"/>
    <w:rsid w:val="004D1B6E"/>
    <w:rsid w:val="004D66B7"/>
    <w:rsid w:val="0051339D"/>
    <w:rsid w:val="00525FC2"/>
    <w:rsid w:val="00533B9D"/>
    <w:rsid w:val="00534320"/>
    <w:rsid w:val="00542063"/>
    <w:rsid w:val="0054388A"/>
    <w:rsid w:val="00552A86"/>
    <w:rsid w:val="005555D1"/>
    <w:rsid w:val="00560BC4"/>
    <w:rsid w:val="00565DD0"/>
    <w:rsid w:val="00573F80"/>
    <w:rsid w:val="00595EC7"/>
    <w:rsid w:val="005974FC"/>
    <w:rsid w:val="005A648B"/>
    <w:rsid w:val="005B156E"/>
    <w:rsid w:val="005B29BE"/>
    <w:rsid w:val="005C202A"/>
    <w:rsid w:val="005E24FA"/>
    <w:rsid w:val="00605B2E"/>
    <w:rsid w:val="00610A47"/>
    <w:rsid w:val="006160C5"/>
    <w:rsid w:val="006202BA"/>
    <w:rsid w:val="00654AA5"/>
    <w:rsid w:val="00661F6A"/>
    <w:rsid w:val="00677E82"/>
    <w:rsid w:val="00682BD5"/>
    <w:rsid w:val="00685F47"/>
    <w:rsid w:val="00690E19"/>
    <w:rsid w:val="00691C39"/>
    <w:rsid w:val="006A1A29"/>
    <w:rsid w:val="006B1BB7"/>
    <w:rsid w:val="006B1F79"/>
    <w:rsid w:val="006E6CED"/>
    <w:rsid w:val="00700C5C"/>
    <w:rsid w:val="0070565A"/>
    <w:rsid w:val="0070700B"/>
    <w:rsid w:val="00740953"/>
    <w:rsid w:val="00765A76"/>
    <w:rsid w:val="00770E75"/>
    <w:rsid w:val="00784BA8"/>
    <w:rsid w:val="00785231"/>
    <w:rsid w:val="007B1F52"/>
    <w:rsid w:val="007B4578"/>
    <w:rsid w:val="007D139B"/>
    <w:rsid w:val="007D7D5C"/>
    <w:rsid w:val="007F0E12"/>
    <w:rsid w:val="0080002C"/>
    <w:rsid w:val="00830870"/>
    <w:rsid w:val="00830B56"/>
    <w:rsid w:val="008458DA"/>
    <w:rsid w:val="00854CBB"/>
    <w:rsid w:val="00872B1B"/>
    <w:rsid w:val="00883254"/>
    <w:rsid w:val="008C648E"/>
    <w:rsid w:val="008D2108"/>
    <w:rsid w:val="008E70B9"/>
    <w:rsid w:val="008E73A3"/>
    <w:rsid w:val="008E7A4E"/>
    <w:rsid w:val="00900A12"/>
    <w:rsid w:val="00900F6D"/>
    <w:rsid w:val="0090539C"/>
    <w:rsid w:val="00925822"/>
    <w:rsid w:val="009345B4"/>
    <w:rsid w:val="00937163"/>
    <w:rsid w:val="00942E2C"/>
    <w:rsid w:val="00951DB2"/>
    <w:rsid w:val="0096384E"/>
    <w:rsid w:val="00973292"/>
    <w:rsid w:val="00996F0A"/>
    <w:rsid w:val="009B3DBD"/>
    <w:rsid w:val="009B78D0"/>
    <w:rsid w:val="009B7905"/>
    <w:rsid w:val="009D1442"/>
    <w:rsid w:val="009D625A"/>
    <w:rsid w:val="009E3303"/>
    <w:rsid w:val="009F52A6"/>
    <w:rsid w:val="009F7081"/>
    <w:rsid w:val="009F7118"/>
    <w:rsid w:val="00A02938"/>
    <w:rsid w:val="00A11390"/>
    <w:rsid w:val="00A457FE"/>
    <w:rsid w:val="00A77407"/>
    <w:rsid w:val="00A83FC7"/>
    <w:rsid w:val="00A8642B"/>
    <w:rsid w:val="00A91A06"/>
    <w:rsid w:val="00A94B1C"/>
    <w:rsid w:val="00AD4D1F"/>
    <w:rsid w:val="00AE7E00"/>
    <w:rsid w:val="00AF35D8"/>
    <w:rsid w:val="00B24C5D"/>
    <w:rsid w:val="00B55CA3"/>
    <w:rsid w:val="00B706AE"/>
    <w:rsid w:val="00B76221"/>
    <w:rsid w:val="00BA0249"/>
    <w:rsid w:val="00BB05FD"/>
    <w:rsid w:val="00BC1A57"/>
    <w:rsid w:val="00BC43AD"/>
    <w:rsid w:val="00BD0230"/>
    <w:rsid w:val="00BE3378"/>
    <w:rsid w:val="00BE363D"/>
    <w:rsid w:val="00BF63F3"/>
    <w:rsid w:val="00C3060B"/>
    <w:rsid w:val="00C33FED"/>
    <w:rsid w:val="00C366BA"/>
    <w:rsid w:val="00C37391"/>
    <w:rsid w:val="00C42CDA"/>
    <w:rsid w:val="00C5425C"/>
    <w:rsid w:val="00C54C18"/>
    <w:rsid w:val="00C7040F"/>
    <w:rsid w:val="00CA5B16"/>
    <w:rsid w:val="00CA5B4B"/>
    <w:rsid w:val="00CB061B"/>
    <w:rsid w:val="00CB0B63"/>
    <w:rsid w:val="00CB1346"/>
    <w:rsid w:val="00CB4916"/>
    <w:rsid w:val="00CD43A4"/>
    <w:rsid w:val="00CD5215"/>
    <w:rsid w:val="00CD7BCD"/>
    <w:rsid w:val="00CE4EA2"/>
    <w:rsid w:val="00CE6D9E"/>
    <w:rsid w:val="00D117EA"/>
    <w:rsid w:val="00D16E7C"/>
    <w:rsid w:val="00D20421"/>
    <w:rsid w:val="00D430D5"/>
    <w:rsid w:val="00D72078"/>
    <w:rsid w:val="00D82A21"/>
    <w:rsid w:val="00D917ED"/>
    <w:rsid w:val="00DB0B54"/>
    <w:rsid w:val="00DB5621"/>
    <w:rsid w:val="00DC262F"/>
    <w:rsid w:val="00E23867"/>
    <w:rsid w:val="00E3263E"/>
    <w:rsid w:val="00E45E71"/>
    <w:rsid w:val="00E47E03"/>
    <w:rsid w:val="00E5640C"/>
    <w:rsid w:val="00E564A8"/>
    <w:rsid w:val="00E90FD4"/>
    <w:rsid w:val="00E95E01"/>
    <w:rsid w:val="00EA673B"/>
    <w:rsid w:val="00EB797E"/>
    <w:rsid w:val="00EC5AF3"/>
    <w:rsid w:val="00EF337E"/>
    <w:rsid w:val="00F01488"/>
    <w:rsid w:val="00F17ABC"/>
    <w:rsid w:val="00F2678C"/>
    <w:rsid w:val="00F35C1E"/>
    <w:rsid w:val="00F36FA0"/>
    <w:rsid w:val="00F405B9"/>
    <w:rsid w:val="00F44300"/>
    <w:rsid w:val="00F53058"/>
    <w:rsid w:val="00F6342A"/>
    <w:rsid w:val="00FA4805"/>
    <w:rsid w:val="00FA4868"/>
    <w:rsid w:val="00FE157E"/>
    <w:rsid w:val="00F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A2D5A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37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No Spacing"/>
    <w:basedOn w:val="a"/>
    <w:uiPriority w:val="1"/>
    <w:qFormat/>
    <w:rsid w:val="00CB1346"/>
    <w:pPr>
      <w:spacing w:after="0" w:line="240" w:lineRule="auto"/>
    </w:pPr>
    <w:rPr>
      <w:rFonts w:ascii="Calibri" w:hAnsi="Calibri" w:cs="Calibri"/>
    </w:rPr>
  </w:style>
  <w:style w:type="paragraph" w:styleId="ac">
    <w:name w:val="List Paragraph"/>
    <w:basedOn w:val="a"/>
    <w:uiPriority w:val="34"/>
    <w:qFormat/>
    <w:rsid w:val="00937163"/>
    <w:pPr>
      <w:spacing w:after="0" w:line="240" w:lineRule="auto"/>
      <w:ind w:left="720"/>
      <w:contextualSpacing/>
    </w:pPr>
    <w:rPr>
      <w:rFonts w:ascii="NTTimes/Cyrillic" w:eastAsia="Times New Roman" w:hAnsi="NTTimes/Cyrillic" w:cs="Times New Roman"/>
      <w:sz w:val="24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CB7F2-71A2-4CE0-84D0-FEAD4180E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1478</TotalTime>
  <Pages>3</Pages>
  <Words>1646</Words>
  <Characters>9386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Картавов Кирилл Олегович</cp:lastModifiedBy>
  <cp:revision>153</cp:revision>
  <cp:lastPrinted>2024-01-18T07:59:00Z</cp:lastPrinted>
  <dcterms:created xsi:type="dcterms:W3CDTF">2021-10-05T07:42:00Z</dcterms:created>
  <dcterms:modified xsi:type="dcterms:W3CDTF">2025-01-11T12:38:00Z</dcterms:modified>
</cp:coreProperties>
</file>