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1AF8A" w14:textId="77777777" w:rsidR="00565ABF" w:rsidRPr="00D0527B" w:rsidRDefault="00565ABF" w:rsidP="00565ABF">
      <w:pPr>
        <w:ind w:right="-1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ДОГОВОР КУПЛИ-ПРОДАЖИ</w:t>
      </w:r>
    </w:p>
    <w:p w14:paraId="7A781978" w14:textId="77777777" w:rsidR="00565ABF" w:rsidRPr="00D0527B" w:rsidRDefault="00565ABF" w:rsidP="00565ABF">
      <w:pPr>
        <w:ind w:right="-1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НЕДВИЖИМОГО ИМУЩЕСТВА</w:t>
      </w:r>
    </w:p>
    <w:p w14:paraId="6C7616B7" w14:textId="77777777" w:rsidR="00565ABF" w:rsidRPr="00D0527B" w:rsidRDefault="00565ABF" w:rsidP="00565ABF">
      <w:pPr>
        <w:ind w:right="-1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(ФОРМА)</w:t>
      </w:r>
    </w:p>
    <w:p w14:paraId="095249B8" w14:textId="73B97F35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__________________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  <w:t xml:space="preserve"> «__» ____________2024 года</w:t>
      </w:r>
    </w:p>
    <w:p w14:paraId="34E2C63A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</w:p>
    <w:p w14:paraId="7ADB6340" w14:textId="58B4620A" w:rsidR="00565ABF" w:rsidRPr="00D0527B" w:rsidRDefault="00565ABF" w:rsidP="00565ABF">
      <w:pPr>
        <w:ind w:firstLine="708"/>
        <w:jc w:val="both"/>
        <w:rPr>
          <w:rFonts w:ascii="Times New Roman" w:hAnsi="Times New Roman" w:cs="Times New Roman"/>
          <w:snapToGrid w:val="0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Гражданин РФ </w:t>
      </w:r>
      <w:proofErr w:type="spellStart"/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Беданоков</w:t>
      </w:r>
      <w:proofErr w:type="spellEnd"/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Мурат </w:t>
      </w:r>
      <w:proofErr w:type="spellStart"/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Хадж</w:t>
      </w: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>у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м</w:t>
      </w: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>а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рович</w:t>
      </w:r>
      <w:proofErr w:type="spellEnd"/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(12.08.1965 года рождения, место рождения: а. </w:t>
      </w:r>
      <w:proofErr w:type="spellStart"/>
      <w:r w:rsidRPr="00D0527B">
        <w:rPr>
          <w:rFonts w:ascii="Times New Roman" w:hAnsi="Times New Roman" w:cs="Times New Roman"/>
          <w:sz w:val="23"/>
          <w:szCs w:val="23"/>
          <w:lang w:val="ru-RU"/>
        </w:rPr>
        <w:t>Джамбичи</w:t>
      </w:r>
      <w:proofErr w:type="spellEnd"/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, Красногвардейского района Краснодарского края, ИНН 010201945714, СНИЛС: </w:t>
      </w:r>
      <w:r w:rsidRPr="001E5B94">
        <w:rPr>
          <w:rFonts w:ascii="Times New Roman" w:hAnsi="Times New Roman" w:cs="Times New Roman"/>
          <w:sz w:val="22"/>
          <w:szCs w:val="22"/>
          <w:lang w:val="ru-RU"/>
        </w:rPr>
        <w:t>119-485-386 94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, зарегистрированный по адресу: Республика Адыгея, Красногвардейский район, а. Хатукай, ул. Школьная, д. 24), признанный </w:t>
      </w:r>
      <w:r w:rsidRPr="00D0527B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несостоятельным (банкротом), </w:t>
      </w:r>
      <w:r w:rsidRPr="00D0527B">
        <w:rPr>
          <w:rFonts w:ascii="Times New Roman" w:eastAsia="TimesNewRomanPSMT" w:hAnsi="Times New Roman" w:cs="Times New Roman"/>
          <w:b/>
          <w:bCs/>
          <w:sz w:val="23"/>
          <w:szCs w:val="23"/>
          <w:lang w:val="ru-RU"/>
        </w:rPr>
        <w:t>«Продавец»</w:t>
      </w:r>
      <w:r w:rsidRPr="00D0527B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 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«Должник»,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в лице 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финансового управляющего Николайчука</w:t>
      </w:r>
      <w:r w:rsidRPr="00D0527B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Александра</w:t>
      </w:r>
      <w:r w:rsidRPr="00D0527B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Васильевича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(ИНН</w:t>
      </w:r>
      <w:r w:rsidRPr="00D0527B">
        <w:rPr>
          <w:rFonts w:ascii="Times New Roman" w:hAnsi="Times New Roman" w:cs="Times New Roman"/>
          <w:sz w:val="23"/>
          <w:szCs w:val="23"/>
        </w:rPr>
        <w:t> 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231124385134, </w:t>
      </w:r>
      <w:r w:rsidRPr="00D0527B">
        <w:rPr>
          <w:rFonts w:ascii="Times New Roman" w:hAnsi="Times New Roman" w:cs="Times New Roman"/>
          <w:sz w:val="23"/>
          <w:szCs w:val="23"/>
        </w:rPr>
        <w:t> 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СНИЛС</w:t>
      </w:r>
      <w:r w:rsidRPr="00D0527B">
        <w:rPr>
          <w:rFonts w:ascii="Times New Roman" w:hAnsi="Times New Roman" w:cs="Times New Roman"/>
          <w:sz w:val="23"/>
          <w:szCs w:val="23"/>
        </w:rPr>
        <w:t> </w:t>
      </w:r>
      <w:r w:rsidRPr="001E5B94">
        <w:rPr>
          <w:rFonts w:ascii="Times New Roman" w:hAnsi="Times New Roman" w:cs="Times New Roman"/>
          <w:sz w:val="22"/>
          <w:szCs w:val="22"/>
          <w:lang w:val="ru-RU"/>
        </w:rPr>
        <w:t>119-485-386 94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Pr="00D0527B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адрес для корреспонденции: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350003, г. Краснодар, а/я 5353, номер в реестре №19575, тел. </w:t>
      </w:r>
      <w:r w:rsidRPr="001E5B94">
        <w:rPr>
          <w:rFonts w:ascii="Times New Roman" w:hAnsi="Times New Roman" w:cs="Times New Roman"/>
          <w:sz w:val="22"/>
          <w:szCs w:val="22"/>
          <w:lang w:val="ru-RU"/>
        </w:rPr>
        <w:t>+7 (928) 042-52-82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, </w:t>
      </w:r>
      <w:r w:rsidRPr="00D0527B">
        <w:rPr>
          <w:rFonts w:ascii="Times New Roman" w:hAnsi="Times New Roman" w:cs="Times New Roman"/>
          <w:sz w:val="23"/>
          <w:szCs w:val="23"/>
        </w:rPr>
        <w:t>e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-</w:t>
      </w:r>
      <w:r w:rsidRPr="00D0527B">
        <w:rPr>
          <w:rFonts w:ascii="Times New Roman" w:hAnsi="Times New Roman" w:cs="Times New Roman"/>
          <w:sz w:val="23"/>
          <w:szCs w:val="23"/>
        </w:rPr>
        <w:t>mail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: </w:t>
      </w:r>
      <w:hyperlink r:id="rId4" w:history="1">
        <w:r w:rsidRPr="00D0527B">
          <w:rPr>
            <w:rStyle w:val="a3"/>
            <w:rFonts w:ascii="Times New Roman" w:hAnsi="Times New Roman" w:cs="Times New Roman"/>
            <w:sz w:val="23"/>
            <w:szCs w:val="23"/>
          </w:rPr>
          <w:t>avnikolaychuk</w:t>
        </w:r>
        <w:r w:rsidRPr="00D0527B">
          <w:rPr>
            <w:rStyle w:val="a3"/>
            <w:rFonts w:ascii="Times New Roman" w:hAnsi="Times New Roman" w:cs="Times New Roman"/>
            <w:sz w:val="23"/>
            <w:szCs w:val="23"/>
            <w:lang w:val="ru-RU"/>
          </w:rPr>
          <w:t>@</w:t>
        </w:r>
        <w:r w:rsidRPr="00D0527B">
          <w:rPr>
            <w:rStyle w:val="a3"/>
            <w:rFonts w:ascii="Times New Roman" w:hAnsi="Times New Roman" w:cs="Times New Roman"/>
            <w:sz w:val="23"/>
            <w:szCs w:val="23"/>
          </w:rPr>
          <w:t>sirius</w:t>
        </w:r>
        <w:r w:rsidRPr="00D0527B">
          <w:rPr>
            <w:rStyle w:val="a3"/>
            <w:rFonts w:ascii="Times New Roman" w:hAnsi="Times New Roman" w:cs="Times New Roman"/>
            <w:sz w:val="23"/>
            <w:szCs w:val="23"/>
            <w:lang w:val="ru-RU"/>
          </w:rPr>
          <w:t>23.</w:t>
        </w:r>
        <w:proofErr w:type="spellStart"/>
        <w:r w:rsidRPr="00D0527B">
          <w:rPr>
            <w:rStyle w:val="a3"/>
            <w:rFonts w:ascii="Times New Roman" w:hAnsi="Times New Roman" w:cs="Times New Roman"/>
            <w:sz w:val="23"/>
            <w:szCs w:val="23"/>
          </w:rPr>
          <w:t>su</w:t>
        </w:r>
        <w:proofErr w:type="spellEnd"/>
      </w:hyperlink>
      <w:r w:rsidRPr="00D0527B">
        <w:rPr>
          <w:rFonts w:ascii="Times New Roman" w:hAnsi="Times New Roman" w:cs="Times New Roman"/>
          <w:sz w:val="23"/>
          <w:szCs w:val="23"/>
          <w:lang w:val="ru-RU"/>
        </w:rPr>
        <w:t>), являющегося членом Ассоциации арбитражных управляющих "СИРИУС" (ИНН</w:t>
      </w:r>
      <w:r w:rsidRPr="00D0527B">
        <w:rPr>
          <w:rFonts w:ascii="Times New Roman" w:hAnsi="Times New Roman" w:cs="Times New Roman"/>
          <w:sz w:val="23"/>
          <w:szCs w:val="23"/>
        </w:rPr>
        <w:t> 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5043069006, </w:t>
      </w:r>
      <w:r w:rsidRPr="00D0527B">
        <w:rPr>
          <w:rFonts w:ascii="Times New Roman" w:hAnsi="Times New Roman" w:cs="Times New Roman"/>
          <w:sz w:val="23"/>
          <w:szCs w:val="23"/>
        </w:rPr>
        <w:t> 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ОГРН</w:t>
      </w:r>
      <w:r w:rsidRPr="00D0527B">
        <w:rPr>
          <w:rFonts w:ascii="Times New Roman" w:hAnsi="Times New Roman" w:cs="Times New Roman"/>
          <w:sz w:val="23"/>
          <w:szCs w:val="23"/>
        </w:rPr>
        <w:t> 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1205000015615, 142280, Московская область, г. Протвино, </w:t>
      </w:r>
      <w:proofErr w:type="spellStart"/>
      <w:r w:rsidRPr="00D0527B">
        <w:rPr>
          <w:rFonts w:ascii="Times New Roman" w:hAnsi="Times New Roman" w:cs="Times New Roman"/>
          <w:sz w:val="23"/>
          <w:szCs w:val="23"/>
          <w:lang w:val="ru-RU"/>
        </w:rPr>
        <w:t>Кременковское</w:t>
      </w:r>
      <w:proofErr w:type="spellEnd"/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шоссе, д. 2, офис 104/2), действующего на основании решения Арбитражного суда Республики Адыгея </w:t>
      </w:r>
      <w:r w:rsidRPr="00D0527B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от 24.06.2021 </w:t>
      </w:r>
      <w:r w:rsidRPr="00D0527B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г. по делу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№ А01-145/2021</w:t>
      </w:r>
      <w:r w:rsidRPr="00D0527B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(далее – «Финансовый управляющий»)</w:t>
      </w:r>
      <w:r w:rsidRPr="00D0527B">
        <w:rPr>
          <w:rFonts w:ascii="Times New Roman" w:hAnsi="Times New Roman" w:cs="Times New Roman"/>
          <w:bCs/>
          <w:sz w:val="23"/>
          <w:szCs w:val="23"/>
          <w:lang w:val="ru-RU"/>
        </w:rPr>
        <w:t>,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D0527B">
        <w:rPr>
          <w:rStyle w:val="paragraph"/>
          <w:rFonts w:ascii="Times New Roman" w:hAnsi="Times New Roman" w:cs="Times New Roman"/>
          <w:sz w:val="23"/>
          <w:szCs w:val="23"/>
          <w:lang w:val="ru-RU"/>
        </w:rPr>
        <w:t>с одной</w:t>
      </w:r>
      <w:r w:rsidRPr="00D0527B">
        <w:rPr>
          <w:rFonts w:ascii="Times New Roman" w:hAnsi="Times New Roman" w:cs="Times New Roman"/>
          <w:snapToGrid w:val="0"/>
          <w:sz w:val="23"/>
          <w:szCs w:val="23"/>
          <w:lang w:val="ru-RU"/>
        </w:rPr>
        <w:t xml:space="preserve"> стороны, и  </w:t>
      </w:r>
    </w:p>
    <w:p w14:paraId="4D7B99B1" w14:textId="77777777" w:rsidR="00565ABF" w:rsidRPr="00D0527B" w:rsidRDefault="00565ABF" w:rsidP="00565ABF">
      <w:pPr>
        <w:ind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Style w:val="paragraph"/>
          <w:rFonts w:ascii="Times New Roman" w:hAnsi="Times New Roman" w:cs="Times New Roman"/>
          <w:sz w:val="23"/>
          <w:szCs w:val="23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D0527B">
        <w:rPr>
          <w:rStyle w:val="paragraph"/>
          <w:rFonts w:ascii="Times New Roman" w:hAnsi="Times New Roman" w:cs="Times New Roman"/>
          <w:sz w:val="23"/>
          <w:szCs w:val="23"/>
          <w:lang w:val="ru-RU"/>
        </w:rPr>
        <w:t>ый</w:t>
      </w:r>
      <w:proofErr w:type="spellEnd"/>
      <w:r w:rsidRPr="00D0527B">
        <w:rPr>
          <w:rStyle w:val="paragraph"/>
          <w:rFonts w:ascii="Times New Roman" w:hAnsi="Times New Roman" w:cs="Times New Roman"/>
          <w:sz w:val="23"/>
          <w:szCs w:val="23"/>
          <w:lang w:val="ru-RU"/>
        </w:rPr>
        <w:t xml:space="preserve">) в дальнейшем </w:t>
      </w:r>
      <w:r w:rsidRPr="00D0527B">
        <w:rPr>
          <w:rFonts w:ascii="Times New Roman" w:hAnsi="Times New Roman" w:cs="Times New Roman"/>
          <w:b/>
          <w:bCs/>
          <w:snapToGrid w:val="0"/>
          <w:sz w:val="23"/>
          <w:szCs w:val="23"/>
          <w:lang w:val="ru-RU"/>
        </w:rPr>
        <w:t>«Покупатель»</w:t>
      </w:r>
      <w:r w:rsidRPr="00D0527B">
        <w:rPr>
          <w:rFonts w:ascii="Times New Roman" w:hAnsi="Times New Roman" w:cs="Times New Roman"/>
          <w:snapToGrid w:val="0"/>
          <w:sz w:val="23"/>
          <w:szCs w:val="23"/>
          <w:lang w:val="ru-RU"/>
        </w:rPr>
        <w:t xml:space="preserve">,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на основании </w:t>
      </w:r>
      <w:r w:rsidRPr="00D0527B">
        <w:rPr>
          <w:rFonts w:ascii="Times New Roman" w:hAnsi="Times New Roman" w:cs="Times New Roman"/>
          <w:noProof/>
          <w:sz w:val="23"/>
          <w:szCs w:val="23"/>
          <w:lang w:val="ru-RU"/>
        </w:rPr>
        <w:t>Протокола №_______ от____________ о результатах открытых торгов по продаже имущества Должника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, подписали настоящий договор (далее – Договор) о нижеследующем:</w:t>
      </w:r>
    </w:p>
    <w:p w14:paraId="19C3F67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Cs/>
          <w:sz w:val="23"/>
          <w:szCs w:val="23"/>
          <w:lang w:val="ru-RU"/>
        </w:rPr>
      </w:pPr>
    </w:p>
    <w:p w14:paraId="0DD3F56D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1. Предмет договора.</w:t>
      </w:r>
    </w:p>
    <w:p w14:paraId="177B0C2D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«Объекты»,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Договором. </w:t>
      </w:r>
    </w:p>
    <w:p w14:paraId="668EC8F3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1.2. Под </w:t>
      </w:r>
      <w:proofErr w:type="gramStart"/>
      <w:r w:rsidRPr="00D0527B">
        <w:rPr>
          <w:rFonts w:ascii="Times New Roman" w:hAnsi="Times New Roman" w:cs="Times New Roman"/>
          <w:sz w:val="23"/>
          <w:szCs w:val="23"/>
          <w:lang w:val="ru-RU"/>
        </w:rPr>
        <w:t>Объектами  в</w:t>
      </w:r>
      <w:proofErr w:type="gramEnd"/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настоящем Договоре Стороны понимают:</w:t>
      </w:r>
    </w:p>
    <w:p w14:paraId="0EC011BC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</w:p>
    <w:p w14:paraId="79750BA5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</w:t>
      </w:r>
    </w:p>
    <w:p w14:paraId="1A4CBB8B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0CC38E0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Ограничения (обременения) Объектов:</w:t>
      </w:r>
    </w:p>
    <w:p w14:paraId="452D584C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77A131B3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</w:t>
      </w:r>
    </w:p>
    <w:p w14:paraId="7DFC94E9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1.3. Указанный в п. 1.2. настоящего Договора Объекты Покупатель приобретает по итогам открытых торгов в рамках процедуры реализации имущества должника, осуществляемого в отношении Должника, согласно Протокола о результатах проведения открытых торгов от _______20_____ года.  </w:t>
      </w:r>
    </w:p>
    <w:p w14:paraId="5DE9BCA2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1.4. Переход права собственности на Объекты, подлежит государственной регистрации в соответствии со статьей 551 Гражданского Кодекса Российской Федерации и Федеральным законом от 13.07.2015 </w:t>
      </w:r>
      <w:r>
        <w:rPr>
          <w:rFonts w:ascii="Times New Roman" w:hAnsi="Times New Roman" w:cs="Times New Roman"/>
          <w:sz w:val="23"/>
          <w:szCs w:val="23"/>
          <w:lang w:val="ru-RU"/>
        </w:rPr>
        <w:t>№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 218-ФЗ "О государственной регистрации недвижимости".</w:t>
      </w:r>
    </w:p>
    <w:p w14:paraId="6AF674C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1.5. Право собственности на Объекты у Должника прекращается и возникает у Покупателя с момента государственной регистрации перехода права собственности на Объекты после полной оплаты цены Объектов Покупателем в соответствии с условиями настоящего Договора. </w:t>
      </w:r>
    </w:p>
    <w:p w14:paraId="0BEB0602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1.6. Право залога, зарегистрированное за залогодержателем </w:t>
      </w:r>
      <w:r>
        <w:rPr>
          <w:rFonts w:ascii="Times New Roman" w:eastAsia="TimesNewRomanPSMT" w:hAnsi="Times New Roman" w:cs="Times New Roman"/>
          <w:sz w:val="22"/>
          <w:szCs w:val="22"/>
          <w:lang w:val="ru-RU"/>
        </w:rPr>
        <w:t>ГК</w:t>
      </w:r>
      <w:r w:rsidRPr="00591477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 «Агентство по страхованию вкладов» </w:t>
      </w:r>
      <w:r w:rsidRPr="00591477">
        <w:rPr>
          <w:rFonts w:ascii="Times New Roman" w:hAnsi="Times New Roman" w:cs="Times New Roman"/>
          <w:sz w:val="22"/>
          <w:szCs w:val="22"/>
          <w:lang w:val="ru-RU"/>
        </w:rPr>
        <w:t>на продаваемое Имущество, прекращае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тся настоящей реализацией данного Имущества на открытых торгах в рамках процедуры реализации имущества должника, осуществляемой в отношении Должника.</w:t>
      </w:r>
    </w:p>
    <w:p w14:paraId="52523D30" w14:textId="5E3571D8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№ 127-ФЗ в соответствии с Положением о порядке сроках и условиях продажи имущества Беданокова Мурата Хаджумаровича, являющегося предметом залога, утвержденного залоговым кредитором ПАО «Банк Екатерининский» в лице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конкурсного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управляющего ГК «Агентства по страхованию вкладов» от 14.11.2023 г.</w:t>
      </w:r>
      <w:r w:rsidR="009A7C1F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9A7C1F" w:rsidRPr="009A7C1F">
        <w:rPr>
          <w:rFonts w:ascii="Times New Roman" w:hAnsi="Times New Roman" w:cs="Times New Roman"/>
          <w:sz w:val="23"/>
          <w:szCs w:val="23"/>
          <w:lang w:val="ru-RU"/>
        </w:rPr>
        <w:t>определением Арбитражного суда Республики Адыгея от 21.06.2022 г., Постановлением Пятнадцатого арбитражного апелляционного суда от 26.08.2023 г. по делу №А01-145/2021</w:t>
      </w:r>
      <w:r w:rsidR="009A7C1F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380238B3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4845F1D6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lastRenderedPageBreak/>
        <w:t>2. Стоимость имущества и порядок его оплаты.</w:t>
      </w:r>
    </w:p>
    <w:p w14:paraId="3E5B6B2B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2.1. Общая стоимость имущества составляет</w:t>
      </w:r>
      <w:r w:rsidRPr="00D0527B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  <w:lang w:val="ru-RU"/>
        </w:rPr>
        <w:t xml:space="preserve"> </w:t>
      </w:r>
      <w:r w:rsidRPr="00D0527B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______________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(___________) рублей __ коп. НДС не облагается.</w:t>
      </w:r>
    </w:p>
    <w:p w14:paraId="542B34F3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2.2. Внесенный Покупателем задаток для участия в торгах по продаже Объектов в размере __________________ (___________________________________) рублей засчитывается в счёт оплаты приобретаемых Объектов по настоящему Договору.</w:t>
      </w:r>
    </w:p>
    <w:p w14:paraId="189B3070" w14:textId="77777777" w:rsidR="00565ABF" w:rsidRPr="00D0527B" w:rsidRDefault="00565ABF" w:rsidP="00565ABF">
      <w:pPr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149DEA3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D0527B">
        <w:rPr>
          <w:rFonts w:ascii="Times New Roman" w:hAnsi="Times New Roman" w:cs="Times New Roman"/>
          <w:sz w:val="23"/>
          <w:szCs w:val="23"/>
          <w:lang w:val="ru-RU"/>
        </w:rPr>
        <w:t>п.п</w:t>
      </w:r>
      <w:proofErr w:type="spellEnd"/>
      <w:r w:rsidRPr="00D0527B">
        <w:rPr>
          <w:rFonts w:ascii="Times New Roman" w:hAnsi="Times New Roman" w:cs="Times New Roman"/>
          <w:sz w:val="23"/>
          <w:szCs w:val="23"/>
          <w:lang w:val="ru-RU"/>
        </w:rPr>
        <w:t>. 2.1. и 2.3. настоящего Договора.</w:t>
      </w:r>
    </w:p>
    <w:p w14:paraId="092F1C4C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6F5D3AB1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66A18326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3. Передача Имущества.</w:t>
      </w:r>
    </w:p>
    <w:p w14:paraId="5D31238B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412D6410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____________________________________________________________________________.</w:t>
      </w:r>
    </w:p>
    <w:p w14:paraId="0564881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CC69341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690C12D5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0F3B56B7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727A5C15" w14:textId="77777777" w:rsidR="00565ABF" w:rsidRPr="00D0527B" w:rsidRDefault="00565ABF" w:rsidP="00565A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5B2B74E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2D30DC0C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4. Переход права собственности на Имущество.</w:t>
      </w:r>
    </w:p>
    <w:p w14:paraId="46768430" w14:textId="77777777" w:rsidR="00565ABF" w:rsidRPr="00D0527B" w:rsidRDefault="00565ABF" w:rsidP="00565ABF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3"/>
          <w:szCs w:val="23"/>
          <w:lang w:val="ru-RU" w:eastAsia="en-US"/>
        </w:rPr>
      </w:pPr>
      <w:r w:rsidRPr="00D0527B">
        <w:rPr>
          <w:rFonts w:ascii="Times New Roman" w:eastAsiaTheme="minorHAnsi" w:hAnsi="Times New Roman" w:cs="Times New Roman"/>
          <w:sz w:val="23"/>
          <w:szCs w:val="23"/>
          <w:lang w:val="ru-RU" w:eastAsia="en-US"/>
        </w:rPr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Объекты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D0527B">
        <w:rPr>
          <w:rFonts w:ascii="Times New Roman" w:eastAsiaTheme="minorHAnsi" w:hAnsi="Times New Roman" w:cs="Times New Roman"/>
          <w:color w:val="000000"/>
          <w:sz w:val="23"/>
          <w:szCs w:val="23"/>
          <w:lang w:val="ru-RU" w:eastAsia="en-US"/>
        </w:rPr>
        <w:t xml:space="preserve"> </w:t>
      </w:r>
      <w:r w:rsidRPr="00D0527B">
        <w:rPr>
          <w:rFonts w:ascii="Times New Roman" w:eastAsiaTheme="minorHAnsi" w:hAnsi="Times New Roman" w:cs="Times New Roman"/>
          <w:sz w:val="23"/>
          <w:szCs w:val="23"/>
          <w:lang w:val="ru-RU" w:eastAsia="en-US"/>
        </w:rPr>
        <w:t xml:space="preserve"> </w:t>
      </w:r>
    </w:p>
    <w:p w14:paraId="4BB9F862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387AA45D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540058AE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5. Ответственность сторон.</w:t>
      </w:r>
    </w:p>
    <w:p w14:paraId="2C56DD55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B75E2B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487625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lastRenderedPageBreak/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8D497F9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7ED6E24D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4B4A2AE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6. Прочие условия.</w:t>
      </w:r>
    </w:p>
    <w:p w14:paraId="70D1A6A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5F44744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- ненадлежащем исполнении Сторонами своих обязательств;</w:t>
      </w:r>
    </w:p>
    <w:p w14:paraId="775EBE76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08BDAF01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6FEF6FD5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FA2409B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6.3. Все уведомления и сообщения должны направляться в письменной форме.</w:t>
      </w:r>
    </w:p>
    <w:p w14:paraId="1E954876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0099BA6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6BA525C4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9A6B0B6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4AD60E28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7. Заключительные положения.</w:t>
      </w:r>
    </w:p>
    <w:p w14:paraId="10E9FEC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7.1. Настоящий Договор составлен в двух экземплярах, имеющих одинаковую юридическую силу, 1 экземпляр – для Продавца, 1 экземпляр – для Покупателя.</w:t>
      </w:r>
    </w:p>
    <w:p w14:paraId="7BE007DC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5C9A6E84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Место нахождения и банковские реквизиты сторон.</w:t>
      </w:r>
    </w:p>
    <w:p w14:paraId="2B8EB7DD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7"/>
        <w:gridCol w:w="4737"/>
      </w:tblGrid>
      <w:tr w:rsidR="00565ABF" w:rsidRPr="00D0527B" w14:paraId="3A73E15A" w14:textId="77777777" w:rsidTr="00B95B2E">
        <w:tc>
          <w:tcPr>
            <w:tcW w:w="0" w:type="auto"/>
            <w:hideMark/>
          </w:tcPr>
          <w:p w14:paraId="1D306112" w14:textId="77777777" w:rsidR="00565ABF" w:rsidRPr="00D0527B" w:rsidRDefault="00565ABF" w:rsidP="00B95B2E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527B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0" w:type="auto"/>
            <w:hideMark/>
          </w:tcPr>
          <w:p w14:paraId="6408A376" w14:textId="77777777" w:rsidR="00565ABF" w:rsidRPr="00D0527B" w:rsidRDefault="00565ABF" w:rsidP="00B95B2E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527B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565ABF" w:rsidRPr="00D0527B" w14:paraId="2F3D0D2E" w14:textId="77777777" w:rsidTr="00B95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FA5D" w14:textId="77777777" w:rsidR="00565ABF" w:rsidRPr="00D0527B" w:rsidRDefault="00565ABF" w:rsidP="00B95B2E">
            <w:pPr>
              <w:pStyle w:val="20"/>
              <w:keepNext/>
              <w:keepLines/>
              <w:shd w:val="clear" w:color="auto" w:fill="auto"/>
              <w:spacing w:line="230" w:lineRule="exact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BE6" w14:textId="77777777" w:rsidR="00565ABF" w:rsidRPr="00D0527B" w:rsidRDefault="00565ABF" w:rsidP="00B95B2E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65ABF" w:rsidRPr="00D0527B" w14:paraId="2151D646" w14:textId="77777777" w:rsidTr="00B95B2E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125" w14:textId="77777777" w:rsidR="00565ABF" w:rsidRPr="00D0527B" w:rsidRDefault="00565ABF" w:rsidP="00B95B2E">
            <w:pPr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B490" w14:textId="77777777" w:rsidR="00565ABF" w:rsidRPr="00D0527B" w:rsidRDefault="00565ABF" w:rsidP="00B95B2E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D0527B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</w:t>
            </w:r>
          </w:p>
        </w:tc>
      </w:tr>
      <w:tr w:rsidR="00565ABF" w:rsidRPr="00D0527B" w14:paraId="17EA86F8" w14:textId="77777777" w:rsidTr="00B95B2E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0CBA" w14:textId="77777777" w:rsidR="00565ABF" w:rsidRDefault="00565AB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  <w:r w:rsidRPr="00D0527B"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  <w:t>Финансовый управляющий</w:t>
            </w:r>
          </w:p>
          <w:p w14:paraId="5E5C288D" w14:textId="77777777" w:rsidR="009A7C1F" w:rsidRPr="00D0527B" w:rsidRDefault="009A7C1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  <w:p w14:paraId="7EA01407" w14:textId="77777777" w:rsidR="00565ABF" w:rsidRDefault="00565ABF" w:rsidP="00B95B2E">
            <w:pPr>
              <w:pStyle w:val="a4"/>
              <w:ind w:left="23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D0527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_________________/___________________/</w:t>
            </w:r>
          </w:p>
          <w:p w14:paraId="2673187C" w14:textId="3EBF4D3D" w:rsidR="009A7C1F" w:rsidRPr="00D0527B" w:rsidRDefault="009A7C1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0984" w14:textId="77777777" w:rsidR="00565ABF" w:rsidRPr="00D0527B" w:rsidRDefault="00565AB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  <w:p w14:paraId="36FD6E9D" w14:textId="77777777" w:rsidR="009A7C1F" w:rsidRDefault="009A7C1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  <w:p w14:paraId="2A3A7C1F" w14:textId="1A046E05" w:rsidR="00565ABF" w:rsidRDefault="00565AB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  <w:r w:rsidRPr="00D0527B"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  <w:t>_________________/_____________________/</w:t>
            </w:r>
          </w:p>
          <w:p w14:paraId="2C9CD6D5" w14:textId="77777777" w:rsidR="009A7C1F" w:rsidRPr="00D0527B" w:rsidRDefault="009A7C1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</w:tc>
      </w:tr>
    </w:tbl>
    <w:p w14:paraId="1B48868D" w14:textId="77777777" w:rsidR="00565ABF" w:rsidRPr="00D0527B" w:rsidRDefault="00565ABF" w:rsidP="00565ABF">
      <w:pPr>
        <w:ind w:right="-1"/>
        <w:jc w:val="both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</w:p>
    <w:p w14:paraId="485E9A60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705535D4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0FFF07DF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45DDA13F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627FC04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5A01690B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0327BCB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69C54B41" w14:textId="77777777" w:rsidR="00565ABF" w:rsidRDefault="00565ABF"/>
    <w:sectPr w:rsidR="0056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BF"/>
    <w:rsid w:val="00565ABF"/>
    <w:rsid w:val="007A03EF"/>
    <w:rsid w:val="009A7C1F"/>
    <w:rsid w:val="00C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7F46"/>
  <w15:chartTrackingRefBased/>
  <w15:docId w15:val="{2592C547-77AB-400C-BCED-19ED183F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ABF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5ABF"/>
    <w:rPr>
      <w:color w:val="0000FF"/>
      <w:u w:val="single"/>
    </w:rPr>
  </w:style>
  <w:style w:type="character" w:customStyle="1" w:styleId="paragraph">
    <w:name w:val="paragraph"/>
    <w:basedOn w:val="a0"/>
    <w:rsid w:val="00565ABF"/>
  </w:style>
  <w:style w:type="paragraph" w:styleId="a4">
    <w:name w:val="Body Text"/>
    <w:basedOn w:val="a"/>
    <w:link w:val="a5"/>
    <w:rsid w:val="00565ABF"/>
    <w:pPr>
      <w:spacing w:after="120"/>
    </w:pPr>
  </w:style>
  <w:style w:type="character" w:customStyle="1" w:styleId="a5">
    <w:name w:val="Основной текст Знак"/>
    <w:basedOn w:val="a0"/>
    <w:link w:val="a4"/>
    <w:rsid w:val="00565ABF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565ABF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65ABF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nikolaychuk@sirius23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1460</Words>
  <Characters>8324</Characters>
  <Application>Microsoft Office Word</Application>
  <DocSecurity>0</DocSecurity>
  <Lines>69</Lines>
  <Paragraphs>19</Paragraphs>
  <ScaleCrop>false</ScaleCrop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2</cp:revision>
  <dcterms:created xsi:type="dcterms:W3CDTF">2024-06-30T08:56:00Z</dcterms:created>
  <dcterms:modified xsi:type="dcterms:W3CDTF">2024-08-26T12:42:00Z</dcterms:modified>
</cp:coreProperties>
</file>