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2C744806" w:rsidR="00CB638E" w:rsidRDefault="00B5710A" w:rsidP="00CB638E">
      <w:pPr>
        <w:spacing w:after="0" w:line="240" w:lineRule="auto"/>
        <w:ind w:firstLine="567"/>
        <w:jc w:val="both"/>
      </w:pPr>
      <w:r w:rsidRPr="00B5710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Обществом с ограниченной ответственностью «Внешнеэкономический промышленный банк» (ООО «Внешпромбанк»)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B5710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71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386BB24D" w:rsidR="00CB638E" w:rsidRDefault="00B5710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B5710A">
        <w:t>Нежилое здание -1499,8 кв. м, адрес: Тульская область, г. Новомосковск, ул. Мира, д. 36-б, строение 2, нежилое здание- 1499,7 кв. м, адрес: Тульская область, Новомосковский район, г. Новомосковск, ул. Мира, д. 36-б, строение 1, нежилое здание-1499,2 кв. м, адрес: Тульская обл., г. Новомосковск, ул. Мира, д. 36-б, строение 3, нежилое здание (нежилое отдельно стоящее здание - камера хранения)-261,2 кв. м,  нежилое здание (нежилое отдельно стоящее здание - магазин-пекарня (Лит.Г) -156,6 кв. м, нежилое здание (пристройка к мини-пекарне)-113 кв. м, нежилое здание (нежилое отдельно стоящее здание - общественный туалет (Лит.Ж)-41,8 кв. м, адрес: Тульская область, Новомосковский район, г. Новомосковск, ул.Мира, д.36б, нежилое помещение-1004,8 кв. м, адрес: Тульская область, Новомосковский район, г. Новомосковск, ул. Мира, д.36б, п. 1, сооружение (асфальтовое покрытие)-18 872 кв. м, адрес: Тульская область, Новомосковский район, г. Новомосковск, ул. Мира, д.36б, земельный участок-21423 +/- 51 кв. м, адрес: Тульская область, муниципальное образование город Новомосковск, кадастровые номера 71:29:010605:5473,71:29:010605:5474, 71:29:010605:5475,71:29:010611:609, 71:29:010611:610, 71:29:010311:291, 71:29:010611:611, 71:29:010611:655, 71:29:010611:608, 71:29:010605:5391, земли населенных пунктов-земельные участки, предназначенные для размещения объектов торговли, ограничения и обременения: заключены краткосрочные договоры аренды, ограничения прав на земельный участок, предусмотренные статьей 56 Земельного кодекса Российской Федерации, ЗОУИТ71:29-6.278 Санитарно-защитная зона для гипермаркета «ГМ Новомосковск 1 Мира» по адресу: 301654, ТО, г. Новомосковск, ул. Мира, д. 11-ж АО «Тандер», ограничения прав на земельный участок: для осуществления доступа к земельному участку с кадастровым номером 71:29:010605:5390, в пределах земельного участка расположены не принадлежащие Банку сооружения с кадастровыми номерами 71:29:000000:2094, 71:29:000000:2107, 71:29:000000:2108, 71:29:010605:5460</w:t>
      </w:r>
      <w:r>
        <w:t xml:space="preserve"> - </w:t>
      </w:r>
      <w:r w:rsidRPr="00B5710A">
        <w:t>182 969 997,80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C28C0A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5710A" w:rsidRPr="00B5710A">
        <w:rPr>
          <w:rFonts w:ascii="Times New Roman CYR" w:hAnsi="Times New Roman CYR" w:cs="Times New Roman CYR"/>
          <w:b/>
          <w:bCs/>
          <w:color w:val="000000"/>
        </w:rPr>
        <w:t>18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24318F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 xml:space="preserve">В случае, если по итогам Торгов, назначенных на </w:t>
      </w:r>
      <w:r w:rsidR="00B5710A" w:rsidRPr="00B5710A">
        <w:rPr>
          <w:b/>
          <w:bCs/>
          <w:color w:val="000000"/>
        </w:rPr>
        <w:t>18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5710A" w:rsidRPr="00B5710A">
        <w:rPr>
          <w:b/>
          <w:bCs/>
          <w:color w:val="000000"/>
        </w:rPr>
        <w:t>14 января</w:t>
      </w:r>
      <w:r w:rsidR="00B5710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B5710A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B5710A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B5710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B5710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C0905E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5710A" w:rsidRPr="00B5710A">
        <w:rPr>
          <w:b/>
          <w:bCs/>
          <w:color w:val="000000"/>
        </w:rPr>
        <w:t>08 октября</w:t>
      </w:r>
      <w:r w:rsidR="009E7E5E" w:rsidRPr="00B5710A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5710A" w:rsidRPr="00B5710A">
        <w:rPr>
          <w:b/>
          <w:bCs/>
          <w:color w:val="000000"/>
        </w:rPr>
        <w:t>25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5710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1901525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5710A">
        <w:rPr>
          <w:b/>
          <w:bCs/>
          <w:color w:val="000000"/>
        </w:rPr>
        <w:t xml:space="preserve">17 января </w:t>
      </w:r>
      <w:r w:rsidR="00BD0E8E" w:rsidRPr="005246E8">
        <w:rPr>
          <w:b/>
          <w:bCs/>
          <w:color w:val="000000"/>
        </w:rPr>
        <w:t>202</w:t>
      </w:r>
      <w:r w:rsidR="00B5710A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B5710A">
        <w:rPr>
          <w:b/>
          <w:bCs/>
          <w:color w:val="000000"/>
        </w:rPr>
        <w:t>26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B5710A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FC08C0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5710A" w:rsidRPr="00B5710A">
        <w:rPr>
          <w:b/>
          <w:bCs/>
          <w:color w:val="000000"/>
        </w:rPr>
        <w:t>17 января 2025</w:t>
      </w:r>
      <w:r w:rsidR="00B5710A" w:rsidRPr="00B5710A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5710A">
        <w:rPr>
          <w:color w:val="000000"/>
        </w:rPr>
        <w:t>1</w:t>
      </w:r>
      <w:r w:rsidRPr="00B5710A">
        <w:rPr>
          <w:color w:val="000000"/>
        </w:rPr>
        <w:t xml:space="preserve"> (</w:t>
      </w:r>
      <w:r w:rsidR="00F17038" w:rsidRPr="00B5710A">
        <w:rPr>
          <w:color w:val="000000"/>
        </w:rPr>
        <w:t>Один</w:t>
      </w:r>
      <w:r w:rsidRPr="00B5710A">
        <w:rPr>
          <w:color w:val="000000"/>
        </w:rPr>
        <w:t>) календарны</w:t>
      </w:r>
      <w:r w:rsidR="00F17038" w:rsidRPr="00B5710A">
        <w:rPr>
          <w:color w:val="000000"/>
        </w:rPr>
        <w:t>й</w:t>
      </w:r>
      <w:r w:rsidRPr="00B5710A">
        <w:rPr>
          <w:color w:val="000000"/>
        </w:rPr>
        <w:t xml:space="preserve"> де</w:t>
      </w:r>
      <w:r w:rsidR="00F17038" w:rsidRPr="00B5710A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5710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B82373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E7B7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E7B7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B25EE9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6E7B7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4E2241A" w14:textId="77777777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17 января 2025 г. по 23 января 2025 г. - в размере начальной цены продажи лота;</w:t>
      </w:r>
    </w:p>
    <w:p w14:paraId="428FBF5B" w14:textId="1D760C9E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24 января 2025 г. по 30 января 2025 г. - в размере 91,16% от начальной цены продажи лота;</w:t>
      </w:r>
    </w:p>
    <w:p w14:paraId="1FACCB98" w14:textId="297E5CD4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31 января 2025 г. по 06 февраля 2025 г. - в размере 82,32% от начальной цены продажи лота;</w:t>
      </w:r>
    </w:p>
    <w:p w14:paraId="430B4F46" w14:textId="141E5929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07 февраля 2025 г. по 13 февраля 2025 г. - в размере 73,48% от начальной цены продажи лота;</w:t>
      </w:r>
    </w:p>
    <w:p w14:paraId="23ED0E18" w14:textId="2E677F38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14 февраля 2025 г. по 20 февраля 2025 г. - в размере 64,64% от начальной цены продажи лота;</w:t>
      </w:r>
    </w:p>
    <w:p w14:paraId="58426424" w14:textId="2D2E317D" w:rsidR="008122F3" w:rsidRPr="008122F3" w:rsidRDefault="008122F3" w:rsidP="00812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21 февраля 2025 г. по 23 февраля 2025 г. - в размере 55,80% от начальной цены продажи лота;</w:t>
      </w:r>
    </w:p>
    <w:p w14:paraId="6CE0A093" w14:textId="2E5AF708" w:rsidR="005C5BB0" w:rsidRDefault="008122F3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F3">
        <w:rPr>
          <w:rFonts w:ascii="Times New Roman" w:hAnsi="Times New Roman" w:cs="Times New Roman"/>
          <w:color w:val="000000"/>
          <w:sz w:val="24"/>
          <w:szCs w:val="24"/>
        </w:rPr>
        <w:t>с 24 февраля 2025 г. по 26 февраля 2025 г. - в размере 46,96%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4762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62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</w:t>
      </w:r>
      <w:r w:rsidRPr="00C4762D">
        <w:rPr>
          <w:rFonts w:ascii="Times New Roman" w:hAnsi="Times New Roman" w:cs="Times New Roman"/>
          <w:sz w:val="24"/>
          <w:szCs w:val="24"/>
        </w:rPr>
        <w:lastRenderedPageBreak/>
        <w:t xml:space="preserve">кредиторами». </w:t>
      </w:r>
    </w:p>
    <w:p w14:paraId="5B6DC14B" w14:textId="77777777" w:rsidR="00097526" w:rsidRPr="00C4762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62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4762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62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62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FB6F1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B6F18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F1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92E262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F18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</w:t>
      </w:r>
      <w:r w:rsidR="00FB6F18" w:rsidRPr="00FB6F1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B6F18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FB6F18" w:rsidRPr="00FB6F1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B6F18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Москва, Павелецкая наб., д. 8, </w:t>
      </w:r>
      <w:r w:rsidR="00740B28" w:rsidRPr="00FB6F1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B6F18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FB6F18">
        <w:rPr>
          <w:rFonts w:ascii="Times New Roman" w:hAnsi="Times New Roman" w:cs="Times New Roman"/>
          <w:color w:val="000000"/>
          <w:sz w:val="24"/>
          <w:szCs w:val="24"/>
        </w:rPr>
        <w:t xml:space="preserve">; у </w:t>
      </w:r>
      <w:r w:rsidRPr="00FB6F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ОТ:</w:t>
      </w:r>
      <w:r w:rsidR="00FB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6F18" w:rsidRPr="00FB6F18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FB6F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6F18" w:rsidRPr="00FB6F18">
        <w:t xml:space="preserve"> </w:t>
      </w:r>
      <w:r w:rsidR="00FB6F18" w:rsidRPr="00FB6F18">
        <w:rPr>
          <w:rFonts w:ascii="Times New Roman" w:hAnsi="Times New Roman" w:cs="Times New Roman"/>
          <w:color w:val="000000"/>
          <w:sz w:val="24"/>
          <w:szCs w:val="24"/>
        </w:rPr>
        <w:t>тел. 7985-836-13-34, эл. почта: voronezh@auction-house.ru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B3270"/>
    <w:rsid w:val="005C5BB0"/>
    <w:rsid w:val="005F1F68"/>
    <w:rsid w:val="0066094B"/>
    <w:rsid w:val="00662676"/>
    <w:rsid w:val="00697675"/>
    <w:rsid w:val="006E7B7B"/>
    <w:rsid w:val="007229EA"/>
    <w:rsid w:val="00740B28"/>
    <w:rsid w:val="00761B81"/>
    <w:rsid w:val="007A1F5D"/>
    <w:rsid w:val="007B55CF"/>
    <w:rsid w:val="00803558"/>
    <w:rsid w:val="008122F3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5710A"/>
    <w:rsid w:val="00BC165C"/>
    <w:rsid w:val="00BD0E8E"/>
    <w:rsid w:val="00C11EFF"/>
    <w:rsid w:val="00C4762D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B6F1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46</cp:revision>
  <dcterms:created xsi:type="dcterms:W3CDTF">2019-07-23T07:47:00Z</dcterms:created>
  <dcterms:modified xsi:type="dcterms:W3CDTF">2024-10-01T09:16:00Z</dcterms:modified>
</cp:coreProperties>
</file>