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333E04" w14:textId="46F4A79F" w:rsidR="00B42F81" w:rsidRPr="00ED7975" w:rsidRDefault="00B42F81" w:rsidP="00B42F81">
      <w:pPr>
        <w:ind w:firstLine="708"/>
        <w:jc w:val="both"/>
        <w:rPr>
          <w:color w:val="000000"/>
          <w:sz w:val="20"/>
          <w:szCs w:val="20"/>
        </w:rPr>
      </w:pPr>
      <w:r w:rsidRPr="00ED7975">
        <w:rPr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 В, 8 800 777 5757, vega@auction-house.ru), действующее на основании договора поручения с </w:t>
      </w:r>
      <w:r w:rsidR="00ED7975" w:rsidRPr="00ED7975">
        <w:rPr>
          <w:b/>
          <w:bCs/>
          <w:sz w:val="20"/>
          <w:szCs w:val="20"/>
        </w:rPr>
        <w:t>ООО «Сфера-Фарм»</w:t>
      </w:r>
      <w:r w:rsidR="00ED7975" w:rsidRPr="00ED7975">
        <w:rPr>
          <w:sz w:val="20"/>
          <w:szCs w:val="20"/>
        </w:rPr>
        <w:t xml:space="preserve"> (ОГРН 1085030002463, ИНН 5030062677, адрес: 249022, Калужская обл., Боровский р-н, д. Добрино, 1-й Восточный </w:t>
      </w:r>
      <w:proofErr w:type="spellStart"/>
      <w:r w:rsidR="00ED7975" w:rsidRPr="00ED7975">
        <w:rPr>
          <w:sz w:val="20"/>
          <w:szCs w:val="20"/>
        </w:rPr>
        <w:t>пр</w:t>
      </w:r>
      <w:proofErr w:type="spellEnd"/>
      <w:r w:rsidR="00ED7975" w:rsidRPr="00ED7975">
        <w:rPr>
          <w:sz w:val="20"/>
          <w:szCs w:val="20"/>
        </w:rPr>
        <w:t xml:space="preserve">-д, </w:t>
      </w:r>
      <w:proofErr w:type="spellStart"/>
      <w:r w:rsidR="00ED7975" w:rsidRPr="00ED7975">
        <w:rPr>
          <w:sz w:val="20"/>
          <w:szCs w:val="20"/>
        </w:rPr>
        <w:t>влд</w:t>
      </w:r>
      <w:proofErr w:type="spellEnd"/>
      <w:r w:rsidR="00ED7975" w:rsidRPr="00ED7975">
        <w:rPr>
          <w:sz w:val="20"/>
          <w:szCs w:val="20"/>
        </w:rPr>
        <w:t xml:space="preserve">. 6), в лице конкурсного управляющего Карпенко Александра Юрьевича (ИНН 505077824204, СНИЛС 144-235-814 45, адрес для корреспонденции: 123056, г. Москва, ул. Большая Грузинская, д. 61, стр. 2, </w:t>
      </w:r>
      <w:proofErr w:type="spellStart"/>
      <w:r w:rsidR="00ED7975" w:rsidRPr="00ED7975">
        <w:rPr>
          <w:sz w:val="20"/>
          <w:szCs w:val="20"/>
        </w:rPr>
        <w:t>помещ</w:t>
      </w:r>
      <w:proofErr w:type="spellEnd"/>
      <w:r w:rsidR="00ED7975" w:rsidRPr="00ED7975">
        <w:rPr>
          <w:sz w:val="20"/>
          <w:szCs w:val="20"/>
        </w:rPr>
        <w:t xml:space="preserve">. 19/9), член Союза АУ НЦРБ (ОГРН 1027806876173, ИНН 7813175754, место нахождения: 123056, г. Москва, ул. Большая Грузинская, д. 61, стр. 2, </w:t>
      </w:r>
      <w:proofErr w:type="spellStart"/>
      <w:r w:rsidR="00ED7975" w:rsidRPr="00ED7975">
        <w:rPr>
          <w:sz w:val="20"/>
          <w:szCs w:val="20"/>
        </w:rPr>
        <w:t>помещ</w:t>
      </w:r>
      <w:proofErr w:type="spellEnd"/>
      <w:r w:rsidR="00ED7975" w:rsidRPr="00ED7975">
        <w:rPr>
          <w:sz w:val="20"/>
          <w:szCs w:val="20"/>
        </w:rPr>
        <w:t>. 19/9), действующего на основании решения Арбитражного суда Калужской области от 06.03.2023 (резолютивная часть от 01.03.2023) по делу №А23-4935/18</w:t>
      </w:r>
      <w:r w:rsidRPr="00ED7975">
        <w:rPr>
          <w:sz w:val="20"/>
          <w:szCs w:val="20"/>
        </w:rPr>
        <w:t xml:space="preserve">, сообщает, </w:t>
      </w:r>
      <w:r w:rsidRPr="00ED7975">
        <w:rPr>
          <w:color w:val="000000"/>
          <w:sz w:val="20"/>
          <w:szCs w:val="20"/>
        </w:rPr>
        <w:t>что по итогам торгов посредством публичного предложения</w:t>
      </w:r>
      <w:r w:rsidRPr="00ED7975">
        <w:rPr>
          <w:sz w:val="20"/>
          <w:szCs w:val="20"/>
        </w:rPr>
        <w:t xml:space="preserve">, проведенных с </w:t>
      </w:r>
      <w:r w:rsidR="00ED7975" w:rsidRPr="00ED7975">
        <w:rPr>
          <w:sz w:val="20"/>
          <w:szCs w:val="20"/>
        </w:rPr>
        <w:t xml:space="preserve">11.06.2024 по 16.06.2024 </w:t>
      </w:r>
      <w:r w:rsidRPr="00ED7975">
        <w:rPr>
          <w:sz w:val="20"/>
          <w:szCs w:val="20"/>
        </w:rPr>
        <w:t>на электронной площадке АО «Российский аукционный дом», по адресу в сети интернет: http://lot-online.ru</w:t>
      </w:r>
      <w:r w:rsidR="00ED7975" w:rsidRPr="00ED7975">
        <w:rPr>
          <w:sz w:val="20"/>
          <w:szCs w:val="20"/>
        </w:rPr>
        <w:t>(№ торгов 183101)</w:t>
      </w:r>
      <w:r w:rsidRPr="00ED7975">
        <w:rPr>
          <w:sz w:val="20"/>
          <w:szCs w:val="20"/>
        </w:rPr>
        <w:t>, заключен</w:t>
      </w:r>
      <w:r w:rsidRPr="00ED7975">
        <w:rPr>
          <w:color w:val="000000"/>
          <w:sz w:val="20"/>
          <w:szCs w:val="20"/>
        </w:rPr>
        <w:t xml:space="preserve"> следующи</w:t>
      </w:r>
      <w:r w:rsidRPr="00ED7975">
        <w:rPr>
          <w:sz w:val="20"/>
          <w:szCs w:val="20"/>
        </w:rPr>
        <w:t>й</w:t>
      </w:r>
      <w:r w:rsidRPr="00ED7975">
        <w:rPr>
          <w:color w:val="000000"/>
          <w:sz w:val="20"/>
          <w:szCs w:val="20"/>
        </w:rPr>
        <w:t xml:space="preserve"> догово</w:t>
      </w:r>
      <w:r w:rsidRPr="00ED7975">
        <w:rPr>
          <w:sz w:val="20"/>
          <w:szCs w:val="20"/>
        </w:rPr>
        <w:t>р</w:t>
      </w:r>
      <w:r w:rsidRPr="00ED7975">
        <w:rPr>
          <w:color w:val="000000"/>
          <w:sz w:val="20"/>
          <w:szCs w:val="20"/>
        </w:rPr>
        <w:t xml:space="preserve">: </w:t>
      </w:r>
    </w:p>
    <w:p w14:paraId="746EB580" w14:textId="6C677ECE" w:rsidR="00B42F81" w:rsidRPr="00ED7975" w:rsidRDefault="00B42F81" w:rsidP="00B42F81">
      <w:pPr>
        <w:ind w:firstLine="708"/>
        <w:jc w:val="both"/>
        <w:rPr>
          <w:color w:val="000000"/>
          <w:sz w:val="20"/>
          <w:szCs w:val="20"/>
        </w:rPr>
      </w:pPr>
      <w:r w:rsidRPr="00ED7975">
        <w:rPr>
          <w:bCs/>
          <w:color w:val="000000"/>
          <w:sz w:val="20"/>
          <w:szCs w:val="20"/>
        </w:rPr>
        <w:t xml:space="preserve">Номер лота: </w:t>
      </w:r>
      <w:r w:rsidR="00C65222" w:rsidRPr="00ED7975">
        <w:rPr>
          <w:bCs/>
          <w:color w:val="000000"/>
          <w:sz w:val="20"/>
          <w:szCs w:val="20"/>
        </w:rPr>
        <w:t>1</w:t>
      </w:r>
    </w:p>
    <w:p w14:paraId="6CF1ECE1" w14:textId="70D082A9" w:rsidR="00B42F81" w:rsidRPr="00ED7975" w:rsidRDefault="00B42F81" w:rsidP="00B42F81">
      <w:pPr>
        <w:ind w:firstLine="708"/>
        <w:jc w:val="both"/>
        <w:rPr>
          <w:color w:val="000000"/>
          <w:sz w:val="20"/>
          <w:szCs w:val="20"/>
        </w:rPr>
      </w:pPr>
      <w:r w:rsidRPr="00ED7975">
        <w:rPr>
          <w:bCs/>
          <w:color w:val="000000"/>
          <w:sz w:val="20"/>
          <w:szCs w:val="20"/>
        </w:rPr>
        <w:t xml:space="preserve">Договор №: </w:t>
      </w:r>
      <w:r w:rsidR="00C65222" w:rsidRPr="00ED7975">
        <w:rPr>
          <w:bCs/>
          <w:color w:val="000000"/>
          <w:sz w:val="20"/>
          <w:szCs w:val="20"/>
        </w:rPr>
        <w:t>б/н</w:t>
      </w:r>
    </w:p>
    <w:p w14:paraId="20263CE5" w14:textId="72236118" w:rsidR="00B42F81" w:rsidRPr="00A47C84" w:rsidRDefault="00B42F81" w:rsidP="00B42F81">
      <w:pPr>
        <w:ind w:firstLine="708"/>
        <w:jc w:val="both"/>
        <w:rPr>
          <w:color w:val="000000"/>
          <w:sz w:val="20"/>
          <w:szCs w:val="20"/>
        </w:rPr>
      </w:pPr>
      <w:r w:rsidRPr="00A47C84">
        <w:rPr>
          <w:bCs/>
          <w:color w:val="000000"/>
          <w:sz w:val="20"/>
          <w:szCs w:val="20"/>
        </w:rPr>
        <w:t xml:space="preserve">Дата заключения договора: </w:t>
      </w:r>
      <w:r w:rsidR="00ED7975" w:rsidRPr="00A47C84">
        <w:rPr>
          <w:bCs/>
          <w:color w:val="000000"/>
          <w:sz w:val="20"/>
          <w:szCs w:val="20"/>
        </w:rPr>
        <w:t>24</w:t>
      </w:r>
      <w:r w:rsidR="00C65222" w:rsidRPr="00A47C84">
        <w:rPr>
          <w:bCs/>
          <w:color w:val="000000"/>
          <w:sz w:val="20"/>
          <w:szCs w:val="20"/>
        </w:rPr>
        <w:t>.0</w:t>
      </w:r>
      <w:r w:rsidR="00ED7975" w:rsidRPr="00A47C84">
        <w:rPr>
          <w:bCs/>
          <w:color w:val="000000"/>
          <w:sz w:val="20"/>
          <w:szCs w:val="20"/>
        </w:rPr>
        <w:t>6</w:t>
      </w:r>
      <w:r w:rsidR="00C65222" w:rsidRPr="00A47C84">
        <w:rPr>
          <w:bCs/>
          <w:color w:val="000000"/>
          <w:sz w:val="20"/>
          <w:szCs w:val="20"/>
        </w:rPr>
        <w:t>.2024</w:t>
      </w:r>
    </w:p>
    <w:p w14:paraId="32C21AAE" w14:textId="7ECE7B08" w:rsidR="00B42F81" w:rsidRPr="00A47C84" w:rsidRDefault="00B42F81" w:rsidP="00B42F81">
      <w:pPr>
        <w:ind w:firstLine="708"/>
        <w:jc w:val="both"/>
        <w:rPr>
          <w:bCs/>
          <w:color w:val="000000"/>
          <w:sz w:val="20"/>
          <w:szCs w:val="20"/>
        </w:rPr>
      </w:pPr>
      <w:r w:rsidRPr="00A47C84">
        <w:rPr>
          <w:bCs/>
          <w:color w:val="000000"/>
          <w:sz w:val="20"/>
          <w:szCs w:val="20"/>
        </w:rPr>
        <w:t xml:space="preserve">Цена приобретения имущества по договору: </w:t>
      </w:r>
      <w:r w:rsidR="00A47C84" w:rsidRPr="00A47C84">
        <w:rPr>
          <w:sz w:val="20"/>
          <w:szCs w:val="20"/>
        </w:rPr>
        <w:t>1</w:t>
      </w:r>
      <w:r w:rsidR="00A47C84" w:rsidRPr="00A47C84">
        <w:rPr>
          <w:sz w:val="20"/>
          <w:szCs w:val="20"/>
        </w:rPr>
        <w:t> </w:t>
      </w:r>
      <w:r w:rsidR="00A47C84" w:rsidRPr="00A47C84">
        <w:rPr>
          <w:sz w:val="20"/>
          <w:szCs w:val="20"/>
        </w:rPr>
        <w:t>401</w:t>
      </w:r>
      <w:r w:rsidR="00A47C84" w:rsidRPr="00A47C84">
        <w:rPr>
          <w:sz w:val="20"/>
          <w:szCs w:val="20"/>
          <w:lang w:val="en-US"/>
        </w:rPr>
        <w:t> </w:t>
      </w:r>
      <w:r w:rsidR="00A47C84" w:rsidRPr="00A47C84">
        <w:rPr>
          <w:sz w:val="20"/>
          <w:szCs w:val="20"/>
        </w:rPr>
        <w:t>000</w:t>
      </w:r>
      <w:r w:rsidR="00A47C84" w:rsidRPr="00A47C84">
        <w:rPr>
          <w:sz w:val="20"/>
          <w:szCs w:val="20"/>
          <w:lang w:val="en-US"/>
        </w:rPr>
        <w:t> </w:t>
      </w:r>
      <w:r w:rsidR="00A47C84" w:rsidRPr="00A47C84">
        <w:rPr>
          <w:sz w:val="20"/>
          <w:szCs w:val="20"/>
        </w:rPr>
        <w:t xml:space="preserve">000,00 </w:t>
      </w:r>
      <w:r w:rsidR="00C65222" w:rsidRPr="00A47C84">
        <w:rPr>
          <w:sz w:val="20"/>
          <w:szCs w:val="20"/>
        </w:rPr>
        <w:t>руб.</w:t>
      </w:r>
    </w:p>
    <w:p w14:paraId="7502E48C" w14:textId="652FEC4B" w:rsidR="00ED7975" w:rsidRPr="00A47C84" w:rsidRDefault="00B42F81" w:rsidP="00A47C84">
      <w:pPr>
        <w:ind w:firstLine="708"/>
        <w:jc w:val="both"/>
        <w:rPr>
          <w:sz w:val="20"/>
          <w:szCs w:val="20"/>
          <w:lang w:val="en-US"/>
        </w:rPr>
      </w:pPr>
      <w:r w:rsidRPr="00A47C84">
        <w:rPr>
          <w:bCs/>
          <w:color w:val="000000"/>
          <w:sz w:val="20"/>
          <w:szCs w:val="20"/>
        </w:rPr>
        <w:t xml:space="preserve">Наименование/ Ф.И.О. покупателя: </w:t>
      </w:r>
      <w:r w:rsidR="00A47C84" w:rsidRPr="00A47C84">
        <w:rPr>
          <w:sz w:val="20"/>
          <w:szCs w:val="20"/>
        </w:rPr>
        <w:t>АО «ФАВОРИТ ТРЕЙД» (ИНН 5001074156)</w:t>
      </w:r>
    </w:p>
    <w:sectPr w:rsidR="00ED7975" w:rsidRPr="00A47C84" w:rsidSect="00ED797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513"/>
    <w:rsid w:val="000C7513"/>
    <w:rsid w:val="00177DD7"/>
    <w:rsid w:val="001F4360"/>
    <w:rsid w:val="00223965"/>
    <w:rsid w:val="00273CAB"/>
    <w:rsid w:val="00314BE5"/>
    <w:rsid w:val="0037580B"/>
    <w:rsid w:val="003C4472"/>
    <w:rsid w:val="003F4D88"/>
    <w:rsid w:val="0040768D"/>
    <w:rsid w:val="004131B8"/>
    <w:rsid w:val="00573D3C"/>
    <w:rsid w:val="005B3976"/>
    <w:rsid w:val="005B743E"/>
    <w:rsid w:val="005D02CC"/>
    <w:rsid w:val="00626697"/>
    <w:rsid w:val="00684CCE"/>
    <w:rsid w:val="00803697"/>
    <w:rsid w:val="00827A91"/>
    <w:rsid w:val="008450EC"/>
    <w:rsid w:val="00877673"/>
    <w:rsid w:val="009F6EEA"/>
    <w:rsid w:val="00A06B2F"/>
    <w:rsid w:val="00A47C84"/>
    <w:rsid w:val="00A61982"/>
    <w:rsid w:val="00AD49F6"/>
    <w:rsid w:val="00AE3872"/>
    <w:rsid w:val="00B2561A"/>
    <w:rsid w:val="00B42F81"/>
    <w:rsid w:val="00B46DF3"/>
    <w:rsid w:val="00B84DC6"/>
    <w:rsid w:val="00C441B5"/>
    <w:rsid w:val="00C65222"/>
    <w:rsid w:val="00CA608C"/>
    <w:rsid w:val="00CE0E5D"/>
    <w:rsid w:val="00CE0EF6"/>
    <w:rsid w:val="00CF0469"/>
    <w:rsid w:val="00D55AA2"/>
    <w:rsid w:val="00D622E2"/>
    <w:rsid w:val="00D6354E"/>
    <w:rsid w:val="00D7162E"/>
    <w:rsid w:val="00DC2D3A"/>
    <w:rsid w:val="00DC4F57"/>
    <w:rsid w:val="00E25439"/>
    <w:rsid w:val="00E80C45"/>
    <w:rsid w:val="00ED7975"/>
    <w:rsid w:val="00F31757"/>
    <w:rsid w:val="00F82BC4"/>
    <w:rsid w:val="00FB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Вега Анна Владимировна</cp:lastModifiedBy>
  <cp:revision>3</cp:revision>
  <cp:lastPrinted>2016-09-09T13:37:00Z</cp:lastPrinted>
  <dcterms:created xsi:type="dcterms:W3CDTF">2024-04-23T07:42:00Z</dcterms:created>
  <dcterms:modified xsi:type="dcterms:W3CDTF">2024-06-25T08:39:00Z</dcterms:modified>
</cp:coreProperties>
</file>