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EB4A" w14:textId="77777777" w:rsidR="00D6354E" w:rsidRDefault="00D6354E" w:rsidP="00D6354E">
      <w:pPr>
        <w:jc w:val="both"/>
      </w:pPr>
    </w:p>
    <w:p w14:paraId="271BDE62" w14:textId="02900F8C" w:rsidR="000207CC" w:rsidRPr="00A5464E" w:rsidRDefault="00903031" w:rsidP="000207CC">
      <w:pPr>
        <w:spacing w:before="120" w:after="120"/>
        <w:jc w:val="both"/>
        <w:rPr>
          <w:color w:val="000000"/>
        </w:rPr>
      </w:pPr>
      <w:bookmarkStart w:id="0" w:name="_GoBack"/>
      <w:r w:rsidRPr="00A5464E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464E">
        <w:rPr>
          <w:rFonts w:eastAsia="Calibri"/>
          <w:lang w:eastAsia="en-US"/>
        </w:rPr>
        <w:t>Гривцова</w:t>
      </w:r>
      <w:proofErr w:type="spellEnd"/>
      <w:r w:rsidRPr="00A5464E">
        <w:rPr>
          <w:rFonts w:eastAsia="Calibri"/>
          <w:lang w:eastAsia="en-US"/>
        </w:rPr>
        <w:t xml:space="preserve">, д. 5, </w:t>
      </w:r>
      <w:proofErr w:type="spellStart"/>
      <w:r w:rsidRPr="00A5464E">
        <w:rPr>
          <w:rFonts w:eastAsia="Calibri"/>
          <w:lang w:eastAsia="en-US"/>
        </w:rPr>
        <w:t>лит</w:t>
      </w:r>
      <w:proofErr w:type="gramStart"/>
      <w:r w:rsidRPr="00A5464E">
        <w:rPr>
          <w:rFonts w:eastAsia="Calibri"/>
          <w:lang w:eastAsia="en-US"/>
        </w:rPr>
        <w:t>.В</w:t>
      </w:r>
      <w:proofErr w:type="spellEnd"/>
      <w:proofErr w:type="gramEnd"/>
      <w:r w:rsidRPr="00A5464E">
        <w:rPr>
          <w:rFonts w:eastAsia="Calibri"/>
          <w:lang w:eastAsia="en-US"/>
        </w:rPr>
        <w:t xml:space="preserve">, (812)334-26-04, 8(800) 777-57-57, vyrtosu@auction-house.ru),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1021500000147), конкурсным управляющим (ликвидатором) которого на </w:t>
      </w:r>
      <w:proofErr w:type="gramStart"/>
      <w:r w:rsidRPr="00A5464E">
        <w:rPr>
          <w:rFonts w:eastAsia="Calibri"/>
          <w:lang w:eastAsia="en-US"/>
        </w:rPr>
        <w:t>основании решения Арбитражного суда Республики Северная Осетия-Алания от 23 мая 2016 г. по делу №А61-1055/16</w:t>
      </w:r>
      <w:r w:rsidR="007467C9" w:rsidRPr="00A5464E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A5464E">
        <w:rPr>
          <w:rFonts w:eastAsia="Calibri"/>
          <w:lang w:eastAsia="en-US"/>
        </w:rPr>
        <w:t>), сообщает</w:t>
      </w:r>
      <w:r w:rsidR="001B37C4" w:rsidRPr="00A5464E">
        <w:t xml:space="preserve">, </w:t>
      </w:r>
      <w:r w:rsidR="001B37C4" w:rsidRPr="00A5464E">
        <w:rPr>
          <w:color w:val="000000"/>
        </w:rPr>
        <w:t xml:space="preserve">что по итогам </w:t>
      </w:r>
      <w:r w:rsidR="003F4197" w:rsidRPr="00A5464E">
        <w:rPr>
          <w:color w:val="000000"/>
        </w:rPr>
        <w:t>первых</w:t>
      </w:r>
      <w:r w:rsidR="001B37C4" w:rsidRPr="00A5464E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A5464E">
        <w:t>(</w:t>
      </w:r>
      <w:r w:rsidRPr="00A5464E">
        <w:t>сообщение 02030267088 в газете АО «Коммерсантъ» №90(7780) от</w:t>
      </w:r>
      <w:proofErr w:type="gramEnd"/>
      <w:r w:rsidRPr="00A5464E">
        <w:t xml:space="preserve"> </w:t>
      </w:r>
      <w:proofErr w:type="gramStart"/>
      <w:r w:rsidRPr="00A5464E">
        <w:t>25.05.2024 г.</w:t>
      </w:r>
      <w:r w:rsidR="00011498" w:rsidRPr="00A5464E">
        <w:t>)</w:t>
      </w:r>
      <w:r w:rsidR="000207CC" w:rsidRPr="00A5464E">
        <w:t xml:space="preserve">, </w:t>
      </w:r>
      <w:r w:rsidR="00F17BA1" w:rsidRPr="00A5464E">
        <w:t xml:space="preserve"> </w:t>
      </w:r>
      <w:r w:rsidR="001B37C4" w:rsidRPr="00A5464E">
        <w:t>на электронной площадке АО «Российский аукционный дом», по адресу в сети интернет: bankruptcy.lot-online.ru, проведенных</w:t>
      </w:r>
      <w:r w:rsidR="00DB1F98" w:rsidRPr="00A5464E">
        <w:t xml:space="preserve"> </w:t>
      </w:r>
      <w:r w:rsidRPr="00A5464E">
        <w:rPr>
          <w:b/>
          <w:bCs/>
        </w:rPr>
        <w:t>08 июля 2024</w:t>
      </w:r>
      <w:r w:rsidR="00011498" w:rsidRPr="00A5464E">
        <w:rPr>
          <w:b/>
          <w:bCs/>
        </w:rPr>
        <w:t xml:space="preserve"> г.</w:t>
      </w:r>
      <w:r w:rsidR="001B37C4" w:rsidRPr="00A5464E">
        <w:rPr>
          <w:b/>
          <w:bCs/>
        </w:rPr>
        <w:t>,</w:t>
      </w:r>
      <w:r w:rsidR="001B37C4" w:rsidRPr="00A5464E">
        <w:t xml:space="preserve"> </w:t>
      </w:r>
      <w:r w:rsidR="000207CC" w:rsidRPr="00A5464E">
        <w:t>заключе</w:t>
      </w:r>
      <w:r w:rsidR="00011498" w:rsidRPr="00A5464E">
        <w:t>н</w:t>
      </w:r>
      <w:r w:rsidR="000207CC" w:rsidRPr="00A5464E">
        <w:rPr>
          <w:color w:val="000000"/>
        </w:rPr>
        <w:t xml:space="preserve"> следующи</w:t>
      </w:r>
      <w:r w:rsidR="00011498" w:rsidRPr="00A5464E">
        <w:rPr>
          <w:color w:val="000000"/>
        </w:rPr>
        <w:t>й</w:t>
      </w:r>
      <w:r w:rsidR="000207CC" w:rsidRPr="00A5464E">
        <w:rPr>
          <w:color w:val="000000"/>
        </w:rPr>
        <w:t xml:space="preserve"> догово</w:t>
      </w:r>
      <w:r w:rsidR="00011498" w:rsidRPr="00A5464E">
        <w:rPr>
          <w:color w:val="000000"/>
        </w:rPr>
        <w:t>р</w:t>
      </w:r>
      <w:r w:rsidR="000207CC" w:rsidRPr="00A5464E"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A5464E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A5464E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A5464E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5464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A5464E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A5464E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A5464E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5464E" w:rsidRPr="00A5464E" w14:paraId="0D339A03" w14:textId="77777777" w:rsidTr="00B62F3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1E13E1AC" w:rsidR="00A5464E" w:rsidRPr="00A5464E" w:rsidRDefault="00A5464E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7BC547AA" w:rsidR="00A5464E" w:rsidRPr="00A5464E" w:rsidRDefault="00A5464E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hAnsi="Times New Roman" w:cs="Times New Roman"/>
                <w:sz w:val="24"/>
                <w:szCs w:val="24"/>
              </w:rPr>
              <w:t>2024-2304/96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5A5B5033" w:rsidR="00A5464E" w:rsidRPr="00A5464E" w:rsidRDefault="00A5464E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7C208FB6" w:rsidR="00A5464E" w:rsidRPr="00A5464E" w:rsidRDefault="00A5464E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64E">
              <w:rPr>
                <w:rFonts w:ascii="Times New Roman" w:hAnsi="Times New Roman" w:cs="Times New Roman"/>
                <w:sz w:val="24"/>
                <w:szCs w:val="24"/>
              </w:rPr>
              <w:t>3 797 545,00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08363B7F" w:rsidR="00A5464E" w:rsidRPr="00A5464E" w:rsidRDefault="00A5464E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464E">
              <w:rPr>
                <w:rFonts w:ascii="Times New Roman" w:hAnsi="Times New Roman" w:cs="Times New Roman"/>
                <w:sz w:val="24"/>
                <w:szCs w:val="24"/>
              </w:rPr>
              <w:t>Бясов</w:t>
            </w:r>
            <w:proofErr w:type="spellEnd"/>
            <w:r w:rsidRPr="00A5464E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Георгиевич</w:t>
            </w:r>
          </w:p>
        </w:tc>
      </w:tr>
    </w:tbl>
    <w:p w14:paraId="0FA818F2" w14:textId="77777777" w:rsidR="001B37C4" w:rsidRPr="00A5464E" w:rsidRDefault="001B37C4" w:rsidP="001B37C4">
      <w:pPr>
        <w:jc w:val="both"/>
      </w:pPr>
    </w:p>
    <w:p w14:paraId="3ED1A3B4" w14:textId="77777777" w:rsidR="001B37C4" w:rsidRPr="00A5464E" w:rsidRDefault="001B37C4" w:rsidP="001B37C4">
      <w:pPr>
        <w:jc w:val="both"/>
      </w:pPr>
    </w:p>
    <w:p w14:paraId="0B81F52E" w14:textId="77777777" w:rsidR="001B37C4" w:rsidRPr="00A5464E" w:rsidRDefault="001B37C4" w:rsidP="001B37C4">
      <w:pPr>
        <w:jc w:val="both"/>
      </w:pPr>
    </w:p>
    <w:p w14:paraId="1ACE5287" w14:textId="77777777" w:rsidR="00D6354E" w:rsidRPr="00A5464E" w:rsidRDefault="00D6354E" w:rsidP="00D6354E">
      <w:pPr>
        <w:jc w:val="both"/>
      </w:pPr>
    </w:p>
    <w:p w14:paraId="7840B96A" w14:textId="77777777" w:rsidR="00D6354E" w:rsidRPr="00A5464E" w:rsidRDefault="00D6354E" w:rsidP="00D6354E">
      <w:pPr>
        <w:jc w:val="both"/>
      </w:pPr>
    </w:p>
    <w:bookmarkEnd w:id="0"/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03031"/>
    <w:rsid w:val="009F6EEA"/>
    <w:rsid w:val="00A06B2F"/>
    <w:rsid w:val="00A10B9F"/>
    <w:rsid w:val="00A5464E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26</cp:revision>
  <cp:lastPrinted>2016-09-09T13:37:00Z</cp:lastPrinted>
  <dcterms:created xsi:type="dcterms:W3CDTF">2018-08-16T08:59:00Z</dcterms:created>
  <dcterms:modified xsi:type="dcterms:W3CDTF">2024-07-19T07:48:00Z</dcterms:modified>
</cp:coreProperties>
</file>