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C1A24" w14:textId="77777777" w:rsidR="00054B6C" w:rsidRDefault="00054B6C" w:rsidP="00054B6C">
      <w:pPr>
        <w:ind w:right="-2" w:firstLine="284"/>
        <w:contextualSpacing/>
        <w:jc w:val="center"/>
      </w:pPr>
      <w:r>
        <w:rPr>
          <w:b/>
          <w:sz w:val="22"/>
          <w:szCs w:val="22"/>
        </w:rPr>
        <w:t>Договор задатка (дата, место заключения)</w:t>
      </w:r>
    </w:p>
    <w:p w14:paraId="0BB3AC93" w14:textId="77777777" w:rsidR="00054B6C" w:rsidRDefault="00054B6C" w:rsidP="00054B6C">
      <w:pPr>
        <w:pStyle w:val="ac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________________, именуемый в дальнейшем Заявитель, в лице __________________, действующего на основании _____________, с од. ст., и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Джуваликян Армине Симоновна в лице финансового управляющего Мировова Александра Валерьевича</w:t>
      </w:r>
      <w:r>
        <w:rPr>
          <w:b/>
          <w:sz w:val="22"/>
          <w:szCs w:val="22"/>
        </w:rPr>
        <w:t xml:space="preserve">, </w:t>
      </w:r>
      <w:r>
        <w:rPr>
          <w:sz w:val="22"/>
          <w:szCs w:val="22"/>
        </w:rPr>
        <w:t xml:space="preserve">действующего на основании </w:t>
      </w:r>
      <w:r>
        <w:rPr>
          <w:rStyle w:val="text"/>
          <w:sz w:val="22"/>
          <w:szCs w:val="22"/>
        </w:rPr>
        <w:t>Определения Арбитражного суда Костромской области от 03.10.2019 г. по делу № А31-3093/2018</w:t>
      </w:r>
      <w:r>
        <w:rPr>
          <w:sz w:val="22"/>
          <w:szCs w:val="22"/>
        </w:rPr>
        <w:t xml:space="preserve">, с др. ст., заключили настоящий договор: </w:t>
      </w:r>
    </w:p>
    <w:p w14:paraId="06F0408C" w14:textId="77777777" w:rsidR="00054B6C" w:rsidRDefault="00054B6C" w:rsidP="00054B6C">
      <w:pPr>
        <w:pStyle w:val="ac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1. Предмет договора: 1.1. В соответствии с сообщением о проведении торгов по продаже имущества Джуваликян Армине Симоновны (ИНН 444300350867, ОГРНИП 305440116000013, СНИЛС 052-002-295-91)</w:t>
      </w:r>
      <w:r>
        <w:rPr>
          <w:bCs/>
          <w:sz w:val="22"/>
          <w:szCs w:val="22"/>
        </w:rPr>
        <w:t>,</w:t>
      </w:r>
      <w:r>
        <w:rPr>
          <w:sz w:val="22"/>
          <w:szCs w:val="22"/>
        </w:rPr>
        <w:t xml:space="preserve"> которое состоится ____, Заявитель вносит, а Организатор торгов принимает задаток на участие в аукционе по продаже: (указывается № лота и наименование имущества).   </w:t>
      </w:r>
    </w:p>
    <w:p w14:paraId="49E8F6BA" w14:textId="77777777" w:rsidR="00054B6C" w:rsidRDefault="00054B6C" w:rsidP="00054B6C">
      <w:pPr>
        <w:pStyle w:val="ac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 xml:space="preserve">2. Порядок расчетов: 2.1. Сумма задатка составляет ___ руб. </w:t>
      </w:r>
    </w:p>
    <w:p w14:paraId="094E1C6F" w14:textId="77777777" w:rsidR="00054B6C" w:rsidRDefault="00054B6C" w:rsidP="00054B6C">
      <w:pPr>
        <w:pStyle w:val="Standard"/>
        <w:ind w:right="-2" w:firstLine="284"/>
        <w:contextualSpacing/>
        <w:jc w:val="both"/>
      </w:pPr>
      <w:r>
        <w:rPr>
          <w:rFonts w:cs="Times New Roman"/>
          <w:sz w:val="22"/>
          <w:szCs w:val="22"/>
        </w:rPr>
        <w:t>2.2. Заявитель вносит сумму задатка путем перечисления денежных средств на расчетный</w:t>
      </w:r>
      <w:r>
        <w:rPr>
          <w:rFonts w:cs="Times New Roman"/>
          <w:sz w:val="22"/>
          <w:szCs w:val="22"/>
        </w:rPr>
        <w:tab/>
        <w:t xml:space="preserve"> счет и предъявляет Организатору торгов платежный документ с отметкой банка об исполнении.</w:t>
      </w:r>
    </w:p>
    <w:p w14:paraId="14A58028" w14:textId="77777777" w:rsidR="00054B6C" w:rsidRDefault="00054B6C" w:rsidP="00054B6C">
      <w:pPr>
        <w:pStyle w:val="ac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2.3. Заявитель в платежном поручении в назначении платежа указывает: «Оплата задатка на участие в аукционе Лот №___».</w:t>
      </w:r>
    </w:p>
    <w:p w14:paraId="2C3229FE" w14:textId="77777777" w:rsidR="00054B6C" w:rsidRDefault="00054B6C" w:rsidP="00054B6C">
      <w:pPr>
        <w:pStyle w:val="ac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3. Права и обязанности сторон: 3.1. Заявитель перечисляет, а Организатор торгов принимает задатки для участия в торгах по продаже имущества согласно условиям настоящего договора.</w:t>
      </w:r>
    </w:p>
    <w:p w14:paraId="1B81B63D" w14:textId="77777777" w:rsidR="00054B6C" w:rsidRDefault="00054B6C" w:rsidP="00054B6C">
      <w:pPr>
        <w:pStyle w:val="ac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3.2. В случае победы на аукционе Заявитель обязан заключить договор куп.-пр. в течение 5 дней с даты получения предложения финансового управляющего заключить договор куп.-пр. и оплатить имущество в течение 30 дней с даты подписания договора. Сумма внесенного задатка засчитывается в счет исполнения обязательств по договору купли-продажи.</w:t>
      </w:r>
    </w:p>
    <w:p w14:paraId="5A390824" w14:textId="77777777" w:rsidR="00054B6C" w:rsidRDefault="00054B6C" w:rsidP="00054B6C">
      <w:pPr>
        <w:pStyle w:val="ac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3.3. В случае отказа Заявителя от заключения договора купли-продажи при признании его победителем аукциона или невнесения им платежей в срок, указанный в п.3.2. настоящего договора, сумма задатка остается в распоряжении Организатора торгов.</w:t>
      </w:r>
    </w:p>
    <w:p w14:paraId="58FA3FF1" w14:textId="77777777" w:rsidR="00054B6C" w:rsidRDefault="00054B6C" w:rsidP="00054B6C">
      <w:pPr>
        <w:pStyle w:val="ac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3.4. В случае если аукцион не состоялся, задаток должен быть возвращен Организатором торгов Заявителю в течение 5 раб. дней после подписания протокола о результатах проведения торгов.</w:t>
      </w:r>
    </w:p>
    <w:p w14:paraId="1373EBDA" w14:textId="77777777" w:rsidR="00054B6C" w:rsidRDefault="00054B6C" w:rsidP="00054B6C">
      <w:pPr>
        <w:pStyle w:val="ac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3.5. В случае если Заявитель аукцион не выиграл, задаток должен быть возвращен в течение 5 рабочих дней после подписания протокола о результатах проведения торгов.</w:t>
      </w:r>
    </w:p>
    <w:p w14:paraId="612BC1DE" w14:textId="77777777" w:rsidR="00054B6C" w:rsidRDefault="00054B6C" w:rsidP="00054B6C">
      <w:pPr>
        <w:pStyle w:val="ac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 xml:space="preserve">4. Ответственность сторон: </w:t>
      </w:r>
    </w:p>
    <w:p w14:paraId="66B939E9" w14:textId="77777777" w:rsidR="00054B6C" w:rsidRDefault="00054B6C" w:rsidP="00054B6C">
      <w:pPr>
        <w:pStyle w:val="ac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4.1. Споры по договору рассматриваются в судебном порядке.</w:t>
      </w:r>
    </w:p>
    <w:p w14:paraId="6AEF9ECC" w14:textId="77777777" w:rsidR="00054B6C" w:rsidRDefault="00054B6C" w:rsidP="00054B6C">
      <w:pPr>
        <w:pStyle w:val="ac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4.2. Взаимоотношения сторон, не предусмотренные настоящим договором, регулируется законодательством РФ.</w:t>
      </w:r>
    </w:p>
    <w:p w14:paraId="05ABDB51" w14:textId="77777777" w:rsidR="00054B6C" w:rsidRDefault="00054B6C" w:rsidP="00054B6C">
      <w:pPr>
        <w:pStyle w:val="ac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5. Реквизиты и подписи сторон.</w:t>
      </w:r>
    </w:p>
    <w:p w14:paraId="2D0978C9" w14:textId="77777777" w:rsidR="00054B6C" w:rsidRDefault="00054B6C" w:rsidP="00054B6C">
      <w:pPr>
        <w:autoSpaceDE w:val="0"/>
        <w:ind w:right="-423" w:firstLine="284"/>
        <w:jc w:val="both"/>
        <w:rPr>
          <w:b/>
          <w:color w:val="000000"/>
          <w:sz w:val="22"/>
          <w:szCs w:val="22"/>
        </w:rPr>
      </w:pPr>
    </w:p>
    <w:p w14:paraId="5F106A72" w14:textId="77777777" w:rsidR="00D56B88" w:rsidRDefault="00D56B88"/>
    <w:sectPr w:rsidR="00D56B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jaVu Sans">
    <w:altName w:val="Times New Roman"/>
    <w:charset w:val="CC"/>
    <w:family w:val="swiss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3E6F"/>
    <w:rsid w:val="00054B6C"/>
    <w:rsid w:val="005D3D99"/>
    <w:rsid w:val="00BA0D5B"/>
    <w:rsid w:val="00D03E6F"/>
    <w:rsid w:val="00D5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436DA0-72B2-4810-B763-A94E0BAC9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4B6C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D03E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3E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3E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3E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3E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03E6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03E6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03E6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03E6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3E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03E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03E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03E6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03E6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03E6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03E6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03E6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03E6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03E6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03E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03E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03E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03E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03E6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03E6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03E6F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03E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03E6F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D03E6F"/>
    <w:rPr>
      <w:b/>
      <w:bCs/>
      <w:smallCaps/>
      <w:color w:val="0F4761" w:themeColor="accent1" w:themeShade="BF"/>
      <w:spacing w:val="5"/>
    </w:rPr>
  </w:style>
  <w:style w:type="character" w:customStyle="1" w:styleId="text">
    <w:name w:val="text"/>
    <w:rsid w:val="00054B6C"/>
  </w:style>
  <w:style w:type="paragraph" w:customStyle="1" w:styleId="ac">
    <w:name w:val="Обычный (веб)"/>
    <w:basedOn w:val="a"/>
    <w:rsid w:val="00054B6C"/>
    <w:pPr>
      <w:spacing w:before="280" w:after="280"/>
    </w:pPr>
  </w:style>
  <w:style w:type="paragraph" w:customStyle="1" w:styleId="Standard">
    <w:name w:val="Standard"/>
    <w:rsid w:val="00054B6C"/>
    <w:pPr>
      <w:widowControl w:val="0"/>
      <w:suppressAutoHyphens/>
      <w:spacing w:after="0" w:line="240" w:lineRule="auto"/>
      <w:textAlignment w:val="baseline"/>
    </w:pPr>
    <w:rPr>
      <w:rFonts w:ascii="Times New Roman" w:eastAsia="DejaVu Sans" w:hAnsi="Times New Roman" w:cs="DejaVu Sans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2098</Characters>
  <Application>Microsoft Office Word</Application>
  <DocSecurity>0</DocSecurity>
  <Lines>17</Lines>
  <Paragraphs>4</Paragraphs>
  <ScaleCrop>false</ScaleCrop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mchs Employee</dc:creator>
  <cp:keywords/>
  <dc:description/>
  <cp:lastModifiedBy>mchs Employee</cp:lastModifiedBy>
  <cp:revision>2</cp:revision>
  <dcterms:created xsi:type="dcterms:W3CDTF">2024-03-06T13:04:00Z</dcterms:created>
  <dcterms:modified xsi:type="dcterms:W3CDTF">2024-03-06T13:04:00Z</dcterms:modified>
</cp:coreProperties>
</file>