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6603F455" w:rsidR="00CB638E" w:rsidRDefault="0046249C" w:rsidP="00CB638E">
      <w:pPr>
        <w:spacing w:after="0" w:line="240" w:lineRule="auto"/>
        <w:ind w:firstLine="567"/>
        <w:jc w:val="both"/>
      </w:pPr>
      <w:r w:rsidRPr="0046249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коммерческим банком «Профессиональный инвестиционный банк» (акционерное общество) (АКБ «Проинвестбанк» (АО)), ОГРН 1025900000488, ИНН 5904004343, адрес регистрации: 614010, г. Пермь, Комсомольский проспект, д. 80) (далее – финансовая организация),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40C14FEC" w:rsidR="00CB638E" w:rsidRPr="0046249C" w:rsidRDefault="00CB638E" w:rsidP="001947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6249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7ED3023E" w14:textId="77777777" w:rsidR="001947E4" w:rsidRDefault="001947E4" w:rsidP="001947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947E4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1947E4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947E4">
        <w:rPr>
          <w:rFonts w:ascii="Times New Roman CYR" w:hAnsi="Times New Roman CYR" w:cs="Times New Roman CYR"/>
          <w:color w:val="000000"/>
        </w:rPr>
        <w:t>Булыгина Дания Наилевна, солидарно с Булыгиным Денисом Павловичем, КД 4081-00-2020 от 08.12.2020, заочное решение Металлургического районного суда г. Челябинска от 17.01.2024 по делу 2-222/2024 (963 693,39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947E4">
        <w:rPr>
          <w:rFonts w:ascii="Times New Roman CYR" w:hAnsi="Times New Roman CYR" w:cs="Times New Roman CYR"/>
          <w:color w:val="000000"/>
        </w:rPr>
        <w:t>963 693,39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1947E4">
        <w:rPr>
          <w:rFonts w:ascii="Times New Roman CYR" w:hAnsi="Times New Roman CYR" w:cs="Times New Roman CYR"/>
          <w:color w:val="000000"/>
        </w:rPr>
        <w:t>руб.</w:t>
      </w:r>
    </w:p>
    <w:p w14:paraId="1F199CF3" w14:textId="06C2EB8C" w:rsidR="001947E4" w:rsidRDefault="001947E4" w:rsidP="001947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947E4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1947E4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947E4">
        <w:rPr>
          <w:rFonts w:ascii="Times New Roman CYR" w:hAnsi="Times New Roman CYR" w:cs="Times New Roman CYR"/>
          <w:color w:val="000000"/>
        </w:rPr>
        <w:t>Калашников Дмитрий Александрович, КД 3788-00-2020 от 30.10.2020, заочное решение Свердловского районного суда г. Перми от 28.11.2022 по делу 2-6161/2022 (404 962,09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947E4">
        <w:rPr>
          <w:rFonts w:ascii="Times New Roman CYR" w:hAnsi="Times New Roman CYR" w:cs="Times New Roman CYR"/>
          <w:color w:val="000000"/>
        </w:rPr>
        <w:t>404 962,09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1947E4">
        <w:rPr>
          <w:rFonts w:ascii="Times New Roman CYR" w:hAnsi="Times New Roman CYR" w:cs="Times New Roman CYR"/>
          <w:color w:val="000000"/>
        </w:rPr>
        <w:t>руб.</w:t>
      </w:r>
    </w:p>
    <w:p w14:paraId="367A988F" w14:textId="77777777" w:rsidR="001947E4" w:rsidRDefault="001947E4" w:rsidP="001947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947E4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1947E4">
        <w:rPr>
          <w:rFonts w:ascii="Times New Roman CYR" w:hAnsi="Times New Roman CYR" w:cs="Times New Roman CYR"/>
          <w:color w:val="000000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947E4">
        <w:rPr>
          <w:rFonts w:ascii="Times New Roman CYR" w:hAnsi="Times New Roman CYR" w:cs="Times New Roman CYR"/>
          <w:color w:val="000000"/>
        </w:rPr>
        <w:t>Артемьева Елена Олеговна, КД 3529-00-2020 от 21.09.2020, судебный приказ Судебного участка № 5 Оджоникидзевского судебного района г. Перми от 09.08.2022 по делу 2-4720/2022 (39 329,78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947E4">
        <w:rPr>
          <w:rFonts w:ascii="Times New Roman CYR" w:hAnsi="Times New Roman CYR" w:cs="Times New Roman CYR"/>
          <w:color w:val="000000"/>
        </w:rPr>
        <w:t>39 329,78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1947E4">
        <w:rPr>
          <w:rFonts w:ascii="Times New Roman CYR" w:hAnsi="Times New Roman CYR" w:cs="Times New Roman CYR"/>
          <w:color w:val="000000"/>
        </w:rPr>
        <w:t>руб.</w:t>
      </w:r>
    </w:p>
    <w:p w14:paraId="1F419713" w14:textId="77777777" w:rsidR="001947E4" w:rsidRDefault="001947E4" w:rsidP="001947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947E4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1947E4">
        <w:rPr>
          <w:rFonts w:ascii="Times New Roman CYR" w:hAnsi="Times New Roman CYR" w:cs="Times New Roman CYR"/>
          <w:color w:val="000000"/>
        </w:rPr>
        <w:t>4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947E4">
        <w:rPr>
          <w:rFonts w:ascii="Times New Roman CYR" w:hAnsi="Times New Roman CYR" w:cs="Times New Roman CYR"/>
          <w:color w:val="000000"/>
        </w:rPr>
        <w:t>Милейко Светлана Александровна, КД 3500-00-2020 от 11.09.2020, судебный приказ Судебного участка № 14 в Муромцевском судебном районе Омской области от 22.04.2021 по делу 2-752/2021 (58 439,20 руб.)</w:t>
      </w:r>
      <w:r w:rsidRPr="001947E4"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 xml:space="preserve">- </w:t>
      </w:r>
      <w:r w:rsidRPr="001947E4">
        <w:rPr>
          <w:rFonts w:ascii="Times New Roman CYR" w:hAnsi="Times New Roman CYR" w:cs="Times New Roman CYR"/>
          <w:color w:val="000000"/>
        </w:rPr>
        <w:t>58 441,20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1947E4">
        <w:rPr>
          <w:rFonts w:ascii="Times New Roman CYR" w:hAnsi="Times New Roman CYR" w:cs="Times New Roman CYR"/>
          <w:color w:val="000000"/>
        </w:rPr>
        <w:t>руб.</w:t>
      </w:r>
    </w:p>
    <w:p w14:paraId="75F014F7" w14:textId="77777777" w:rsidR="001947E4" w:rsidRDefault="001947E4" w:rsidP="001947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947E4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1947E4">
        <w:rPr>
          <w:rFonts w:ascii="Times New Roman CYR" w:hAnsi="Times New Roman CYR" w:cs="Times New Roman CYR"/>
          <w:color w:val="000000"/>
        </w:rPr>
        <w:t>5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947E4">
        <w:rPr>
          <w:rFonts w:ascii="Times New Roman CYR" w:hAnsi="Times New Roman CYR" w:cs="Times New Roman CYR"/>
          <w:color w:val="000000"/>
        </w:rPr>
        <w:t>Петровская Ольга Алексеевна, солидарно с Петровским Артёмом Александровичем, КД 3955-00-2020 от 23.11.2020, судебный приказ Судебного участка № 5 Оджоникидзевского судебного района г. Перми Пермского края от 05.08.2022 по делу 2-4512/2022 (6 869,28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947E4">
        <w:rPr>
          <w:rFonts w:ascii="Times New Roman CYR" w:hAnsi="Times New Roman CYR" w:cs="Times New Roman CYR"/>
          <w:color w:val="000000"/>
        </w:rPr>
        <w:t>6 869,28</w:t>
      </w:r>
      <w:r w:rsidRPr="001947E4">
        <w:rPr>
          <w:rFonts w:ascii="Times New Roman CYR" w:hAnsi="Times New Roman CYR" w:cs="Times New Roman CYR"/>
          <w:color w:val="000000"/>
        </w:rPr>
        <w:tab/>
        <w:t>руб.</w:t>
      </w:r>
    </w:p>
    <w:p w14:paraId="70E8E571" w14:textId="619A4258" w:rsidR="001947E4" w:rsidRPr="001947E4" w:rsidRDefault="001947E4" w:rsidP="001947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947E4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1947E4">
        <w:rPr>
          <w:rFonts w:ascii="Times New Roman CYR" w:hAnsi="Times New Roman CYR" w:cs="Times New Roman CYR"/>
          <w:color w:val="000000"/>
        </w:rPr>
        <w:t>6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947E4">
        <w:rPr>
          <w:rFonts w:ascii="Times New Roman CYR" w:hAnsi="Times New Roman CYR" w:cs="Times New Roman CYR"/>
          <w:color w:val="000000"/>
        </w:rPr>
        <w:t>Раджабова (Ярославцева) Ольга Вячеславовна, КД 1071-00-2017 от 17.10.2017, судебный приказ Мирового судьи судебного участка № 5 Индустриального судебного района г. Перми Пермского края от 15.08.2018 по делу 2-2462/2018 (42 020,89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947E4">
        <w:rPr>
          <w:rFonts w:ascii="Times New Roman CYR" w:hAnsi="Times New Roman CYR" w:cs="Times New Roman CYR"/>
          <w:color w:val="000000"/>
        </w:rPr>
        <w:t>42 020,89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1947E4">
        <w:rPr>
          <w:rFonts w:ascii="Times New Roman CYR" w:hAnsi="Times New Roman CYR" w:cs="Times New Roman CYR"/>
          <w:color w:val="000000"/>
        </w:rPr>
        <w:t>руб.</w:t>
      </w:r>
    </w:p>
    <w:p w14:paraId="287314B1" w14:textId="0B2169B1" w:rsidR="0046249C" w:rsidRPr="001947E4" w:rsidRDefault="001947E4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947E4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1947E4">
        <w:rPr>
          <w:rFonts w:ascii="Times New Roman CYR" w:hAnsi="Times New Roman CYR" w:cs="Times New Roman CYR"/>
          <w:color w:val="000000"/>
        </w:rPr>
        <w:t>7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947E4">
        <w:rPr>
          <w:rFonts w:ascii="Times New Roman CYR" w:hAnsi="Times New Roman CYR" w:cs="Times New Roman CYR"/>
          <w:color w:val="000000"/>
        </w:rPr>
        <w:t>Никифорова Наталья Дмитриевна, КД 3302-00-2020 от 06.08.2020, решение Свердловского районного суда г. Перми от 08.12.2023 по делу 2-8678/2023 (36 114,87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947E4">
        <w:rPr>
          <w:rFonts w:ascii="Times New Roman CYR" w:hAnsi="Times New Roman CYR" w:cs="Times New Roman CYR"/>
          <w:color w:val="000000"/>
        </w:rPr>
        <w:t>36 114,87</w:t>
      </w:r>
      <w:r w:rsidRPr="001947E4">
        <w:rPr>
          <w:rFonts w:ascii="Times New Roman CYR" w:hAnsi="Times New Roman CYR" w:cs="Times New Roman CYR"/>
          <w:color w:val="000000"/>
        </w:rPr>
        <w:tab/>
        <w:t>руб.</w:t>
      </w:r>
    </w:p>
    <w:p w14:paraId="72CEA841" w14:textId="6BF81CB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DD79B6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44805" w:rsidRPr="00A44805">
        <w:rPr>
          <w:rFonts w:ascii="Times New Roman CYR" w:hAnsi="Times New Roman CYR" w:cs="Times New Roman CYR"/>
          <w:b/>
          <w:bCs/>
          <w:color w:val="000000"/>
        </w:rPr>
        <w:t>23 декабря</w:t>
      </w:r>
      <w:r w:rsidR="00A44805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38C135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lastRenderedPageBreak/>
        <w:t xml:space="preserve">В случае, если по итогам Торгов, назначенных на </w:t>
      </w:r>
      <w:r w:rsidR="00A44805" w:rsidRPr="00A44805">
        <w:rPr>
          <w:b/>
          <w:bCs/>
          <w:color w:val="000000"/>
        </w:rPr>
        <w:t>23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A44805" w:rsidRPr="00A44805">
        <w:rPr>
          <w:b/>
          <w:bCs/>
          <w:color w:val="000000"/>
        </w:rPr>
        <w:t>17 февраля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A44805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83046A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44805" w:rsidRPr="00A44805">
        <w:rPr>
          <w:b/>
          <w:bCs/>
          <w:color w:val="000000"/>
        </w:rPr>
        <w:t>12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44805" w:rsidRPr="00A44805">
        <w:rPr>
          <w:b/>
          <w:bCs/>
          <w:color w:val="000000"/>
        </w:rPr>
        <w:t>28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A44805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0969281E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A44805">
        <w:rPr>
          <w:b/>
          <w:bCs/>
          <w:color w:val="000000"/>
        </w:rPr>
        <w:t>1</w:t>
      </w:r>
      <w:r w:rsidRPr="005246E8">
        <w:rPr>
          <w:b/>
          <w:bCs/>
          <w:color w:val="000000"/>
        </w:rPr>
        <w:t xml:space="preserve"> - с </w:t>
      </w:r>
      <w:r w:rsidR="00A44805">
        <w:rPr>
          <w:b/>
          <w:bCs/>
          <w:color w:val="000000"/>
        </w:rPr>
        <w:t xml:space="preserve">21 февраля </w:t>
      </w:r>
      <w:r w:rsidR="00BD0E8E" w:rsidRPr="005246E8">
        <w:rPr>
          <w:b/>
          <w:bCs/>
          <w:color w:val="000000"/>
        </w:rPr>
        <w:t>202</w:t>
      </w:r>
      <w:r w:rsidR="00A44805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 по </w:t>
      </w:r>
      <w:r w:rsidR="00A44805">
        <w:rPr>
          <w:b/>
          <w:bCs/>
          <w:color w:val="000000"/>
        </w:rPr>
        <w:t>10 апреля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A44805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г.;</w:t>
      </w:r>
    </w:p>
    <w:p w14:paraId="3BA44881" w14:textId="61CBAAC4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A44805">
        <w:rPr>
          <w:b/>
          <w:bCs/>
          <w:color w:val="000000"/>
        </w:rPr>
        <w:t xml:space="preserve">ам 2-7 </w:t>
      </w:r>
      <w:r w:rsidRPr="005246E8">
        <w:rPr>
          <w:b/>
          <w:bCs/>
          <w:color w:val="000000"/>
        </w:rPr>
        <w:t xml:space="preserve">с </w:t>
      </w:r>
      <w:r w:rsidR="00A44805" w:rsidRPr="00A44805">
        <w:rPr>
          <w:b/>
          <w:bCs/>
          <w:color w:val="000000"/>
        </w:rPr>
        <w:t xml:space="preserve">21 февраля 2025 </w:t>
      </w:r>
      <w:r w:rsidRPr="005246E8">
        <w:rPr>
          <w:b/>
          <w:bCs/>
          <w:color w:val="000000"/>
        </w:rPr>
        <w:t xml:space="preserve">г. по </w:t>
      </w:r>
      <w:r w:rsidR="00A44805">
        <w:rPr>
          <w:b/>
          <w:bCs/>
          <w:color w:val="000000"/>
        </w:rPr>
        <w:t xml:space="preserve">29 марта </w:t>
      </w:r>
      <w:r w:rsidR="00BD0E8E" w:rsidRPr="005246E8">
        <w:rPr>
          <w:b/>
          <w:bCs/>
          <w:color w:val="000000"/>
        </w:rPr>
        <w:t>202</w:t>
      </w:r>
      <w:r w:rsidR="00A44805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</w:t>
      </w:r>
    </w:p>
    <w:p w14:paraId="287E4339" w14:textId="3BDEAEA0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DC5EBB" w:rsidRPr="00DC5EBB">
        <w:rPr>
          <w:b/>
          <w:bCs/>
          <w:color w:val="000000"/>
        </w:rPr>
        <w:t>21 февраля 2025</w:t>
      </w:r>
      <w:r w:rsidR="00DC5EBB" w:rsidRPr="00DC5EBB">
        <w:rPr>
          <w:b/>
          <w:bCs/>
          <w:color w:val="000000"/>
        </w:rPr>
        <w:t xml:space="preserve"> г</w:t>
      </w:r>
      <w:r w:rsidRPr="00DC5EBB">
        <w:rPr>
          <w:b/>
          <w:bCs/>
          <w:color w:val="000000"/>
        </w:rPr>
        <w:t>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DC5EBB" w:rsidRPr="00DC5EBB">
        <w:rPr>
          <w:color w:val="000000"/>
        </w:rPr>
        <w:t>1</w:t>
      </w:r>
      <w:r w:rsidRPr="00DC5EBB">
        <w:rPr>
          <w:color w:val="000000"/>
        </w:rPr>
        <w:t xml:space="preserve"> (</w:t>
      </w:r>
      <w:r w:rsidR="00DC5EBB" w:rsidRPr="00DC5EBB">
        <w:rPr>
          <w:color w:val="000000"/>
        </w:rPr>
        <w:t>Один</w:t>
      </w:r>
      <w:r w:rsidRPr="00DC5EBB">
        <w:rPr>
          <w:color w:val="000000"/>
        </w:rPr>
        <w:t>)</w:t>
      </w:r>
      <w:r w:rsidRPr="005246E8">
        <w:rPr>
          <w:color w:val="000000"/>
        </w:rPr>
        <w:t xml:space="preserve"> календарны</w:t>
      </w:r>
      <w:r w:rsidR="00DC5EBB">
        <w:rPr>
          <w:color w:val="000000"/>
        </w:rPr>
        <w:t>й</w:t>
      </w:r>
      <w:r w:rsidRPr="005246E8">
        <w:rPr>
          <w:color w:val="000000"/>
        </w:rPr>
        <w:t xml:space="preserve"> де</w:t>
      </w:r>
      <w:r w:rsidR="00DC5EBB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0A33A2CF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="00BF774E">
        <w:rPr>
          <w:b/>
          <w:color w:val="000000"/>
        </w:rPr>
        <w:t xml:space="preserve"> 1</w:t>
      </w:r>
      <w:r w:rsidRPr="005246E8">
        <w:rPr>
          <w:b/>
          <w:color w:val="000000"/>
        </w:rPr>
        <w:t>:</w:t>
      </w:r>
    </w:p>
    <w:p w14:paraId="475A6EB0" w14:textId="77777777" w:rsidR="00BF774E" w:rsidRPr="00BF774E" w:rsidRDefault="00BF774E" w:rsidP="00BF77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BF774E">
        <w:rPr>
          <w:bCs/>
          <w:color w:val="000000"/>
        </w:rPr>
        <w:t>с 21 февраля 2025 г. по 02 марта 2025 г. - в размере начальной цены продажи лота;</w:t>
      </w:r>
    </w:p>
    <w:p w14:paraId="7355425B" w14:textId="4F98CA1B" w:rsidR="00BF774E" w:rsidRPr="00BF774E" w:rsidRDefault="00BF774E" w:rsidP="00BF77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BF774E">
        <w:rPr>
          <w:bCs/>
          <w:color w:val="000000"/>
        </w:rPr>
        <w:t>с 03 марта 2025 г. по 11 марта 2025 г. - в размере 94,35% от начальной цены продажи лота;</w:t>
      </w:r>
    </w:p>
    <w:p w14:paraId="28DF96E5" w14:textId="773C7BFF" w:rsidR="00BF774E" w:rsidRPr="00BF774E" w:rsidRDefault="00BF774E" w:rsidP="00BF77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BF774E">
        <w:rPr>
          <w:bCs/>
          <w:color w:val="000000"/>
        </w:rPr>
        <w:t>с 12 марта 2025 г. по 20 марта 2025 г. - в размере 88,70% от начальной цены продажи лота;</w:t>
      </w:r>
    </w:p>
    <w:p w14:paraId="24AC9028" w14:textId="68471E50" w:rsidR="00BF774E" w:rsidRPr="00BF774E" w:rsidRDefault="00BF774E" w:rsidP="00BF77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BF774E">
        <w:rPr>
          <w:bCs/>
          <w:color w:val="000000"/>
        </w:rPr>
        <w:t>с 21 марта 2025 г. по 29 марта 2025 г. - в размере 83,05% от начальной цены продажи лота;</w:t>
      </w:r>
    </w:p>
    <w:p w14:paraId="0B231485" w14:textId="69D84ED7" w:rsidR="00BF774E" w:rsidRPr="00BF774E" w:rsidRDefault="00BF774E" w:rsidP="00BF77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BF774E">
        <w:rPr>
          <w:bCs/>
          <w:color w:val="000000"/>
        </w:rPr>
        <w:t>с 30 марта 2025 г. по 01 апреля 2025 г. - в размере 77,40% от начальной цены продажи лота;</w:t>
      </w:r>
    </w:p>
    <w:p w14:paraId="5BD6D874" w14:textId="53B48DF6" w:rsidR="00BF774E" w:rsidRPr="00BF774E" w:rsidRDefault="00BF774E" w:rsidP="00BF77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BF774E">
        <w:rPr>
          <w:bCs/>
          <w:color w:val="000000"/>
        </w:rPr>
        <w:t>с 02 апреля 2025 г. по 04 апреля 2025 г. - в размере 71,75% от начальной цены продажи лота;</w:t>
      </w:r>
    </w:p>
    <w:p w14:paraId="5C3AC570" w14:textId="1401E040" w:rsidR="00BF774E" w:rsidRPr="00BF774E" w:rsidRDefault="00BF774E" w:rsidP="00BF77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BF774E">
        <w:rPr>
          <w:bCs/>
          <w:color w:val="000000"/>
        </w:rPr>
        <w:t>с 05 апреля 2025 г. по 07 апреля 2025 г. - в размере 66,10% от начальной цены продажи лота;</w:t>
      </w:r>
    </w:p>
    <w:p w14:paraId="001689B3" w14:textId="0EBD15F7" w:rsidR="00FF4CB0" w:rsidRPr="00BF774E" w:rsidRDefault="00BF774E" w:rsidP="00BF77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BF774E">
        <w:rPr>
          <w:bCs/>
          <w:color w:val="000000"/>
        </w:rPr>
        <w:t>с 08 апреля 2025 г. по 10 апреля 2025 г. - в размере 60,45% от начальной цены продажи лота</w:t>
      </w:r>
      <w:r>
        <w:rPr>
          <w:bCs/>
          <w:color w:val="000000"/>
        </w:rPr>
        <w:t>.</w:t>
      </w:r>
    </w:p>
    <w:p w14:paraId="3B7B5112" w14:textId="41F6D374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BF774E">
        <w:rPr>
          <w:b/>
          <w:color w:val="000000"/>
        </w:rPr>
        <w:t>ов 2-7</w:t>
      </w:r>
      <w:r w:rsidRPr="005246E8">
        <w:rPr>
          <w:b/>
          <w:color w:val="000000"/>
        </w:rPr>
        <w:t>:</w:t>
      </w:r>
    </w:p>
    <w:p w14:paraId="2860EC9C" w14:textId="69E4ABBD" w:rsidR="00BF774E" w:rsidRPr="00BF774E" w:rsidRDefault="00BF774E" w:rsidP="00BF77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F774E">
        <w:rPr>
          <w:color w:val="000000"/>
        </w:rPr>
        <w:t>с 21 февраля 2025 г. по 02 марта 2025 г. - в размере начальной цены продажи лот</w:t>
      </w:r>
      <w:r>
        <w:rPr>
          <w:color w:val="000000"/>
        </w:rPr>
        <w:t>ов</w:t>
      </w:r>
      <w:r w:rsidRPr="00BF774E">
        <w:rPr>
          <w:color w:val="000000"/>
        </w:rPr>
        <w:t>;</w:t>
      </w:r>
    </w:p>
    <w:p w14:paraId="2961DF5C" w14:textId="7000D901" w:rsidR="00BF774E" w:rsidRPr="00BF774E" w:rsidRDefault="00BF774E" w:rsidP="00BF77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F774E">
        <w:rPr>
          <w:color w:val="000000"/>
        </w:rPr>
        <w:t>с 03 марта 2025 г. по 11 марта 2025 г. - в размере 96,30% от начальной цены продажи лот</w:t>
      </w:r>
      <w:r>
        <w:rPr>
          <w:color w:val="000000"/>
        </w:rPr>
        <w:t>ов</w:t>
      </w:r>
      <w:r w:rsidRPr="00BF774E">
        <w:rPr>
          <w:color w:val="000000"/>
        </w:rPr>
        <w:t>;</w:t>
      </w:r>
    </w:p>
    <w:p w14:paraId="2AC2993A" w14:textId="599DC4BC" w:rsidR="00BF774E" w:rsidRPr="00BF774E" w:rsidRDefault="00BF774E" w:rsidP="00BF77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F774E">
        <w:rPr>
          <w:color w:val="000000"/>
        </w:rPr>
        <w:t>с 12 марта 2025 г. по 20 марта 2025 г. - в размере 92,60% от начальной цены продажи лот</w:t>
      </w:r>
      <w:r>
        <w:rPr>
          <w:color w:val="000000"/>
        </w:rPr>
        <w:t>ов</w:t>
      </w:r>
      <w:r w:rsidRPr="00BF774E">
        <w:rPr>
          <w:color w:val="000000"/>
        </w:rPr>
        <w:t>;</w:t>
      </w:r>
    </w:p>
    <w:p w14:paraId="447AC59A" w14:textId="21E62899" w:rsidR="00097526" w:rsidRDefault="00BF774E" w:rsidP="00BF77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F774E">
        <w:rPr>
          <w:color w:val="000000"/>
        </w:rPr>
        <w:t>с 21 марта 2025 г. по 29 марта 2025 г. - в размере 88,90% от начальной цены продажи лот</w:t>
      </w:r>
      <w:r>
        <w:rPr>
          <w:color w:val="000000"/>
        </w:rPr>
        <w:t>ов.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18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1D318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</w:t>
      </w:r>
      <w:r w:rsidRPr="001D3188">
        <w:rPr>
          <w:rFonts w:ascii="Times New Roman" w:hAnsi="Times New Roman" w:cs="Times New Roman"/>
          <w:color w:val="000000"/>
          <w:sz w:val="24"/>
          <w:szCs w:val="24"/>
        </w:rPr>
        <w:t xml:space="preserve">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18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>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9BABDD5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18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D3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1D3188">
        <w:rPr>
          <w:rFonts w:ascii="Times New Roman" w:hAnsi="Times New Roman" w:cs="Times New Roman"/>
          <w:sz w:val="24"/>
          <w:szCs w:val="24"/>
        </w:rPr>
        <w:t xml:space="preserve"> д</w:t>
      </w:r>
      <w:r w:rsidRPr="001D3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1D3188">
        <w:rPr>
          <w:rFonts w:ascii="Times New Roman" w:hAnsi="Times New Roman" w:cs="Times New Roman"/>
          <w:sz w:val="24"/>
          <w:szCs w:val="24"/>
        </w:rPr>
        <w:t xml:space="preserve"> </w:t>
      </w:r>
      <w:r w:rsidRPr="001D3188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="00E81786" w:rsidRPr="00E81786">
        <w:rPr>
          <w:rFonts w:ascii="Times New Roman" w:hAnsi="Times New Roman" w:cs="Times New Roman"/>
          <w:color w:val="000000"/>
          <w:sz w:val="24"/>
          <w:szCs w:val="24"/>
        </w:rPr>
        <w:t>г. Казань, ул. Чернышевского, д.43/2</w:t>
      </w:r>
      <w:r w:rsidRPr="001D318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C71D8" w:rsidRPr="001D3188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AC71D8" w:rsidRPr="001D3188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1D3188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E81786">
        <w:rPr>
          <w:rFonts w:ascii="Times New Roman" w:hAnsi="Times New Roman" w:cs="Times New Roman"/>
          <w:color w:val="000000"/>
          <w:sz w:val="24"/>
          <w:szCs w:val="24"/>
        </w:rPr>
        <w:t xml:space="preserve">по лотам 1,2,7: </w:t>
      </w:r>
      <w:r w:rsidR="00E81786" w:rsidRPr="00E81786">
        <w:rPr>
          <w:rFonts w:ascii="Times New Roman" w:hAnsi="Times New Roman" w:cs="Times New Roman"/>
          <w:color w:val="000000"/>
          <w:sz w:val="24"/>
          <w:szCs w:val="24"/>
        </w:rPr>
        <w:t>Леван Шакая</w:t>
      </w:r>
      <w:r w:rsidR="00E817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81786" w:rsidRPr="00E81786">
        <w:rPr>
          <w:rFonts w:ascii="Times New Roman" w:hAnsi="Times New Roman" w:cs="Times New Roman"/>
          <w:color w:val="000000"/>
          <w:sz w:val="24"/>
          <w:szCs w:val="24"/>
        </w:rPr>
        <w:t xml:space="preserve">тел. 7-967-246-44-23, эл. адрес: </w:t>
      </w:r>
      <w:hyperlink r:id="rId8" w:history="1">
        <w:r w:rsidR="00E81786" w:rsidRPr="003755A7">
          <w:rPr>
            <w:rStyle w:val="a4"/>
            <w:rFonts w:ascii="Times New Roman" w:hAnsi="Times New Roman"/>
            <w:sz w:val="24"/>
            <w:szCs w:val="24"/>
          </w:rPr>
          <w:t>kazan@auction-house.ru</w:t>
        </w:r>
      </w:hyperlink>
      <w:r w:rsidR="00E81786">
        <w:rPr>
          <w:rFonts w:ascii="Times New Roman" w:hAnsi="Times New Roman" w:cs="Times New Roman"/>
          <w:color w:val="000000"/>
          <w:sz w:val="24"/>
          <w:szCs w:val="24"/>
        </w:rPr>
        <w:t xml:space="preserve">; по лотам 3-6: </w:t>
      </w:r>
      <w:r w:rsidR="00E81786" w:rsidRPr="00E81786">
        <w:rPr>
          <w:rFonts w:ascii="Times New Roman" w:hAnsi="Times New Roman" w:cs="Times New Roman"/>
          <w:color w:val="000000"/>
          <w:sz w:val="24"/>
          <w:szCs w:val="24"/>
        </w:rPr>
        <w:t>Корник Анна</w:t>
      </w:r>
      <w:r w:rsidR="00E817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81786" w:rsidRPr="00E81786">
        <w:rPr>
          <w:rFonts w:ascii="Times New Roman" w:hAnsi="Times New Roman" w:cs="Times New Roman"/>
          <w:color w:val="000000"/>
          <w:sz w:val="24"/>
          <w:szCs w:val="24"/>
        </w:rPr>
        <w:t>тел. 7967-268-63-25 (мск+2 часа), эл.почта: ekb@auction-house.ru</w:t>
      </w:r>
      <w:r w:rsidRPr="001D3188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947E4"/>
    <w:rsid w:val="001D3188"/>
    <w:rsid w:val="001D79B8"/>
    <w:rsid w:val="001F039D"/>
    <w:rsid w:val="0024147A"/>
    <w:rsid w:val="00257B84"/>
    <w:rsid w:val="00266DD6"/>
    <w:rsid w:val="00277C2B"/>
    <w:rsid w:val="0037642D"/>
    <w:rsid w:val="0046249C"/>
    <w:rsid w:val="00467D6B"/>
    <w:rsid w:val="0047453A"/>
    <w:rsid w:val="004D047C"/>
    <w:rsid w:val="00500FD3"/>
    <w:rsid w:val="005246E8"/>
    <w:rsid w:val="00532A30"/>
    <w:rsid w:val="00563BD3"/>
    <w:rsid w:val="005F1F68"/>
    <w:rsid w:val="0066094B"/>
    <w:rsid w:val="00662676"/>
    <w:rsid w:val="00697675"/>
    <w:rsid w:val="007229EA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44805"/>
    <w:rsid w:val="00A95FD6"/>
    <w:rsid w:val="00AB284E"/>
    <w:rsid w:val="00AB7409"/>
    <w:rsid w:val="00AC71D8"/>
    <w:rsid w:val="00AE1E52"/>
    <w:rsid w:val="00AF25EA"/>
    <w:rsid w:val="00B4083B"/>
    <w:rsid w:val="00BB28FC"/>
    <w:rsid w:val="00BC165C"/>
    <w:rsid w:val="00BD0E8E"/>
    <w:rsid w:val="00BF774E"/>
    <w:rsid w:val="00C11EFF"/>
    <w:rsid w:val="00C22020"/>
    <w:rsid w:val="00CB638E"/>
    <w:rsid w:val="00CC76B5"/>
    <w:rsid w:val="00D62667"/>
    <w:rsid w:val="00DC5EBB"/>
    <w:rsid w:val="00DE0234"/>
    <w:rsid w:val="00E614D3"/>
    <w:rsid w:val="00E72AD4"/>
    <w:rsid w:val="00E81786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AC7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46</cp:revision>
  <dcterms:created xsi:type="dcterms:W3CDTF">2019-07-23T07:47:00Z</dcterms:created>
  <dcterms:modified xsi:type="dcterms:W3CDTF">2024-11-05T08:04:00Z</dcterms:modified>
</cp:coreProperties>
</file>