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9D684" w14:textId="4017595F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bCs/>
          <w:lang w:val="ru-RU" w:eastAsia="ru-RU"/>
        </w:rPr>
      </w:pPr>
      <w:bookmarkStart w:id="0" w:name="_Hlk111012586"/>
      <w:bookmarkStart w:id="1" w:name="_Hlk111012557"/>
      <w:r w:rsidRPr="0032155B">
        <w:rPr>
          <w:rFonts w:eastAsia="Calibri"/>
          <w:bCs/>
          <w:szCs w:val="22"/>
          <w:lang w:val="ru-RU"/>
        </w:rPr>
        <w:t>Приложение №1</w:t>
      </w:r>
      <w:r w:rsidRPr="0032155B">
        <w:rPr>
          <w:rFonts w:eastAsia="Times New Roman"/>
          <w:bCs/>
          <w:lang w:val="ru-RU" w:eastAsia="ru-RU"/>
        </w:rPr>
        <w:t xml:space="preserve"> </w:t>
      </w:r>
    </w:p>
    <w:p w14:paraId="76B763AF" w14:textId="5ACC5A1E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lang w:val="ru-RU" w:eastAsia="ru-RU"/>
        </w:rPr>
      </w:pPr>
      <w:r w:rsidRPr="0032155B">
        <w:rPr>
          <w:rFonts w:eastAsia="Times New Roman"/>
          <w:lang w:val="ru-RU" w:eastAsia="ru-RU"/>
        </w:rPr>
        <w:t>к информационному сообщению</w:t>
      </w:r>
    </w:p>
    <w:p w14:paraId="5E2BB751" w14:textId="77777777" w:rsidR="000A1D98" w:rsidRDefault="000A1D98" w:rsidP="000A1D98">
      <w:pPr>
        <w:jc w:val="center"/>
        <w:rPr>
          <w:b/>
          <w:lang w:val="ru-RU"/>
        </w:rPr>
      </w:pPr>
    </w:p>
    <w:p w14:paraId="48F5481D" w14:textId="61FDBC3F" w:rsidR="000A1D98" w:rsidRPr="000A1D98" w:rsidRDefault="000A1D98" w:rsidP="000A1D98">
      <w:pPr>
        <w:jc w:val="center"/>
        <w:rPr>
          <w:b/>
          <w:lang w:val="ru-RU"/>
        </w:rPr>
      </w:pPr>
      <w:r w:rsidRPr="000A1D98">
        <w:rPr>
          <w:b/>
          <w:lang w:val="ru-RU"/>
        </w:rPr>
        <w:t>ЗАЯВКА НА УЧАСТИЕ В АУКЦИОНЕ</w:t>
      </w:r>
    </w:p>
    <w:p w14:paraId="04DC5F19" w14:textId="77777777" w:rsidR="000A1D98" w:rsidRPr="000A1D98" w:rsidRDefault="000A1D98" w:rsidP="000A1D98">
      <w:pPr>
        <w:jc w:val="center"/>
        <w:rPr>
          <w:b/>
          <w:i/>
          <w:lang w:val="ru-RU"/>
        </w:rPr>
      </w:pPr>
      <w:r w:rsidRPr="000A1D98">
        <w:rPr>
          <w:b/>
          <w:i/>
          <w:lang w:val="ru-RU"/>
        </w:rPr>
        <w:t xml:space="preserve"> (все графы заполняются в электронном виде)</w:t>
      </w:r>
    </w:p>
    <w:p w14:paraId="1F665C1C" w14:textId="11FAE46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</w:t>
      </w:r>
      <w:r w:rsidR="0007108A">
        <w:rPr>
          <w:rFonts w:eastAsia="Times New Roman"/>
          <w:lang w:val="ru-RU" w:eastAsia="ru-RU"/>
        </w:rPr>
        <w:t>____</w:t>
      </w:r>
    </w:p>
    <w:p w14:paraId="34E85C10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120AD00" w14:textId="04EA6BC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</w:t>
      </w:r>
      <w:r w:rsidR="009D6D76">
        <w:rPr>
          <w:rFonts w:eastAsia="Times New Roman"/>
          <w:lang w:val="ru-RU" w:eastAsia="ru-RU"/>
        </w:rPr>
        <w:t>______</w:t>
      </w:r>
      <w:r w:rsidR="006620E8">
        <w:rPr>
          <w:rFonts w:eastAsia="Times New Roman"/>
          <w:lang w:val="ru-RU" w:eastAsia="ru-RU"/>
        </w:rPr>
        <w:t>____</w:t>
      </w:r>
      <w:r w:rsidR="009D6D76">
        <w:rPr>
          <w:rFonts w:eastAsia="Times New Roman"/>
          <w:lang w:val="ru-RU" w:eastAsia="ru-RU"/>
        </w:rPr>
        <w:t>_</w:t>
      </w:r>
      <w:r w:rsidRPr="008E40E1">
        <w:rPr>
          <w:rFonts w:eastAsia="Times New Roman"/>
          <w:lang w:val="ru-RU" w:eastAsia="ru-RU"/>
        </w:rPr>
        <w:t xml:space="preserve">, именуемый далее Претендент, в лице </w:t>
      </w:r>
      <w:r w:rsidR="009D6D76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__________________________________________</w:t>
      </w:r>
      <w:r w:rsidR="009D6D76"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_,</w:t>
      </w:r>
    </w:p>
    <w:p w14:paraId="6D99B502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BEDB195" w14:textId="4EC5F59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действующего на основании ________________________________________________</w:t>
      </w:r>
      <w:r>
        <w:rPr>
          <w:rFonts w:eastAsia="Times New Roman"/>
          <w:lang w:val="ru-RU" w:eastAsia="ru-RU"/>
        </w:rPr>
        <w:t>________</w:t>
      </w:r>
      <w:r w:rsidR="006620E8">
        <w:rPr>
          <w:rFonts w:eastAsia="Times New Roman"/>
          <w:lang w:val="ru-RU" w:eastAsia="ru-RU"/>
        </w:rPr>
        <w:t>__</w:t>
      </w:r>
    </w:p>
    <w:p w14:paraId="68C2A78C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0EA2A0F8" w14:textId="7B853FC9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0060E48" w14:textId="3CCE72A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535E9EDF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7001AC1F" w14:textId="498EBBC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юридический адрес (либо адрес</w:t>
      </w:r>
      <w:r w:rsidR="0017346D">
        <w:rPr>
          <w:rFonts w:eastAsia="Times New Roman"/>
          <w:lang w:val="ru-RU" w:eastAsia="ru-RU"/>
        </w:rPr>
        <w:t xml:space="preserve"> </w:t>
      </w:r>
      <w:r w:rsidR="0017346D" w:rsidRPr="0044686E">
        <w:rPr>
          <w:rFonts w:eastAsia="Times New Roman"/>
          <w:lang w:val="ru-RU" w:eastAsia="ru-RU"/>
        </w:rPr>
        <w:t>регистрации</w:t>
      </w:r>
      <w:r w:rsidRPr="008E40E1">
        <w:rPr>
          <w:rFonts w:eastAsia="Times New Roman"/>
          <w:lang w:val="ru-RU" w:eastAsia="ru-RU"/>
        </w:rPr>
        <w:t>) Претендента:</w:t>
      </w:r>
    </w:p>
    <w:p w14:paraId="0B351CAC" w14:textId="2A2AE49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0F99AC42" w14:textId="22BC7410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572152E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54A337D6" w14:textId="245789DB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14A1FA71" w14:textId="1C436C4C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___</w:t>
      </w:r>
    </w:p>
    <w:p w14:paraId="25117188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6D23BAB8" w14:textId="470D8082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 в аукционе, проводимого в электронной форме, по продаже</w:t>
      </w:r>
      <w:r>
        <w:rPr>
          <w:lang w:val="ru-RU"/>
        </w:rPr>
        <w:t xml:space="preserve"> имущества </w:t>
      </w:r>
      <w:r w:rsidR="00280AAC">
        <w:rPr>
          <w:lang w:val="ru-RU"/>
        </w:rPr>
        <w:t>(</w:t>
      </w:r>
      <w:r>
        <w:rPr>
          <w:lang w:val="ru-RU"/>
        </w:rPr>
        <w:t>Лот №_____, код лота РАД-хххххх</w:t>
      </w:r>
      <w:r w:rsidR="00280AAC">
        <w:rPr>
          <w:lang w:val="ru-RU"/>
        </w:rPr>
        <w:t>)</w:t>
      </w:r>
      <w:r w:rsidRPr="00F0589B">
        <w:rPr>
          <w:lang w:val="ru-RU"/>
        </w:rPr>
        <w:t>:</w:t>
      </w:r>
    </w:p>
    <w:p w14:paraId="0EBF0A00" w14:textId="558CCCB6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</w:p>
    <w:p w14:paraId="66F0EC81" w14:textId="6AA8FCCD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</w:t>
      </w:r>
      <w:r w:rsidR="00B96CCB">
        <w:rPr>
          <w:lang w:val="ru-RU"/>
        </w:rPr>
        <w:t>__</w:t>
      </w:r>
      <w:r>
        <w:rPr>
          <w:lang w:val="ru-RU"/>
        </w:rPr>
        <w:t>___</w:t>
      </w:r>
    </w:p>
    <w:p w14:paraId="43AE0F6B" w14:textId="598EE7F6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</w:p>
    <w:p w14:paraId="07924DB2" w14:textId="6100C218" w:rsidR="000A1D98" w:rsidRPr="00F0589B" w:rsidRDefault="000A1D98" w:rsidP="000A1D98">
      <w:pPr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 xml:space="preserve"> (наименование имущества, его местонахождение)</w:t>
      </w:r>
    </w:p>
    <w:p w14:paraId="322210A6" w14:textId="77777777" w:rsidR="00C73B42" w:rsidRPr="00692EFF" w:rsidRDefault="00C73B42" w:rsidP="00C73B42">
      <w:pPr>
        <w:jc w:val="both"/>
        <w:rPr>
          <w:b/>
          <w:lang w:val="ru-RU"/>
        </w:rPr>
      </w:pPr>
      <w:bookmarkStart w:id="2" w:name="_Hlk31729827"/>
      <w:bookmarkEnd w:id="2"/>
      <w:r w:rsidRPr="00692EFF">
        <w:rPr>
          <w:b/>
          <w:lang w:val="ru-RU"/>
        </w:rPr>
        <w:t>Обязуюсь:</w:t>
      </w:r>
    </w:p>
    <w:bookmarkEnd w:id="0"/>
    <w:bookmarkEnd w:id="1"/>
    <w:p w14:paraId="2E5DC355" w14:textId="6F75121F" w:rsidR="000A1D98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lang w:val="ru-RU"/>
        </w:rPr>
        <w:t>1.</w:t>
      </w:r>
      <w:r w:rsidRPr="00692EFF">
        <w:rPr>
          <w:rFonts w:eastAsia="Calibri"/>
          <w:lang w:val="ru-RU"/>
        </w:rPr>
        <w:t xml:space="preserve"> </w:t>
      </w:r>
      <w:r w:rsidR="000A1D98" w:rsidRPr="00692EFF">
        <w:rPr>
          <w:rFonts w:eastAsia="Calibri"/>
          <w:lang w:val="ru-RU"/>
        </w:rPr>
        <w:t xml:space="preserve">Выполнять правила и условия проведения торгов, указанные в информационном сообщении, размещенном на </w:t>
      </w:r>
      <w:r w:rsidR="009F0924" w:rsidRPr="00692EFF">
        <w:rPr>
          <w:rFonts w:eastAsia="Calibri"/>
          <w:lang w:val="ru-RU"/>
        </w:rPr>
        <w:t>официальном сайте Организатора торгов в сети «Интернет» www.auction-house.ru, сайте Оператора в сети «Интернет» www.lot-online.ru</w:t>
      </w:r>
      <w:r w:rsidR="000A1D98" w:rsidRPr="00692EFF">
        <w:rPr>
          <w:rFonts w:eastAsia="Calibri"/>
          <w:lang w:val="ru-RU"/>
        </w:rPr>
        <w:t>.</w:t>
      </w:r>
    </w:p>
    <w:p w14:paraId="03755772" w14:textId="726A61E6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2.</w:t>
      </w:r>
      <w:r w:rsidR="00081948" w:rsidRPr="00692EFF">
        <w:rPr>
          <w:rFonts w:eastAsia="Calibri"/>
          <w:bCs/>
          <w:lang w:val="ru-RU"/>
        </w:rPr>
        <w:t xml:space="preserve"> В случае признания Победителем аукциона:</w:t>
      </w:r>
    </w:p>
    <w:p w14:paraId="47A863D1" w14:textId="535A7802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</w:t>
      </w:r>
      <w:r w:rsidR="00081948" w:rsidRPr="00692EFF">
        <w:rPr>
          <w:rFonts w:eastAsia="Calibri"/>
          <w:bCs/>
          <w:lang w:val="ru-RU"/>
        </w:rPr>
        <w:t xml:space="preserve"> </w:t>
      </w:r>
      <w:r w:rsidRPr="00692EFF">
        <w:rPr>
          <w:rFonts w:eastAsia="Calibri"/>
          <w:bCs/>
          <w:lang w:val="ru-RU"/>
        </w:rPr>
        <w:t>з</w:t>
      </w:r>
      <w:r w:rsidR="00081948" w:rsidRPr="00692EFF">
        <w:rPr>
          <w:rFonts w:eastAsia="Calibri"/>
          <w:bCs/>
          <w:lang w:val="ru-RU"/>
        </w:rPr>
        <w:t>аключить договор купли-продажи Имущества с Продавцом в течение 3 (трех) рабочих дней с даты подведения итогов аукциона</w:t>
      </w:r>
      <w:r w:rsidR="00DD7EED" w:rsidRPr="00692EFF">
        <w:rPr>
          <w:rFonts w:eastAsia="Calibri"/>
          <w:bCs/>
          <w:lang w:val="ru-RU"/>
        </w:rPr>
        <w:t>.</w:t>
      </w:r>
      <w:r w:rsidR="00081948" w:rsidRPr="00692EFF">
        <w:rPr>
          <w:rFonts w:eastAsia="Calibri"/>
          <w:bCs/>
          <w:lang w:val="ru-RU"/>
        </w:rPr>
        <w:t xml:space="preserve"> </w:t>
      </w:r>
    </w:p>
    <w:p w14:paraId="78D736AA" w14:textId="58CAE56E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оплатить Организатору торгов - АО «Российский аукционный дом» вознаграждение за организацию и проведение аукциона в размере 2,5% (две целых пять десятых процента) (в том числе НДС 20 %), от цены Лота, определенной по итогам аукциона, в течение 5 (пяти) рабочих дней с даты подведения итогов аукциона на счет, предусмотренный в Соглашении о выплате вознаграждения.</w:t>
      </w:r>
    </w:p>
    <w:p w14:paraId="220A13A2" w14:textId="51A2485E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3.</w:t>
      </w:r>
      <w:r w:rsidR="00081948" w:rsidRPr="00692EFF">
        <w:rPr>
          <w:rFonts w:eastAsia="Calibri"/>
          <w:bCs/>
          <w:lang w:val="ru-RU"/>
        </w:rPr>
        <w:t xml:space="preserve"> В случае признания Единственным участником аукциона:</w:t>
      </w:r>
    </w:p>
    <w:p w14:paraId="40B1A643" w14:textId="26057FAC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з</w:t>
      </w:r>
      <w:r w:rsidR="00081948" w:rsidRPr="00692EFF">
        <w:rPr>
          <w:rFonts w:eastAsia="Calibri"/>
          <w:bCs/>
          <w:lang w:val="ru-RU"/>
        </w:rPr>
        <w:t>аключить договор купли-продажи Имущества с Продавцом по начальной цене продажи Имущества в течение 3 (трех) рабочих дней с даты признания аукциона несостоявшимся.</w:t>
      </w:r>
    </w:p>
    <w:p w14:paraId="4EC742AA" w14:textId="0CBC3717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оплатить Организатору торгов - АО «Российский аукционный дом» вознаграждение за организацию и проведение аукциона в размере 2,5 (две целых пять десятых) % (в т.ч. НДС 20 %) от начальной цены Лота, в течение 5 (пяти) рабочих дней с даты признания аукциона несостоявшимся на счет, предусмотренный в Соглашении о выплате вознаграждения.</w:t>
      </w:r>
    </w:p>
    <w:p w14:paraId="1F1D97CE" w14:textId="12D738C9" w:rsidR="00717416" w:rsidRPr="00692EFF" w:rsidRDefault="00717416" w:rsidP="00717416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bCs/>
          <w:kern w:val="1"/>
          <w:lang w:val="ru-RU" w:eastAsia="hi-IN" w:bidi="hi-IN"/>
        </w:rPr>
      </w:pPr>
      <w:r w:rsidRPr="00692EFF">
        <w:rPr>
          <w:rFonts w:eastAsia="Times New Roman"/>
          <w:b/>
          <w:bCs/>
          <w:lang w:val="ru-RU" w:eastAsia="ru-RU"/>
        </w:rPr>
        <w:t>4.</w:t>
      </w:r>
      <w:r w:rsidRPr="00692EFF">
        <w:rPr>
          <w:rFonts w:eastAsia="Calibri"/>
          <w:lang w:val="ru-RU"/>
        </w:rPr>
        <w:t xml:space="preserve"> В случае признания меня</w:t>
      </w:r>
      <w:r w:rsidRPr="00692EFF">
        <w:rPr>
          <w:rFonts w:eastAsia="SimSun"/>
          <w:b/>
          <w:kern w:val="1"/>
          <w:lang w:val="ru-RU" w:eastAsia="hi-IN" w:bidi="hi-IN"/>
        </w:rPr>
        <w:t xml:space="preserve"> </w:t>
      </w:r>
      <w:r w:rsidRPr="00692EFF">
        <w:rPr>
          <w:rFonts w:eastAsia="SimSun"/>
          <w:bCs/>
          <w:kern w:val="1"/>
          <w:lang w:val="ru-RU" w:eastAsia="hi-IN" w:bidi="hi-IN"/>
        </w:rPr>
        <w:t>Участником аукциона, который сделал предпоследнее предложение по цене и заключения договора купли-продажи Имущества, оплатить Организатору торгов - АО «Российский аукционный дом» вознаграждение за организацию и проведение аукциона в размере 2,5 (две целых пять десятых) % (в т.ч. НДС 20 %) от  цены, предложенной участником, сделавшего предпоследнее предложение по цене Имущества, в течение 5 (пяти) рабочих дней с даты заключения договора купли-продажи на счет, предусмотренный в Соглашении о выплате вознаграждения.</w:t>
      </w:r>
    </w:p>
    <w:p w14:paraId="68995835" w14:textId="7A10BBF6" w:rsidR="00F252B4" w:rsidRPr="00692EFF" w:rsidRDefault="00F252B4" w:rsidP="00081948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lastRenderedPageBreak/>
        <w:t>Мне известно, что:</w:t>
      </w:r>
    </w:p>
    <w:p w14:paraId="69A120DE" w14:textId="3679BC78" w:rsidR="00B57924" w:rsidRPr="00692EFF" w:rsidRDefault="00717416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1.</w:t>
      </w:r>
      <w:r w:rsidR="00F252B4" w:rsidRPr="00692EFF">
        <w:rPr>
          <w:rFonts w:eastAsia="Calibri"/>
          <w:lang w:val="ru-RU"/>
        </w:rPr>
        <w:t xml:space="preserve"> Задаток вносится Претендентом, в соответствии с </w:t>
      </w:r>
      <w:r w:rsidR="000A1D98" w:rsidRPr="00692EFF">
        <w:rPr>
          <w:rFonts w:eastAsia="Calibri"/>
          <w:lang w:val="ru-RU"/>
        </w:rPr>
        <w:t>Регламентом АО «Российский аукционный дом» о порядке работы с денежными средствами, размещенным на электронной торговой площадке АО «Российский аукционный дом» по адресу в сети Интернет: http://www.lot-online.ru/ и в соответствии с условиями, установленными в информационном сообщении</w:t>
      </w:r>
      <w:r w:rsidR="006620E8" w:rsidRPr="00692EFF">
        <w:rPr>
          <w:rFonts w:eastAsia="Calibri"/>
          <w:lang w:val="ru-RU"/>
        </w:rPr>
        <w:t>.</w:t>
      </w:r>
      <w:r w:rsidR="00B57924" w:rsidRPr="00692EFF">
        <w:rPr>
          <w:rFonts w:eastAsia="Calibri"/>
          <w:lang w:val="ru-RU"/>
        </w:rPr>
        <w:t xml:space="preserve"> Задаток перечисляется непосредственно Претендентом единовременным платежом, на условиях договора о задатке (договора присоединения).</w:t>
      </w:r>
    </w:p>
    <w:p w14:paraId="1803770D" w14:textId="513A41A9" w:rsidR="00B57924" w:rsidRPr="00692EFF" w:rsidRDefault="00717416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2.</w:t>
      </w:r>
      <w:r w:rsidR="00B57924" w:rsidRPr="00692EFF">
        <w:rPr>
          <w:rFonts w:eastAsia="Calibri"/>
          <w:lang w:val="ru-RU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57FAFC2C" w14:textId="68C9C392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3.</w:t>
      </w:r>
      <w:r w:rsidRPr="00692EFF">
        <w:rPr>
          <w:rFonts w:eastAsia="Calibri"/>
          <w:lang w:val="ru-RU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52A904A4" w14:textId="77777777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26580C8D" w14:textId="5CB13262" w:rsidR="000B49FE" w:rsidRPr="00692EFF" w:rsidRDefault="00B5792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4</w:t>
      </w:r>
      <w:r w:rsidR="008878E7" w:rsidRPr="00692EFF">
        <w:rPr>
          <w:rFonts w:eastAsia="Calibri"/>
          <w:b/>
          <w:bCs/>
          <w:lang w:val="ru-RU"/>
        </w:rPr>
        <w:t>.</w:t>
      </w:r>
      <w:r w:rsidR="008878E7" w:rsidRPr="00692EFF">
        <w:rPr>
          <w:rFonts w:eastAsia="Calibri"/>
          <w:lang w:val="ru-RU"/>
        </w:rPr>
        <w:t xml:space="preserve"> При уклонении (отказе) Победителя аукциона/Единственного участника аукциона от заключения в установленный срок договора купли-продажи Имущества или оплаты цены продажи Имущества, задаток ему не возвращается.</w:t>
      </w:r>
    </w:p>
    <w:p w14:paraId="6F09BB03" w14:textId="0DCC912E" w:rsidR="000B49FE" w:rsidRPr="00692EFF" w:rsidRDefault="00717416" w:rsidP="002F09FF">
      <w:pPr>
        <w:ind w:right="60"/>
        <w:jc w:val="both"/>
        <w:rPr>
          <w:rFonts w:eastAsia="Times New Roman"/>
          <w:lang w:val="ru-RU" w:eastAsia="ru-RU"/>
        </w:rPr>
      </w:pPr>
      <w:r w:rsidRPr="00692EFF">
        <w:rPr>
          <w:b/>
          <w:bCs/>
          <w:lang w:val="ru-RU"/>
        </w:rPr>
        <w:t>5</w:t>
      </w:r>
      <w:r w:rsidR="00081948" w:rsidRPr="00692EFF">
        <w:rPr>
          <w:b/>
          <w:bCs/>
          <w:lang w:val="ru-RU"/>
        </w:rPr>
        <w:t>.</w:t>
      </w:r>
      <w:r w:rsidR="00081948" w:rsidRPr="00692EFF">
        <w:rPr>
          <w:lang w:val="ru-RU"/>
        </w:rPr>
        <w:t xml:space="preserve"> </w:t>
      </w:r>
      <w:r w:rsidR="000B49FE" w:rsidRPr="00692EFF">
        <w:rPr>
          <w:lang w:val="ru-RU"/>
        </w:rPr>
        <w:t xml:space="preserve">Настоящим подтверждаю, что я уведомлен о том, что в </w:t>
      </w:r>
      <w:r w:rsidR="002F09FF" w:rsidRPr="00692EFF">
        <w:rPr>
          <w:lang w:val="ru-RU"/>
        </w:rPr>
        <w:t xml:space="preserve">случае отказа/уклонения Победителя аукциона от заключения договора купли-продажи Имущества, договор купли-продажи может быть заключен с Участником аукциона, сделавшим предпоследнее предложение по цене, по цене предложенной таким участником, в течение 3 (трех) рабочих дней с момента получения таким участником уведомления Продавца о намерении заключить с ним договор купли-продажи в соответствии с формой, утвержденной Продавцом и размещенной на сайте www.lot-online.ru в разделе «Документы к лоту» , но не позднее 10  (десяти) рабочих дней с даты подведения итогов торгов.   </w:t>
      </w:r>
    </w:p>
    <w:p w14:paraId="572EFEA2" w14:textId="2F511770" w:rsidR="00280AAC" w:rsidRPr="00692EFF" w:rsidRDefault="00824D01" w:rsidP="00280AAC">
      <w:pPr>
        <w:jc w:val="both"/>
        <w:rPr>
          <w:lang w:val="ru-RU"/>
        </w:rPr>
      </w:pPr>
      <w:r>
        <w:rPr>
          <w:rFonts w:eastAsia="Calibri"/>
          <w:b/>
          <w:bCs/>
          <w:lang w:val="ru-RU"/>
        </w:rPr>
        <w:t>6</w:t>
      </w:r>
      <w:r w:rsidR="00F252B4" w:rsidRPr="00692EFF">
        <w:rPr>
          <w:rFonts w:eastAsia="Calibri"/>
          <w:b/>
          <w:bCs/>
          <w:lang w:val="ru-RU"/>
        </w:rPr>
        <w:t>.</w:t>
      </w:r>
      <w:r w:rsidR="00F252B4" w:rsidRPr="00692EFF">
        <w:rPr>
          <w:rFonts w:eastAsia="Calibri"/>
          <w:lang w:val="ru-RU"/>
        </w:rPr>
        <w:t xml:space="preserve"> </w:t>
      </w:r>
      <w:r w:rsidR="00280AAC" w:rsidRPr="00692EFF">
        <w:rPr>
          <w:rFonts w:eastAsia="Times New Roman"/>
          <w:lang w:val="ru-RU" w:eastAsia="ru-RU"/>
        </w:rPr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  <w:r w:rsidR="00280AAC" w:rsidRPr="00692EFF">
        <w:rPr>
          <w:rStyle w:val="a3"/>
          <w:rFonts w:eastAsia="Times New Roman"/>
          <w:lang w:eastAsia="ru-RU"/>
        </w:rPr>
        <w:footnoteReference w:id="1"/>
      </w:r>
      <w:r w:rsidR="00280AAC" w:rsidRPr="00692EFF">
        <w:rPr>
          <w:rFonts w:eastAsia="Times New Roman"/>
          <w:lang w:val="ru-RU" w:eastAsia="ru-RU"/>
        </w:rPr>
        <w:t>.</w:t>
      </w:r>
    </w:p>
    <w:p w14:paraId="409AD895" w14:textId="77777777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</w:p>
    <w:p w14:paraId="60D4CA7A" w14:textId="49A2FFCC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объекта продажи и к документации не имею.</w:t>
      </w:r>
    </w:p>
    <w:p w14:paraId="441C444A" w14:textId="40EB83FD" w:rsidR="00F252B4" w:rsidRPr="00692EFF" w:rsidRDefault="00F252B4" w:rsidP="00280AAC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Calibri"/>
          <w:lang w:val="ru-RU"/>
        </w:rPr>
      </w:pPr>
    </w:p>
    <w:p w14:paraId="0B74A58D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Подпись Претендента (его полномочного представителя)</w:t>
      </w:r>
    </w:p>
    <w:p w14:paraId="14FFBD76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</w:p>
    <w:p w14:paraId="321403ED" w14:textId="0A842BA8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__________________________/______________________/</w:t>
      </w:r>
    </w:p>
    <w:p w14:paraId="7D5E79CA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М.П. "_____" _____________ 20___ г.</w:t>
      </w:r>
    </w:p>
    <w:p w14:paraId="236813AE" w14:textId="77777777" w:rsidR="00C73B42" w:rsidRPr="000204E7" w:rsidRDefault="00C73B42" w:rsidP="00C73B42">
      <w:pPr>
        <w:ind w:left="-142"/>
        <w:rPr>
          <w:lang w:val="ru-RU"/>
        </w:rPr>
      </w:pPr>
    </w:p>
    <w:sectPr w:rsidR="00C73B42" w:rsidRPr="000204E7" w:rsidSect="00B96CCB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DD572" w14:textId="77777777" w:rsidR="00C36DDF" w:rsidRDefault="00C36DDF" w:rsidP="00C73B42">
      <w:r>
        <w:separator/>
      </w:r>
    </w:p>
  </w:endnote>
  <w:endnote w:type="continuationSeparator" w:id="0">
    <w:p w14:paraId="4DC6347E" w14:textId="77777777" w:rsidR="00C36DDF" w:rsidRDefault="00C36DDF" w:rsidP="00C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CDC63" w14:textId="77777777" w:rsidR="00C36DDF" w:rsidRDefault="00C36DDF" w:rsidP="00C73B42">
      <w:r>
        <w:separator/>
      </w:r>
    </w:p>
  </w:footnote>
  <w:footnote w:type="continuationSeparator" w:id="0">
    <w:p w14:paraId="055DEBDB" w14:textId="77777777" w:rsidR="00C36DDF" w:rsidRDefault="00C36DDF" w:rsidP="00C73B42">
      <w:r>
        <w:continuationSeparator/>
      </w:r>
    </w:p>
  </w:footnote>
  <w:footnote w:id="1">
    <w:p w14:paraId="26335368" w14:textId="77777777" w:rsidR="00280AAC" w:rsidRPr="00280AAC" w:rsidRDefault="00280AAC" w:rsidP="00280AAC">
      <w:pPr>
        <w:pStyle w:val="a5"/>
        <w:rPr>
          <w:rFonts w:eastAsia="Times New Roman"/>
          <w:sz w:val="22"/>
          <w:szCs w:val="22"/>
          <w:lang w:val="ru-RU" w:eastAsia="ru-RU"/>
        </w:rPr>
      </w:pPr>
      <w:r>
        <w:rPr>
          <w:rStyle w:val="aa"/>
        </w:rPr>
        <w:footnoteRef/>
      </w:r>
      <w:r w:rsidRPr="00280AAC">
        <w:rPr>
          <w:sz w:val="22"/>
          <w:szCs w:val="22"/>
          <w:lang w:val="ru-RU"/>
        </w:rPr>
        <w:t xml:space="preserve"> </w:t>
      </w:r>
      <w:r w:rsidRPr="00280AAC">
        <w:rPr>
          <w:rFonts w:eastAsia="Times New Roman"/>
          <w:sz w:val="22"/>
          <w:szCs w:val="22"/>
          <w:lang w:val="ru-RU" w:eastAsia="ru-RU"/>
        </w:rPr>
        <w:t xml:space="preserve">Указанный пункт Заявки только для Претендентов – физических лиц. </w:t>
      </w:r>
    </w:p>
    <w:p w14:paraId="1A139619" w14:textId="77777777" w:rsidR="00280AAC" w:rsidRPr="00280AAC" w:rsidRDefault="00280AAC" w:rsidP="00280AAC">
      <w:pPr>
        <w:pStyle w:val="a5"/>
        <w:rPr>
          <w:lang w:val="ru-RU"/>
        </w:rPr>
      </w:pPr>
      <w:r w:rsidRPr="00280AAC">
        <w:rPr>
          <w:rFonts w:eastAsia="Times New Roman"/>
          <w:sz w:val="22"/>
          <w:szCs w:val="22"/>
          <w:lang w:val="ru-RU"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2"/>
    <w:rsid w:val="000204E7"/>
    <w:rsid w:val="0007108A"/>
    <w:rsid w:val="00081948"/>
    <w:rsid w:val="000A1D98"/>
    <w:rsid w:val="000B49FE"/>
    <w:rsid w:val="000D3E0F"/>
    <w:rsid w:val="000E1A4F"/>
    <w:rsid w:val="0014623B"/>
    <w:rsid w:val="0017346D"/>
    <w:rsid w:val="001750B6"/>
    <w:rsid w:val="00280AAC"/>
    <w:rsid w:val="002837E3"/>
    <w:rsid w:val="002F09FF"/>
    <w:rsid w:val="0032155B"/>
    <w:rsid w:val="00334FBC"/>
    <w:rsid w:val="0044686E"/>
    <w:rsid w:val="004D5841"/>
    <w:rsid w:val="00526942"/>
    <w:rsid w:val="005C3C7D"/>
    <w:rsid w:val="006258B2"/>
    <w:rsid w:val="00631D58"/>
    <w:rsid w:val="006620E8"/>
    <w:rsid w:val="00692EFF"/>
    <w:rsid w:val="00717416"/>
    <w:rsid w:val="00742408"/>
    <w:rsid w:val="00745723"/>
    <w:rsid w:val="00824465"/>
    <w:rsid w:val="00824D01"/>
    <w:rsid w:val="00871647"/>
    <w:rsid w:val="008878E7"/>
    <w:rsid w:val="008E40E1"/>
    <w:rsid w:val="00901B99"/>
    <w:rsid w:val="00966FA9"/>
    <w:rsid w:val="009936AE"/>
    <w:rsid w:val="009D6D76"/>
    <w:rsid w:val="009F0924"/>
    <w:rsid w:val="00AB2CF8"/>
    <w:rsid w:val="00AC2FA5"/>
    <w:rsid w:val="00AC5D8B"/>
    <w:rsid w:val="00B57924"/>
    <w:rsid w:val="00B96CCB"/>
    <w:rsid w:val="00BA78A9"/>
    <w:rsid w:val="00BC6740"/>
    <w:rsid w:val="00C36DDF"/>
    <w:rsid w:val="00C6153F"/>
    <w:rsid w:val="00C73B42"/>
    <w:rsid w:val="00CB76E4"/>
    <w:rsid w:val="00CD6FEF"/>
    <w:rsid w:val="00D71695"/>
    <w:rsid w:val="00DD715A"/>
    <w:rsid w:val="00DD7EED"/>
    <w:rsid w:val="00DE1DB1"/>
    <w:rsid w:val="00E0699E"/>
    <w:rsid w:val="00F252B4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44C9"/>
  <w15:chartTrackingRefBased/>
  <w15:docId w15:val="{D3F9E978-9433-4BA1-9CC4-BE13667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4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73B42"/>
    <w:rPr>
      <w:vertAlign w:val="superscript"/>
    </w:rPr>
  </w:style>
  <w:style w:type="character" w:customStyle="1" w:styleId="a4">
    <w:name w:val="Привязка сноски"/>
    <w:rsid w:val="00C73B42"/>
    <w:rPr>
      <w:vertAlign w:val="superscript"/>
    </w:rPr>
  </w:style>
  <w:style w:type="paragraph" w:styleId="a5">
    <w:name w:val="footnote text"/>
    <w:basedOn w:val="a"/>
    <w:link w:val="a6"/>
    <w:uiPriority w:val="99"/>
    <w:rsid w:val="00C73B42"/>
  </w:style>
  <w:style w:type="character" w:customStyle="1" w:styleId="a6">
    <w:name w:val="Текст сноски Знак"/>
    <w:basedOn w:val="a0"/>
    <w:link w:val="a5"/>
    <w:uiPriority w:val="99"/>
    <w:qFormat/>
    <w:rsid w:val="00C73B42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7">
    <w:name w:val="Table Grid"/>
    <w:basedOn w:val="a1"/>
    <w:uiPriority w:val="59"/>
    <w:rsid w:val="00C73B4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D98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280AAC"/>
  </w:style>
  <w:style w:type="character" w:styleId="ab">
    <w:name w:val="annotation reference"/>
    <w:basedOn w:val="a0"/>
    <w:uiPriority w:val="99"/>
    <w:semiHidden/>
    <w:unhideWhenUsed/>
    <w:rsid w:val="00173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46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6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6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12</cp:revision>
  <dcterms:created xsi:type="dcterms:W3CDTF">2024-11-11T06:46:00Z</dcterms:created>
  <dcterms:modified xsi:type="dcterms:W3CDTF">2024-11-11T12:30:00Z</dcterms:modified>
</cp:coreProperties>
</file>