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007B" w14:textId="50B2C81A" w:rsidR="005344FF" w:rsidRDefault="00375E67" w:rsidP="00224DE1">
      <w:pPr>
        <w:pStyle w:val="a3"/>
        <w:spacing w:before="0" w:after="0"/>
        <w:ind w:firstLine="567"/>
        <w:jc w:val="both"/>
      </w:pPr>
      <w:r w:rsidRPr="00375E67">
        <w:rPr>
          <w:color w:val="000000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73654C" w:rsidRPr="0073654C">
        <w:rPr>
          <w:color w:val="000000"/>
        </w:rPr>
        <w:t xml:space="preserve">,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электронные торги посредством публичного предложения </w:t>
      </w:r>
      <w:r w:rsidR="005344FF">
        <w:t>(</w:t>
      </w:r>
      <w:r w:rsidR="00F60538" w:rsidRPr="00F60538">
        <w:t>сообщение №02030213481 в газете АО «Коммерсантъ» от 17.06.2023 г. №107(7552</w:t>
      </w:r>
      <w:r w:rsidR="005344FF" w:rsidRPr="005344FF">
        <w:t>)</w:t>
      </w:r>
      <w:r w:rsidR="005344FF">
        <w:t>).</w:t>
      </w:r>
    </w:p>
    <w:p w14:paraId="67494659" w14:textId="78815FFF" w:rsidR="005344FF" w:rsidRPr="00F60538" w:rsidRDefault="005344FF" w:rsidP="00587A49">
      <w:pPr>
        <w:pStyle w:val="a3"/>
        <w:spacing w:before="0" w:after="0"/>
        <w:jc w:val="both"/>
        <w:rPr>
          <w:b/>
        </w:rPr>
      </w:pPr>
      <w:r>
        <w:t>Продлить сроки проведения Торгов ППП, и установить следующие начальные цены продажи</w:t>
      </w:r>
      <w:r w:rsidR="00587A49">
        <w:t xml:space="preserve"> </w:t>
      </w:r>
      <w:r w:rsidRPr="00375E67">
        <w:rPr>
          <w:bCs/>
        </w:rPr>
        <w:t>лот</w:t>
      </w:r>
      <w:r w:rsidR="00375E67" w:rsidRPr="00375E67">
        <w:rPr>
          <w:bCs/>
        </w:rPr>
        <w:t>ов</w:t>
      </w:r>
      <w:r w:rsidR="00F60538" w:rsidRPr="00F60538">
        <w:rPr>
          <w:bCs/>
        </w:rPr>
        <w:t xml:space="preserve"> </w:t>
      </w:r>
      <w:r w:rsidR="00812EA4">
        <w:rPr>
          <w:b/>
        </w:rPr>
        <w:t>7,15,100,103,104,122</w:t>
      </w:r>
      <w:r w:rsidRPr="00F60538">
        <w:rPr>
          <w:b/>
        </w:rPr>
        <w:t>:</w:t>
      </w:r>
    </w:p>
    <w:p w14:paraId="43A71FC9" w14:textId="4DD1D284" w:rsidR="00812EA4" w:rsidRPr="00812EA4" w:rsidRDefault="00812EA4" w:rsidP="00812E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A4">
        <w:rPr>
          <w:rFonts w:ascii="Times New Roman" w:hAnsi="Times New Roman" w:cs="Times New Roman"/>
          <w:sz w:val="24"/>
          <w:szCs w:val="24"/>
        </w:rPr>
        <w:t xml:space="preserve">с 16 декабря 2024 г. по 14 января 2025 г. - в размере </w:t>
      </w:r>
      <w:r>
        <w:rPr>
          <w:rFonts w:ascii="Times New Roman" w:hAnsi="Times New Roman" w:cs="Times New Roman"/>
          <w:sz w:val="24"/>
          <w:szCs w:val="24"/>
        </w:rPr>
        <w:t xml:space="preserve">97,40% от начальной </w:t>
      </w:r>
      <w:r w:rsidRPr="00812EA4">
        <w:rPr>
          <w:rFonts w:ascii="Times New Roman" w:hAnsi="Times New Roman" w:cs="Times New Roman"/>
          <w:sz w:val="24"/>
          <w:szCs w:val="24"/>
        </w:rPr>
        <w:t>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12EA4">
        <w:rPr>
          <w:rFonts w:ascii="Times New Roman" w:hAnsi="Times New Roman" w:cs="Times New Roman"/>
          <w:sz w:val="24"/>
          <w:szCs w:val="24"/>
        </w:rPr>
        <w:t>;</w:t>
      </w:r>
    </w:p>
    <w:p w14:paraId="7D7B2959" w14:textId="358A03CE" w:rsidR="00812EA4" w:rsidRPr="00812EA4" w:rsidRDefault="00812EA4" w:rsidP="00812E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A4">
        <w:rPr>
          <w:rFonts w:ascii="Times New Roman" w:hAnsi="Times New Roman" w:cs="Times New Roman"/>
          <w:sz w:val="24"/>
          <w:szCs w:val="24"/>
        </w:rPr>
        <w:t>с 15 января 2025 г. по 13 февраля 2025 г. - в размере 9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2E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2EA4">
        <w:rPr>
          <w:rFonts w:ascii="Times New Roman" w:hAnsi="Times New Roman" w:cs="Times New Roman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12EA4">
        <w:rPr>
          <w:rFonts w:ascii="Times New Roman" w:hAnsi="Times New Roman" w:cs="Times New Roman"/>
          <w:sz w:val="24"/>
          <w:szCs w:val="24"/>
        </w:rPr>
        <w:t>;</w:t>
      </w:r>
    </w:p>
    <w:p w14:paraId="78EE3889" w14:textId="1EEA4B65" w:rsidR="00812EA4" w:rsidRPr="00812EA4" w:rsidRDefault="00812EA4" w:rsidP="00812E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A4">
        <w:rPr>
          <w:rFonts w:ascii="Times New Roman" w:hAnsi="Times New Roman" w:cs="Times New Roman"/>
          <w:sz w:val="24"/>
          <w:szCs w:val="24"/>
        </w:rPr>
        <w:t xml:space="preserve">с 14 февраля 2025 г. по 15 марта 2025 г. - в размере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812E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2EA4">
        <w:rPr>
          <w:rFonts w:ascii="Times New Roman" w:hAnsi="Times New Roman" w:cs="Times New Roman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12EA4">
        <w:rPr>
          <w:rFonts w:ascii="Times New Roman" w:hAnsi="Times New Roman" w:cs="Times New Roman"/>
          <w:sz w:val="24"/>
          <w:szCs w:val="24"/>
        </w:rPr>
        <w:t>;</w:t>
      </w:r>
    </w:p>
    <w:p w14:paraId="65FBCDB0" w14:textId="63C0670A" w:rsidR="00812EA4" w:rsidRPr="00812EA4" w:rsidRDefault="00812EA4" w:rsidP="00812E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A4">
        <w:rPr>
          <w:rFonts w:ascii="Times New Roman" w:hAnsi="Times New Roman" w:cs="Times New Roman"/>
          <w:sz w:val="24"/>
          <w:szCs w:val="24"/>
        </w:rPr>
        <w:t xml:space="preserve">с 16 марта 2025 г. по 14 апреля 2025 г. - в размере 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812E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2EA4">
        <w:rPr>
          <w:rFonts w:ascii="Times New Roman" w:hAnsi="Times New Roman" w:cs="Times New Roman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12EA4">
        <w:rPr>
          <w:rFonts w:ascii="Times New Roman" w:hAnsi="Times New Roman" w:cs="Times New Roman"/>
          <w:sz w:val="24"/>
          <w:szCs w:val="24"/>
        </w:rPr>
        <w:t>;</w:t>
      </w:r>
    </w:p>
    <w:p w14:paraId="080EC4C3" w14:textId="2B071DCD" w:rsidR="00812EA4" w:rsidRPr="00812EA4" w:rsidRDefault="00812EA4" w:rsidP="00812E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A4">
        <w:rPr>
          <w:rFonts w:ascii="Times New Roman" w:hAnsi="Times New Roman" w:cs="Times New Roman"/>
          <w:sz w:val="24"/>
          <w:szCs w:val="24"/>
        </w:rPr>
        <w:t xml:space="preserve">с 15 апреля 2025 г. по 14 мая 2025 г. - в размере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812E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2EA4">
        <w:rPr>
          <w:rFonts w:ascii="Times New Roman" w:hAnsi="Times New Roman" w:cs="Times New Roman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12EA4">
        <w:rPr>
          <w:rFonts w:ascii="Times New Roman" w:hAnsi="Times New Roman" w:cs="Times New Roman"/>
          <w:sz w:val="24"/>
          <w:szCs w:val="24"/>
        </w:rPr>
        <w:t>;</w:t>
      </w:r>
    </w:p>
    <w:p w14:paraId="396C3CB9" w14:textId="5D4A44EB" w:rsidR="00812EA4" w:rsidRDefault="00812EA4" w:rsidP="00812E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A4">
        <w:rPr>
          <w:rFonts w:ascii="Times New Roman" w:hAnsi="Times New Roman" w:cs="Times New Roman"/>
          <w:sz w:val="24"/>
          <w:szCs w:val="24"/>
        </w:rPr>
        <w:t xml:space="preserve">с 15 мая 2025 г. по 13 июня 2025 г. - в размере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812E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2EA4">
        <w:rPr>
          <w:rFonts w:ascii="Times New Roman" w:hAnsi="Times New Roman" w:cs="Times New Roman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14:paraId="2129D2BA" w14:textId="3FB26227" w:rsidR="005344FF" w:rsidRDefault="005344FF" w:rsidP="00812E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5344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53831"/>
    <w:rsid w:val="00264C46"/>
    <w:rsid w:val="002C3A2C"/>
    <w:rsid w:val="00360DC6"/>
    <w:rsid w:val="00375E67"/>
    <w:rsid w:val="003E6C81"/>
    <w:rsid w:val="004325DA"/>
    <w:rsid w:val="00485B54"/>
    <w:rsid w:val="00495D59"/>
    <w:rsid w:val="004B74A7"/>
    <w:rsid w:val="005344FF"/>
    <w:rsid w:val="00555595"/>
    <w:rsid w:val="005742CC"/>
    <w:rsid w:val="0058046C"/>
    <w:rsid w:val="00587A49"/>
    <w:rsid w:val="005A7DE3"/>
    <w:rsid w:val="005B6422"/>
    <w:rsid w:val="005F1F68"/>
    <w:rsid w:val="00621553"/>
    <w:rsid w:val="006C69BF"/>
    <w:rsid w:val="0073011C"/>
    <w:rsid w:val="0073654C"/>
    <w:rsid w:val="00750DC4"/>
    <w:rsid w:val="00762232"/>
    <w:rsid w:val="00775C5B"/>
    <w:rsid w:val="007A10EE"/>
    <w:rsid w:val="007D6306"/>
    <w:rsid w:val="007E3D68"/>
    <w:rsid w:val="00811240"/>
    <w:rsid w:val="00812EA4"/>
    <w:rsid w:val="008C4892"/>
    <w:rsid w:val="008F1609"/>
    <w:rsid w:val="008F36D5"/>
    <w:rsid w:val="00942152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692B"/>
    <w:rsid w:val="00AF1B22"/>
    <w:rsid w:val="00B749D3"/>
    <w:rsid w:val="00B97A00"/>
    <w:rsid w:val="00BF32BD"/>
    <w:rsid w:val="00C0013C"/>
    <w:rsid w:val="00C06F97"/>
    <w:rsid w:val="00C15400"/>
    <w:rsid w:val="00C56153"/>
    <w:rsid w:val="00C66976"/>
    <w:rsid w:val="00D02882"/>
    <w:rsid w:val="00D115EC"/>
    <w:rsid w:val="00D16130"/>
    <w:rsid w:val="00D27853"/>
    <w:rsid w:val="00D72F12"/>
    <w:rsid w:val="00DD01CB"/>
    <w:rsid w:val="00E2452B"/>
    <w:rsid w:val="00E41D4C"/>
    <w:rsid w:val="00E645EC"/>
    <w:rsid w:val="00EE3F19"/>
    <w:rsid w:val="00F1046F"/>
    <w:rsid w:val="00F463FC"/>
    <w:rsid w:val="00F60538"/>
    <w:rsid w:val="00F8472E"/>
    <w:rsid w:val="00F92A8F"/>
    <w:rsid w:val="00F97E11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57</cp:revision>
  <cp:lastPrinted>2022-05-25T14:32:00Z</cp:lastPrinted>
  <dcterms:created xsi:type="dcterms:W3CDTF">2019-07-23T07:53:00Z</dcterms:created>
  <dcterms:modified xsi:type="dcterms:W3CDTF">2024-12-09T13:01:00Z</dcterms:modified>
</cp:coreProperties>
</file>