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3F3F3F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933"/>
        <w:gridCol w:w="9214"/>
      </w:tblGrid>
      <w:tr w:rsidR="003722D7" w:rsidRPr="007A24B6" w14:paraId="153A7CF4" w14:textId="2DC8785E" w:rsidTr="009A3CE0">
        <w:trPr>
          <w:trHeight w:val="765"/>
        </w:trPr>
        <w:tc>
          <w:tcPr>
            <w:tcW w:w="562" w:type="dxa"/>
            <w:shd w:val="clear" w:color="auto" w:fill="F2F2F2" w:themeFill="background1" w:themeFillShade="F2"/>
            <w:vAlign w:val="center"/>
            <w:hideMark/>
          </w:tcPr>
          <w:p w14:paraId="7E11AB80" w14:textId="77777777" w:rsidR="003722D7" w:rsidRPr="007D0524" w:rsidRDefault="003722D7" w:rsidP="007D05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  <w:t>№ п/п</w:t>
            </w:r>
          </w:p>
        </w:tc>
        <w:tc>
          <w:tcPr>
            <w:tcW w:w="4933" w:type="dxa"/>
            <w:shd w:val="clear" w:color="auto" w:fill="F2F2F2" w:themeFill="background1" w:themeFillShade="F2"/>
            <w:vAlign w:val="center"/>
            <w:hideMark/>
          </w:tcPr>
          <w:p w14:paraId="06ED51E7" w14:textId="015780D9" w:rsidR="003722D7" w:rsidRPr="007D0524" w:rsidRDefault="003722D7" w:rsidP="007D05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  <w:t>Описание лота</w:t>
            </w:r>
          </w:p>
        </w:tc>
        <w:tc>
          <w:tcPr>
            <w:tcW w:w="9214" w:type="dxa"/>
            <w:shd w:val="clear" w:color="000000" w:fill="F2F2F2"/>
            <w:vAlign w:val="center"/>
          </w:tcPr>
          <w:p w14:paraId="596BBCE5" w14:textId="096FEC66" w:rsidR="003722D7" w:rsidRPr="007D0524" w:rsidRDefault="009A3CE0" w:rsidP="007D05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  <w:t>Сведения</w:t>
            </w:r>
          </w:p>
        </w:tc>
      </w:tr>
      <w:tr w:rsidR="003722D7" w:rsidRPr="007A24B6" w14:paraId="3AE4AD2C" w14:textId="6DF54C45" w:rsidTr="009A3CE0">
        <w:trPr>
          <w:trHeight w:val="510"/>
        </w:trPr>
        <w:tc>
          <w:tcPr>
            <w:tcW w:w="562" w:type="dxa"/>
            <w:shd w:val="clear" w:color="auto" w:fill="auto"/>
            <w:noWrap/>
            <w:hideMark/>
          </w:tcPr>
          <w:p w14:paraId="7FD8555C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3" w:type="dxa"/>
            <w:shd w:val="clear" w:color="auto" w:fill="auto"/>
            <w:hideMark/>
          </w:tcPr>
          <w:p w14:paraId="294F9785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Помещение нежилое,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02:69:010101:316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202,40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адресу: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Башкортостан, р-н. Благовещенский, г. Благовещенск, ул.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Седова, д. 22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(помещение магазина, в наст.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– магазин автозапчастей).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D748EC6" w14:textId="77777777" w:rsidR="003722D7" w:rsidRPr="007D0524" w:rsidRDefault="003722D7" w:rsidP="006A2B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т.ч. фактически сложившееся арендные взаимоотношения относительно аренды земельного участка (ранее отношения были оформлены </w:t>
            </w:r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земельного участка с кадастровым номером </w:t>
            </w:r>
            <w:r w:rsidRPr="007D05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02:69:010433:29</w:t>
            </w:r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, на котором находится Объект недвижимости с кадастровым номером 02:69:010101:316 (магазин «Юбилейный», в наст. 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. магазин автозапчастей). Договор аренды был заключен 21.01.2008 г. с Администрацией городского поселения г. Благовещенск муниципального района РБ. Договор аренды предусматривал предоставление на срок до 16.01.2023 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г.в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 аренду ООО «Фирма «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» 445/1000 доли земельного участка общей площадью 465 кв.м. категории земель – земли населенных пунктов, находящегося по адресу г. Благовещенск, ул. Седова, д. 22</w:t>
            </w:r>
          </w:p>
        </w:tc>
        <w:tc>
          <w:tcPr>
            <w:tcW w:w="9214" w:type="dxa"/>
            <w:shd w:val="clear" w:color="auto" w:fill="auto"/>
          </w:tcPr>
          <w:p w14:paraId="174C5061" w14:textId="4804F5D2" w:rsidR="003722D7" w:rsidRPr="007F68DF" w:rsidRDefault="003722D7" w:rsidP="007F68D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относительно арендных взаимоотношений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земельному участку</w:t>
            </w:r>
            <w:r w:rsidRPr="007F6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7F68DF">
              <w:rPr>
                <w:rFonts w:ascii="Times New Roman" w:hAnsi="Times New Roman" w:cs="Times New Roman"/>
                <w:sz w:val="20"/>
                <w:szCs w:val="20"/>
              </w:rPr>
              <w:t xml:space="preserve"> договор аренды земельного участка с кадастровым номером </w:t>
            </w:r>
            <w:r w:rsidRPr="007F68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02:69:010433:29</w:t>
            </w:r>
            <w:r w:rsidRPr="007F68DF">
              <w:rPr>
                <w:rFonts w:ascii="Times New Roman" w:hAnsi="Times New Roman" w:cs="Times New Roman"/>
                <w:sz w:val="20"/>
                <w:szCs w:val="20"/>
              </w:rPr>
              <w:t xml:space="preserve">, на котором находится Объект недвижимости с кадастровым номером 02:69:010101:316 (по выписке из ЕГРН - магазин «Юбилейный», в наст. </w:t>
            </w:r>
            <w:proofErr w:type="spellStart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proofErr w:type="spellEnd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. магазин автозапчастей). Договор аренды был заключен 21.01.2008 г. с Администрацией городского поселения г. Благовещенск муниципального района РБ. Договор аренды предусматривал предоставление на срок до 16.01.2023 г. в аренду ООО «Фирма «</w:t>
            </w:r>
            <w:proofErr w:type="spellStart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» 445/1000 доли земельного участка общей площадью 465 кв.м. категории земель – земли населенных пунктов, находящегося по адресу г. Благовещенск, ул. Седова, д. 22. Должником указанный договор аренды не был продлен, тем не менее:</w:t>
            </w:r>
          </w:p>
          <w:p w14:paraId="27347121" w14:textId="77777777" w:rsidR="003722D7" w:rsidRPr="007F68DF" w:rsidRDefault="003722D7" w:rsidP="007F68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Согласно </w:t>
            </w:r>
            <w:hyperlink r:id="rId5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1 ст. 35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ЗК РФ при переходе права собственности на здание, строение, сооружение, находящиеся на чужом земельном участке, к другому лицу оно приобретает право на использование соответствующей части земельного участка, занятой зданием, строением, сооружением и необходимой для их использования, на тех же условиях и в том же объеме, что и прежний их собственник.</w:t>
            </w:r>
          </w:p>
          <w:p w14:paraId="3329F4BE" w14:textId="77777777" w:rsidR="003722D7" w:rsidRPr="007F68DF" w:rsidRDefault="003722D7" w:rsidP="007F68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Статьей 552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ГК РФ предусмотрено, что по договору продажи здания, сооружения или другой недвижимости покупателю одновременно с передачей права собственности на такую недвижимость передаются права на земельный участок, занятый такой недвижимостью и необходимый для ее использования.</w:t>
            </w:r>
          </w:p>
          <w:p w14:paraId="42E5FD47" w14:textId="77777777" w:rsidR="003722D7" w:rsidRPr="007F68DF" w:rsidRDefault="003722D7" w:rsidP="007F68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Согласно </w:t>
            </w:r>
            <w:hyperlink r:id="rId7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14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Постановления Пленума ВАС РФ от 24.03.2005 N 11 "О некоторых вопросах, связанных с применением земельного законодательства" покупатель здания, строения, сооружения, находящихся на земельном участке, принадлежащем продавцу на праве аренды, с момента регистрации перехода права собственности на такую недвижимость приобретает право пользования земельным участком, занятым зданием, строением, сооружением и необходимым для их использования на праве аренды, независимо от того, оформлен ли в установленном порядке договор аренды между покупателем недвижимости и собственником земельного участка.</w:t>
            </w:r>
          </w:p>
          <w:p w14:paraId="0C326E0E" w14:textId="77777777" w:rsidR="003722D7" w:rsidRPr="007F68DF" w:rsidRDefault="003722D7" w:rsidP="007F68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Следовательно, при отчуждении объекта недвижимого имущества его покупатель приобретает право пользования земельным участком, занятым объектом недвижимости, на тех же условиях и в том же объеме, что и прежний их собственник, в силу прямого указания закона. В таком случае новый собственник принимает права и обязанности арендатора земельного участка, а прежний собственник объекта недвижимости выбывает из обязательства по аренде данного земельного участка. </w:t>
            </w:r>
          </w:p>
          <w:p w14:paraId="68E47675" w14:textId="2EE151CC" w:rsidR="003722D7" w:rsidRPr="007F68DF" w:rsidRDefault="003722D7" w:rsidP="0075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соответствии с разъяснениями, приведенными в п. 28 Обзора судебной практики Верховного Суда Российской Федерации N 3 (2020) (утв. Президиумом Верховного Суда РФ 25.11.2020),</w:t>
            </w:r>
            <w:r w:rsidRPr="007F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8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Определение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 310-ЭС19-16588) если после 1 марта 2015 г. арендатор продолжает пользование земельным участком сельскохозяйственного назначения, находящимся в государственной или муниципальной собственности, предоставленным в аренду до указанной даты, по истечении срока договора при отсутствии возражении со стороны арендодателя, договор считается возобновленным на тех же условиях на неопределенный срок. К продлению таких договоров не применяется правило, предусмотренное в </w:t>
            </w:r>
            <w:hyperlink r:id="rId9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1 ст. 39.6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ЗК РФ.</w:t>
            </w:r>
          </w:p>
          <w:p w14:paraId="50C77846" w14:textId="034D139B" w:rsidR="003722D7" w:rsidRPr="007F68DF" w:rsidRDefault="003722D7" w:rsidP="007F68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правилам </w:t>
            </w:r>
            <w:hyperlink r:id="rId10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2 ст. 621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ГК РФ, действие договора возобновляется на тех же условиях на </w:t>
            </w: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неопределенный срок, арендатор, обратившись в период действия указанного договора к арендодателю с заявлением о заключении договора аренды участков на новый срок, как надлежащий арендатор, использующий по целевому назначению арендованные им земельные участки на протяжении длительного времени, вправе требовать предоставления ему в аренду спорных земельных участков на новый срок по правилам </w:t>
            </w:r>
            <w:hyperlink r:id="rId11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подп. 31 п. 2 ст. 39.6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ЗК РФ. </w:t>
            </w:r>
          </w:p>
          <w:p w14:paraId="0F5DFCAF" w14:textId="2B06D8FB" w:rsidR="003722D7" w:rsidRPr="007F68DF" w:rsidRDefault="003722D7" w:rsidP="007F68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этом, возражений со стороны Администрации муниципального района Благовещенский район не заявлялось на протяжении всего срока действия договора, в связи с чем Договор № 16 от 21.01.2008 г. считается продленным на неопределенный срок в соответствии с положениями п. 2 ст. 621 ГК РФ</w:t>
            </w:r>
          </w:p>
          <w:p w14:paraId="3289D498" w14:textId="23B38497" w:rsidR="003722D7" w:rsidRDefault="003722D7" w:rsidP="00753E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4855770" w14:textId="1288CF12" w:rsidR="003722D7" w:rsidRDefault="003722D7" w:rsidP="00753E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передаче нежилого помещения по договору аренды: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отношении помещения с кадастровым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02:69:010101:316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C4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заключен договор аренды от 01.08.2023 г. со сроком аренды до 01.07.2024 г. включительно и автоматической пролонгацией договора на следующий одиннадцатимесячный срок (договор пролонгирован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один раз </w:t>
            </w:r>
            <w:r w:rsidRPr="00EC4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01.06.202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C4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Сумма арендной платы составляет 30 000 рублей в месяц. Оплата не позднее 15 числа месяца, следующего за расчетным. </w:t>
            </w:r>
          </w:p>
          <w:p w14:paraId="2935DB83" w14:textId="77777777" w:rsidR="003722D7" w:rsidRPr="003722D7" w:rsidRDefault="003722D7" w:rsidP="003722D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2D7">
              <w:rPr>
                <w:rFonts w:ascii="Times New Roman" w:hAnsi="Times New Roman" w:cs="Times New Roman"/>
                <w:sz w:val="20"/>
                <w:szCs w:val="20"/>
              </w:rPr>
              <w:t>Согласно п. 1 ст. 617 ГК РФ переход права собственности (хозяйственного ведения, оперативного управления, пожизненного наследуемого владения) на сданное в аренду имущество к другому лицу не является основанием для изменения или расторжения договора аренды.</w:t>
            </w:r>
          </w:p>
          <w:p w14:paraId="5B56BA4C" w14:textId="77777777" w:rsidR="003722D7" w:rsidRPr="00EC45F5" w:rsidRDefault="003722D7" w:rsidP="00753E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2A49B31" w14:textId="77777777" w:rsidR="003722D7" w:rsidRPr="00977743" w:rsidRDefault="003722D7" w:rsidP="006A2B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7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наличии приборов учета и потребляемых ресурсах:</w:t>
            </w:r>
          </w:p>
          <w:p w14:paraId="77164EB6" w14:textId="77777777" w:rsidR="003722D7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соответствии с данными ведомости приема-передачи электроэнергии по договору 02098021004652 от 01.10.2014 г. объект по адресу Седова д. 22 оборудован счетчиком. Сумма по счету за октябрь 2024 г. 2 684,44 руб. </w:t>
            </w:r>
          </w:p>
          <w:p w14:paraId="1793BE86" w14:textId="77777777" w:rsidR="003722D7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соответствии с данными о потреблении коммунального ресурса «отопление» и «горячая вода» сумма по счету объект по адресу Седова 22 (тепловая энергия с теплоносителем горячая вода за октябрь 2024 г.) составила 15 194,06 руб. (с НДС 20%).</w:t>
            </w:r>
          </w:p>
          <w:p w14:paraId="2DD44279" w14:textId="6F367783" w:rsidR="003722D7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Сведения об остальных начислениях на данный момент проверяются, из данных договоров аренды следует, что объект также оборудован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холодным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м. Сведения об оборудовании объекта центрального водоотведения и канализации отсутствуют. </w:t>
            </w:r>
          </w:p>
          <w:p w14:paraId="4C821BA0" w14:textId="18F36630" w:rsidR="003722D7" w:rsidRDefault="003722D7" w:rsidP="00532A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признании дома, в котором находится помещение, аварийным: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Постановлением от 20.12.2023 г. № 453 дом по адресу РБ, г. Благовещенск, ул. Седова, 22 признан аварийным и подлежащим сносу.</w:t>
            </w:r>
          </w:p>
          <w:p w14:paraId="391DC54F" w14:textId="57D28B5A" w:rsidR="003722D7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Pr="002C1ACB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https://витрина.фрт.рф/relocation/alarm-after-2012/view/7045742#content</w:t>
              </w:r>
            </w:hyperlink>
          </w:p>
          <w:p w14:paraId="2B962A62" w14:textId="391FBFE0" w:rsidR="003722D7" w:rsidRPr="009A3CE0" w:rsidRDefault="003722D7" w:rsidP="009A3C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Плановая дата сноса: до 31.12.2028 г.</w:t>
            </w:r>
            <w:r w:rsidRPr="003722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722D7" w:rsidRPr="007A24B6" w14:paraId="0D48FC2F" w14:textId="0A928271" w:rsidTr="009A3CE0">
        <w:trPr>
          <w:trHeight w:val="510"/>
        </w:trPr>
        <w:tc>
          <w:tcPr>
            <w:tcW w:w="562" w:type="dxa"/>
            <w:shd w:val="clear" w:color="auto" w:fill="auto"/>
            <w:noWrap/>
          </w:tcPr>
          <w:p w14:paraId="71D433F8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933" w:type="dxa"/>
            <w:shd w:val="clear" w:color="auto" w:fill="auto"/>
          </w:tcPr>
          <w:p w14:paraId="74DA99C4" w14:textId="77777777" w:rsidR="003722D7" w:rsidRPr="007D0524" w:rsidRDefault="003722D7" w:rsidP="006A2B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Помещение нежилое,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02:69:010102:46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235,80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Башкортостан, р-н. Благовещенский,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г. Благовещенск, ул. Советская, д. 5, к. 8 (магазин «Продукты»).</w:t>
            </w:r>
          </w:p>
          <w:p w14:paraId="0149EAF8" w14:textId="77777777" w:rsidR="003722D7" w:rsidRPr="007D0524" w:rsidRDefault="003722D7" w:rsidP="006A2B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2.2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Земельный участок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02:69:010102:8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 общей площадью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275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местоположение установлено относительно ориентира, расположенного в границах участка. Почтовый адрес ориентира: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Республика Башкортостан, р-н. Благовещенский, г. Благовещенск, ул. Советская, д. 5/8.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разрешенного использования – для размещения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торговых зданий (строений), сооружений, помещений</w:t>
            </w:r>
          </w:p>
        </w:tc>
        <w:tc>
          <w:tcPr>
            <w:tcW w:w="9214" w:type="dxa"/>
            <w:shd w:val="clear" w:color="auto" w:fill="auto"/>
          </w:tcPr>
          <w:p w14:paraId="6BE46A37" w14:textId="77777777" w:rsidR="003722D7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 оборудован счетчиком электроэнергии, потребление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0, текущие договоры аренды отсутствуют. </w:t>
            </w:r>
          </w:p>
          <w:p w14:paraId="0BC7DBD4" w14:textId="52C5E39E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Сведения об обеспечении объекта иными коммунальными ресурсами отсутствуют.  </w:t>
            </w:r>
          </w:p>
        </w:tc>
      </w:tr>
      <w:tr w:rsidR="003722D7" w:rsidRPr="007A24B6" w14:paraId="6F18E3F9" w14:textId="4DE21083" w:rsidTr="009A3CE0">
        <w:trPr>
          <w:trHeight w:val="510"/>
        </w:trPr>
        <w:tc>
          <w:tcPr>
            <w:tcW w:w="562" w:type="dxa"/>
            <w:shd w:val="clear" w:color="auto" w:fill="auto"/>
            <w:noWrap/>
          </w:tcPr>
          <w:p w14:paraId="43FF3D7A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33" w:type="dxa"/>
            <w:shd w:val="clear" w:color="auto" w:fill="auto"/>
          </w:tcPr>
          <w:p w14:paraId="31E63B77" w14:textId="51532973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Здание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нежилое,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02:69:010201:445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199,60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 Республика Башкортостан, р-н. Благовещенский, г. Благовещенск, ул.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Социалистическая, д. 10 г. (Магазин «Лавка»)</w:t>
            </w:r>
          </w:p>
          <w:p w14:paraId="6884009F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3.2 Земельный участок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номером 02:69:010201:25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 площадью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289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кв.м., местоположение установлено относительно ориентира, расположенного в границах участка. Почтовый адрес ориентира: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Республика Башкортостан, р-н. Благовещенский, г. Благовещенск, ул. Социалистическая, д. 10 г.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Категория земель – земли населенных пунктов, виды разрешенного использования – для размещения магазина «Лавка».</w:t>
            </w:r>
          </w:p>
        </w:tc>
        <w:tc>
          <w:tcPr>
            <w:tcW w:w="9214" w:type="dxa"/>
            <w:shd w:val="clear" w:color="auto" w:fill="auto"/>
          </w:tcPr>
          <w:p w14:paraId="76953C91" w14:textId="77777777" w:rsidR="003722D7" w:rsidRDefault="003722D7" w:rsidP="002219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 оборудован счетчиком электроэнергии, потребление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0, текущие договоры аренды отсутствуют. </w:t>
            </w:r>
          </w:p>
          <w:p w14:paraId="2B18BD0A" w14:textId="2FA740E0" w:rsidR="003722D7" w:rsidRPr="007D0524" w:rsidRDefault="003722D7" w:rsidP="002219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Сведения об обеспечении объекта иными коммунальными ресурсами отсутствуют.  </w:t>
            </w:r>
          </w:p>
        </w:tc>
      </w:tr>
      <w:tr w:rsidR="003722D7" w:rsidRPr="007A24B6" w14:paraId="654A0C4E" w14:textId="43105CEE" w:rsidTr="009A3CE0">
        <w:trPr>
          <w:trHeight w:val="510"/>
        </w:trPr>
        <w:tc>
          <w:tcPr>
            <w:tcW w:w="562" w:type="dxa"/>
            <w:shd w:val="clear" w:color="auto" w:fill="auto"/>
            <w:noWrap/>
          </w:tcPr>
          <w:p w14:paraId="28EEC244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33" w:type="dxa"/>
            <w:shd w:val="clear" w:color="auto" w:fill="auto"/>
          </w:tcPr>
          <w:p w14:paraId="6A9F7973" w14:textId="4FE26D1B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Здание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нежилое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02:69:010302:139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74,20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Башкортостан, р-н. Благовещенский, г. Благовещенск, ул. Старикова, д. 182, к. 4 (магазин «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Назьма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»)</w:t>
            </w:r>
          </w:p>
          <w:p w14:paraId="03032D50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4.2 Земельный участок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номером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02:69:010302:49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местоположение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установлено относительно ориентира, расположенного в границах участка.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Почтовый адрес ориентира: Республика Башкортостан, р-н. Благовещенский, г. Благовещенск, ул.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Старикова, д. 182/4.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Категория земель – земли населенных пунктов. Виды разрешенного использования – для размещения магазина «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Назьма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9214" w:type="dxa"/>
            <w:shd w:val="clear" w:color="auto" w:fill="auto"/>
          </w:tcPr>
          <w:p w14:paraId="26C146E0" w14:textId="77777777" w:rsidR="003722D7" w:rsidRDefault="003722D7" w:rsidP="002219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Объект оборудован счетчиком электроэнергии, потребление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0, текущие договоры аренды отсутствуют. </w:t>
            </w:r>
          </w:p>
          <w:p w14:paraId="2BEE0532" w14:textId="02B8B66A" w:rsidR="003722D7" w:rsidRPr="007D0524" w:rsidRDefault="003722D7" w:rsidP="002219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Сведения об обеспечении объекта иными коммунальными ресурсами отсутствуют.  </w:t>
            </w:r>
          </w:p>
        </w:tc>
      </w:tr>
      <w:tr w:rsidR="003722D7" w:rsidRPr="007A24B6" w14:paraId="197D9A9E" w14:textId="0C572B34" w:rsidTr="009A3CE0">
        <w:trPr>
          <w:trHeight w:val="70"/>
        </w:trPr>
        <w:tc>
          <w:tcPr>
            <w:tcW w:w="562" w:type="dxa"/>
            <w:shd w:val="clear" w:color="auto" w:fill="auto"/>
            <w:noWrap/>
          </w:tcPr>
          <w:p w14:paraId="64C70591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33" w:type="dxa"/>
            <w:shd w:val="clear" w:color="auto" w:fill="auto"/>
          </w:tcPr>
          <w:p w14:paraId="422D87D5" w14:textId="14387E46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Здание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нежилое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02:69:010506:376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100,20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Башкортостан, р-н. Благовещенский, г. Благовещенск, ул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Комарова, д. 9 А (магазин «Лада»)</w:t>
            </w:r>
          </w:p>
          <w:p w14:paraId="67C0CF64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5.2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Земельный участок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номером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02:69:010506:254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местоположение установлено относительно ориентира, расположенного в границах участка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Почтовый адрес ориентира: Республика Башкортостан, р-н. Благовещенский, г. Благовещенск, ул.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Комарова, д. 9А.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</w:p>
          <w:p w14:paraId="6AE12770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Категория земель – земли населенных пунктов. Виды разрешенного использования – для размещения магазина «Лада».</w:t>
            </w:r>
          </w:p>
        </w:tc>
        <w:tc>
          <w:tcPr>
            <w:tcW w:w="9214" w:type="dxa"/>
            <w:shd w:val="clear" w:color="auto" w:fill="auto"/>
          </w:tcPr>
          <w:p w14:paraId="7852B52B" w14:textId="179CAE40" w:rsidR="003722D7" w:rsidRPr="0022194E" w:rsidRDefault="003722D7" w:rsidP="00E308F2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Сведения о наличии споров: </w:t>
            </w:r>
          </w:p>
          <w:p w14:paraId="569D90B7" w14:textId="77777777" w:rsidR="003722D7" w:rsidRPr="0022194E" w:rsidRDefault="003722D7" w:rsidP="00F22E7C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отношении помещения 02:69:010506:376 имеется заключенный договор аренды № БП-3 от 10.05.2023 г. с арендатором – ООО «</w:t>
            </w:r>
            <w:proofErr w:type="spellStart"/>
            <w:r w:rsidRPr="00221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Благпит</w:t>
            </w:r>
            <w:proofErr w:type="spellEnd"/>
            <w:r w:rsidRPr="00221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в соответствии с которым арендатору передается помещение</w:t>
            </w: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 общей площадью 100,2 кв.м., расположенное на первом, втором цокольных этажах в здании магазина «Лада», условный номер: 02-04-03/001/2007-061, (кадастровый номер: 02:69:010506:376), находящееся по адресу: Республика Башкортостан, г. Благовещенск, ул. Комарова, д. 9а (в тексте договора содержится опечатка, адрес указан без литеры, но условному номеру и указанию наименования здания магазина – в аренду передавалось помещение по адресу с литерой «а»). </w:t>
            </w:r>
          </w:p>
          <w:p w14:paraId="1FAFA80A" w14:textId="351736C9" w:rsidR="003722D7" w:rsidRPr="0022194E" w:rsidRDefault="003722D7" w:rsidP="00F22E7C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Срок договора определен с 10.05.2023 г. по 31.03.2024 г. </w:t>
            </w:r>
          </w:p>
          <w:p w14:paraId="30CE4D9E" w14:textId="2601557D" w:rsidR="003722D7" w:rsidRPr="0022194E" w:rsidRDefault="003722D7" w:rsidP="00F22E7C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п. 2.1.3. арендная плата по договору составляет 15 060,00 руб. </w:t>
            </w:r>
          </w:p>
          <w:p w14:paraId="3521F623" w14:textId="4E7C763F" w:rsidR="003722D7" w:rsidRPr="0022194E" w:rsidRDefault="003722D7" w:rsidP="00F22E7C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В течение всего срока действия договора арендные платежи арендатором не вносились, в связи с чем в Арбитражный суд Республики Башкортостан было заявлено требование о взыскании задолженности и обязании ООО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Благпит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» освободить и передать ООО Фирма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» объект недвижимости, а также направлено уведомление об отказе в пролонгации договора аренды (дело № А07-22767/2024).</w:t>
            </w:r>
          </w:p>
          <w:p w14:paraId="4917387C" w14:textId="28707F61" w:rsidR="003722D7" w:rsidRPr="0022194E" w:rsidRDefault="003722D7" w:rsidP="00F22E7C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Таким образом, несмотря на направленное уведомление о расторжении договора в настоящий момент не разрешен вопрос относительно освобождения занимаемого ранее помещения. </w:t>
            </w:r>
          </w:p>
          <w:p w14:paraId="12027381" w14:textId="164A445E" w:rsidR="003722D7" w:rsidRPr="0022194E" w:rsidRDefault="003722D7" w:rsidP="00F22E7C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Также, уведомляем потенциальных покупателей о том, что в рамках дела о банкротстве ООО фирма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» (А07-24126/2021) рассматриваются требования о признании сделки должника – зачета с ООО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Благпит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» недействительной. В связи с тем, что заявленные требования могут повлиять на результаты рассмотрения требований в рамках дела № А07-22767/2024), ООО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Благпит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» было заявлено ходатайство о приостановлении производства по делу № А07-22767/2024 до момента разрешения спора в рамках дела № А07-24126/2021. </w:t>
            </w:r>
          </w:p>
          <w:p w14:paraId="02E2488B" w14:textId="4BF504B5" w:rsidR="003722D7" w:rsidRPr="0022194E" w:rsidRDefault="003722D7" w:rsidP="00F22E7C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Указанные обстоятельства могут отложить момент разрешения вопроса об обязании арендатора освободить занимаемые на текущий момент помещения. </w:t>
            </w:r>
          </w:p>
          <w:p w14:paraId="16344728" w14:textId="77777777" w:rsidR="003722D7" w:rsidRDefault="003722D7" w:rsidP="0020095C">
            <w:pPr>
              <w:spacing w:after="0"/>
              <w:ind w:firstLine="3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7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наличии приборов учета и потребляемых ресурсах:</w:t>
            </w:r>
          </w:p>
          <w:p w14:paraId="5AB2D40B" w14:textId="0100C939" w:rsidR="003722D7" w:rsidRPr="0020095C" w:rsidRDefault="003722D7" w:rsidP="0020095C">
            <w:pPr>
              <w:spacing w:after="0"/>
              <w:ind w:firstLine="3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Сведения об обеспечении объекта коммунальными ресурсами отсутствуют.  </w:t>
            </w:r>
          </w:p>
        </w:tc>
      </w:tr>
      <w:tr w:rsidR="003722D7" w:rsidRPr="007A24B6" w14:paraId="11B5E7FD" w14:textId="1D95A3A2" w:rsidTr="009A3CE0">
        <w:trPr>
          <w:trHeight w:val="558"/>
        </w:trPr>
        <w:tc>
          <w:tcPr>
            <w:tcW w:w="562" w:type="dxa"/>
            <w:shd w:val="clear" w:color="auto" w:fill="auto"/>
            <w:noWrap/>
          </w:tcPr>
          <w:p w14:paraId="02A1531A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33" w:type="dxa"/>
            <w:shd w:val="clear" w:color="auto" w:fill="auto"/>
          </w:tcPr>
          <w:p w14:paraId="01FDCCAA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Помещение нежилое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02:69:010510:80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453,70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РБ, р-н. Благовещенский, г. Благовещенск, ул.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Братьев Першиных, д. 6 блок А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(в соответствии с данными выписки – лит. А, в соответствии с данными онлайн-карт – без лит.). Здание кафе-бара «Визит» (в наст.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кафе «Есенин»).</w:t>
            </w:r>
          </w:p>
          <w:p w14:paraId="00A13C6D" w14:textId="77777777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6.2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Земельный участок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02:69:010510:23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местоположение установлено относительно ориентира, расположенного в границах участка.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Почтовый адрес ориентира: Республика Башкортостан, р-н. Благовещенский, г. Благовещенск, ул.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Братьев Першиных.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Категория земель – земли населенных пунктов. Виды разрешенного использования – для размещения кафе-бара «Визит».</w:t>
            </w:r>
          </w:p>
        </w:tc>
        <w:tc>
          <w:tcPr>
            <w:tcW w:w="9214" w:type="dxa"/>
            <w:shd w:val="clear" w:color="auto" w:fill="auto"/>
          </w:tcPr>
          <w:p w14:paraId="6CAB9749" w14:textId="37C5DCE7" w:rsidR="003722D7" w:rsidRPr="007D0524" w:rsidRDefault="003722D7" w:rsidP="00E308F2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52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Сведения о наличии споров: </w:t>
            </w:r>
          </w:p>
          <w:p w14:paraId="2C6E8932" w14:textId="542A0FC3" w:rsidR="003722D7" w:rsidRPr="007D0524" w:rsidRDefault="003722D7" w:rsidP="00E308F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Между ООО Фирма «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» и ООО «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Благпит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» был заключен Договор аренды нежилого помещения №БП-2 от 10.05.2023 г. общей площадью 427,3 кв.м., распложенное на первом и подвальном этажах в здании кафе-бара «Визит», находящееся по адресу: Республика Башкортостан, г. Благовещенск, ул. Братьев Першиных, д. 6. </w:t>
            </w:r>
          </w:p>
          <w:p w14:paraId="628403CC" w14:textId="29A6192B" w:rsidR="003722D7" w:rsidRPr="007D0524" w:rsidRDefault="003722D7" w:rsidP="007A24B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5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Согласно п. 1.4. срок договора определен с 10.05.2023 г. по 31.03.2024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п. 2.1.3 </w:t>
            </w: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арендная плата по договору составляет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64 180 руб.</w:t>
            </w:r>
          </w:p>
          <w:p w14:paraId="49335EBD" w14:textId="77777777" w:rsidR="003722D7" w:rsidRPr="0022194E" w:rsidRDefault="003722D7" w:rsidP="0022194E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В течение всего срока действия договора арендные платежи арендатором не вносились, в связи с чем в Арбитражный суд Республики Башкортостан было заявлено требование о взыскании задолженности и обязании ООО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Благпит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» освободить и передать ООО Фирма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» объект недвижимости, а также направлено уведомление об отказе в пролонгации договора аренды (дело № А07-22767/2024).</w:t>
            </w:r>
          </w:p>
          <w:p w14:paraId="52C657DA" w14:textId="77777777" w:rsidR="003722D7" w:rsidRPr="0022194E" w:rsidRDefault="003722D7" w:rsidP="0022194E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Таким образом, несмотря на направленное уведомление о расторжении договора в настоящий момент не разрешен вопрос относительно освобождения занимаемого ранее помещения. </w:t>
            </w:r>
          </w:p>
          <w:p w14:paraId="1E2539F6" w14:textId="77777777" w:rsidR="003722D7" w:rsidRPr="0022194E" w:rsidRDefault="003722D7" w:rsidP="0022194E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Также, уведомляем потенциальных покупателей о том, что в рамках дела о банкротстве ООО фирма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» (А07-24126/2021) рассматриваются требования о признании сделки должника – зачета с ООО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Благпит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» недействительной. В связи с тем, что заявленные требования могут повлиять на результаты рассмотрения требований в рамках дела № А07-22767/2024), ООО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Благпит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» было заявлено ходатайство о приостановлении производства по делу № А07-22767/2024 до момента разрешения спора в рамках дела № А07-24126/2021. </w:t>
            </w:r>
          </w:p>
          <w:p w14:paraId="152D5E33" w14:textId="77777777" w:rsidR="003722D7" w:rsidRDefault="003722D7" w:rsidP="0022194E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Указанные обстоятельства могут отложить момент разрешения вопроса об обязании арендатора освободить занимаемые на текущий момент помещения. </w:t>
            </w:r>
          </w:p>
          <w:p w14:paraId="7F8A2AB7" w14:textId="7295A6F6" w:rsidR="003722D7" w:rsidRPr="0022194E" w:rsidRDefault="003722D7" w:rsidP="0022194E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наличии приборов учета и потребляемых ресурсах:</w:t>
            </w:r>
          </w:p>
          <w:p w14:paraId="3EC2F753" w14:textId="5D00BC42" w:rsidR="003722D7" w:rsidRDefault="003722D7" w:rsidP="0022194E">
            <w:pPr>
              <w:ind w:firstLine="6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соответствии с данными ведомости приема-передачи электроэнергии по договору 02098021004652 от 01.10.2014 г. объект по адресу </w:t>
            </w:r>
            <w:r w:rsidRPr="00221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Братьев Першиных, д. 6 блок А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оборудован счетчиком. Сумма по счету за октябрь 2024 г.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19 572,40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руб. </w:t>
            </w:r>
          </w:p>
          <w:p w14:paraId="69172067" w14:textId="77777777" w:rsidR="003722D7" w:rsidRDefault="003722D7" w:rsidP="0022194E">
            <w:pPr>
              <w:ind w:firstLine="6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соответствии с данными о потреблении коммунального ресурса «отопление» и «горячая вода» сумма по счету объект по адресу </w:t>
            </w:r>
            <w:r w:rsidRPr="00221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Братьев Першиных, д. 6 блок А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(тепловая энергия с теплоносителем горячая вода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горячая вода (компонент на тепловую энергию), горячая воды (компонент на холодную воду)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октябрь 2024 г.) составила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9 727,30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руб. (с НДС 20%).</w:t>
            </w:r>
          </w:p>
          <w:p w14:paraId="4497E195" w14:textId="79A56B73" w:rsidR="003722D7" w:rsidRPr="0022194E" w:rsidRDefault="003722D7" w:rsidP="0022194E">
            <w:pPr>
              <w:ind w:firstLine="6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об остальных начислениях на данный момент проверяются, из данных договоров аренды следует, что объект также оборудован водоснабжением и канализацией.</w:t>
            </w:r>
          </w:p>
        </w:tc>
      </w:tr>
      <w:tr w:rsidR="003722D7" w:rsidRPr="007A24B6" w14:paraId="5F5885A3" w14:textId="45A6331E" w:rsidTr="009A3CE0">
        <w:trPr>
          <w:trHeight w:val="414"/>
        </w:trPr>
        <w:tc>
          <w:tcPr>
            <w:tcW w:w="562" w:type="dxa"/>
            <w:shd w:val="clear" w:color="auto" w:fill="auto"/>
            <w:noWrap/>
          </w:tcPr>
          <w:p w14:paraId="0A91986D" w14:textId="0DD7B77F" w:rsidR="003722D7" w:rsidRPr="007D0524" w:rsidRDefault="003722D7" w:rsidP="006A2B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4933" w:type="dxa"/>
            <w:shd w:val="clear" w:color="auto" w:fill="auto"/>
          </w:tcPr>
          <w:p w14:paraId="0E9133F7" w14:textId="77777777" w:rsidR="003722D7" w:rsidRPr="007D0524" w:rsidRDefault="003722D7" w:rsidP="006A2B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Помещение нежилое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02:69:010506:2417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316,10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Башкортостан, р-н. Благовещенский, г. Благовещенск, ул.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Седова, д. 111. Помещение магазина «Лилия» (в наст. время – магазин «Оптима»). </w:t>
            </w:r>
          </w:p>
          <w:p w14:paraId="73833E34" w14:textId="77777777" w:rsidR="003722D7" w:rsidRPr="007D0524" w:rsidRDefault="003722D7" w:rsidP="006A2B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7.2 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т.ч. фактически сложившееся арендные взаимоотношения относительно аренды земельного участка (ранее отношения были оформлены </w:t>
            </w:r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земельного участка с кадастровым номером </w:t>
            </w:r>
            <w:r w:rsidRPr="007D05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02:69:010506:14, на котором находится объект недвижимости с кадастровым номером 02:69:010506:2417 (помещение магазина «Лилия» общей площадью 316,1 кв.м., в наст. 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магазин «Оптима»). Договор аренды </w:t>
            </w:r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был заключен 25.12.2006 г. с Администрацией городского поселения г. Благовещенск муниципального района РБ. Договор аренды предусматривал предоставление на срок до 26.03.2019 г. в аренду ООО «Фирма «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» 70/1000 доли земельного участка общей площадью 1667 кв.м. категория земель – земли поселений, разрешенное использование – в целях размещения магазина «Лилия», расположенного по адресу Республика Башкортостан, г. Благовещенск, ул. Седова, д. 111. </w:t>
            </w:r>
          </w:p>
        </w:tc>
        <w:tc>
          <w:tcPr>
            <w:tcW w:w="9214" w:type="dxa"/>
            <w:shd w:val="clear" w:color="auto" w:fill="auto"/>
          </w:tcPr>
          <w:p w14:paraId="437EF60B" w14:textId="77777777" w:rsidR="003722D7" w:rsidRDefault="003722D7" w:rsidP="006A2B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Сведения относительно арендных взаимоотношений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земельному участку</w:t>
            </w:r>
            <w:r w:rsidRPr="007F6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78B1D8BD" w14:textId="77777777" w:rsidR="003722D7" w:rsidRPr="007D0524" w:rsidRDefault="003722D7" w:rsidP="00833C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земельного участка с кадастровым номером 02:69:010506:14, на котором находится объект недвижимости с кадастровым номером 02:69:010506:2417 (помещение магазина «Лилия» общей площадью 316,1 кв.м., в наст. 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. магазин «Оптима»). Договор аренды был заключен 25.12.2006 г. с Администрацией городского поселения г. Благовещенск муниципального района РБ. Договор аренды предусматривал предоставление на срок до 26.03.2019 г. в аренду ООО «Фирма «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» 70/1000 доли земельного участка общей площадью 1667 кв.м. категория земель – земли поселений, разрешенное использование – в целях размещения магазина «Лилия», расположенного по адресу Республика Башкортостан, г. Благовещенск, ул. Седова, д. 111. </w:t>
            </w:r>
          </w:p>
          <w:p w14:paraId="571DBFC3" w14:textId="77777777" w:rsidR="003722D7" w:rsidRPr="007F68DF" w:rsidRDefault="003722D7" w:rsidP="00833CE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Должником указанный договор аренды не был продлен, тем не менее:</w:t>
            </w:r>
          </w:p>
          <w:p w14:paraId="2B5270BC" w14:textId="77777777" w:rsidR="003722D7" w:rsidRPr="007F68DF" w:rsidRDefault="003722D7" w:rsidP="00833C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Согласно </w:t>
            </w:r>
            <w:hyperlink r:id="rId13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1 ст. 35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ЗК РФ при переходе права собственности на здание, строение, сооружение, </w:t>
            </w: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находящиеся на чужом земельном участке, к другому лицу оно приобретает право на использование соответствующей части земельного участка, занятой зданием, строением, сооружением и необходимой для их использования, на тех же условиях и в том же объеме, что и прежний их собственник.</w:t>
            </w:r>
          </w:p>
          <w:p w14:paraId="14BBAE6C" w14:textId="77777777" w:rsidR="003722D7" w:rsidRPr="007F68DF" w:rsidRDefault="003722D7" w:rsidP="00833C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4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Статьей 552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ГК РФ предусмотрено, что по договору продажи здания, сооружения или другой недвижимости покупателю одновременно с передачей права собственности на такую недвижимость передаются права на земельный участок, занятый такой недвижимостью и необходимый для ее использования.</w:t>
            </w:r>
          </w:p>
          <w:p w14:paraId="7F1F1BB4" w14:textId="77777777" w:rsidR="003722D7" w:rsidRPr="007F68DF" w:rsidRDefault="003722D7" w:rsidP="00833C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Согласно </w:t>
            </w:r>
            <w:hyperlink r:id="rId15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14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Постановления Пленума ВАС РФ от 24.03.2005 N 11 "О некоторых вопросах, связанных с применением земельного законодательства" покупатель здания, строения, сооружения, находящихся на земельном участке, принадлежащем продавцу на праве аренды, с момента регистрации перехода права собственности на такую недвижимость приобретает право пользования земельным участком, занятым зданием, строением, сооружением и необходимым для их использования на праве аренды, независимо от того, оформлен ли в установленном порядке договор аренды между покупателем недвижимости и собственником земельного участка.</w:t>
            </w:r>
          </w:p>
          <w:p w14:paraId="6776CA9D" w14:textId="77777777" w:rsidR="003722D7" w:rsidRPr="007F68DF" w:rsidRDefault="003722D7" w:rsidP="00833C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Следовательно, при отчуждении объекта недвижимого имущества его покупатель приобретает право пользования земельным участком, занятым объектом недвижимости, на тех же условиях и в том же объеме, что и прежний их собственник, в силу прямого указания закона. В таком случае новый собственник принимает права и обязанности арендатора земельного участка, а прежний собственник объекта недвижимости выбывает из обязательства по аренде данного земельного участка. </w:t>
            </w:r>
          </w:p>
          <w:p w14:paraId="5347DD8C" w14:textId="77777777" w:rsidR="003722D7" w:rsidRPr="007F68DF" w:rsidRDefault="003722D7" w:rsidP="00833C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соответствии с разъяснениями, приведенными в п. 28 Обзора судебной практики Верховного Суда Российской Федерации N 3 (2020) (утв. Президиумом Верховного Суда РФ 25.11.2020),</w:t>
            </w:r>
            <w:r w:rsidRPr="007F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16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Определение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 310-ЭС19-16588) если после 1 марта 2015 г. арендатор продолжает пользование земельным участком сельскохозяйственного назначения, находящимся в государственной или муниципальной собственности, предоставленным в аренду до указанной даты, по истечении срока договора при отсутствии возражении со стороны арендодателя, договор считается возобновленным на тех же условиях на неопределенный срок. К продлению таких договоров не применяется правило, предусмотренное в </w:t>
            </w:r>
            <w:hyperlink r:id="rId17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1 ст. 39.6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ЗК РФ.</w:t>
            </w:r>
          </w:p>
          <w:p w14:paraId="070B2F03" w14:textId="77777777" w:rsidR="003722D7" w:rsidRPr="007F68DF" w:rsidRDefault="003722D7" w:rsidP="00833C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правилам </w:t>
            </w:r>
            <w:hyperlink r:id="rId18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2 ст. 621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ГК РФ, действие договора возобновляется на тех же условиях на неопределенный срок, арендатор, обратившись в период действия указанного договора к арендодателю с заявлением о заключении договора аренды участков на новый срок, как надлежащий арендатор, использующий по целевому назначению арендованные им земельные участки на протяжении длительного времени, вправе требовать предоставления ему в аренду спорных земельных участков на новый срок по правилам </w:t>
            </w:r>
            <w:hyperlink r:id="rId19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подп. 31 п. 2 ст. 39.6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ЗК РФ. </w:t>
            </w:r>
          </w:p>
          <w:p w14:paraId="53172FD3" w14:textId="77777777" w:rsidR="003722D7" w:rsidRPr="007F68DF" w:rsidRDefault="003722D7" w:rsidP="00833C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этом, возражений со стороны Администрации муниципального района Благовещенский район не заявлялось на протяжении всего срока действия договора, в связи с чем Договор № 16 от 21.01.2008 г. считается продленным на неопределенный срок в соответствии с положениями п. 2 ст. 621 ГК РФ</w:t>
            </w:r>
          </w:p>
          <w:p w14:paraId="52972F28" w14:textId="77777777" w:rsidR="003722D7" w:rsidRDefault="003722D7" w:rsidP="00833CE0">
            <w:pPr>
              <w:ind w:firstLine="4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3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передаче объекта недвижимости (помещения) по договору аренды:</w:t>
            </w:r>
          </w:p>
          <w:p w14:paraId="215E1072" w14:textId="77777777" w:rsidR="003722D7" w:rsidRPr="001015FA" w:rsidRDefault="003722D7" w:rsidP="00833CE0">
            <w:pPr>
              <w:tabs>
                <w:tab w:val="left" w:pos="3828"/>
              </w:tabs>
              <w:spacing w:after="0"/>
              <w:ind w:firstLine="466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>01.07.2021 г. между ООО Фирма «</w:t>
            </w:r>
            <w:proofErr w:type="spellStart"/>
            <w:r w:rsidRPr="001015FA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1015FA">
              <w:rPr>
                <w:rFonts w:ascii="Times New Roman" w:hAnsi="Times New Roman" w:cs="Times New Roman"/>
                <w:sz w:val="20"/>
                <w:szCs w:val="20"/>
              </w:rPr>
              <w:t xml:space="preserve">» (Арендодатель), в лице генерального директора </w:t>
            </w:r>
            <w:proofErr w:type="spellStart"/>
            <w:r w:rsidRPr="001015FA">
              <w:rPr>
                <w:rFonts w:ascii="Times New Roman" w:hAnsi="Times New Roman" w:cs="Times New Roman"/>
                <w:sz w:val="20"/>
                <w:szCs w:val="20"/>
              </w:rPr>
              <w:t>Гадельшина</w:t>
            </w:r>
            <w:proofErr w:type="spellEnd"/>
            <w:r w:rsidRPr="001015FA">
              <w:rPr>
                <w:rFonts w:ascii="Times New Roman" w:hAnsi="Times New Roman" w:cs="Times New Roman"/>
                <w:sz w:val="20"/>
                <w:szCs w:val="20"/>
              </w:rPr>
              <w:t xml:space="preserve"> Р.Р., и Индивидуальным предпринимателем </w:t>
            </w:r>
            <w:proofErr w:type="spellStart"/>
            <w:r w:rsidRPr="001015FA">
              <w:rPr>
                <w:rFonts w:ascii="Times New Roman" w:hAnsi="Times New Roman" w:cs="Times New Roman"/>
                <w:sz w:val="20"/>
                <w:szCs w:val="20"/>
              </w:rPr>
              <w:t>Киндзерской</w:t>
            </w:r>
            <w:proofErr w:type="spellEnd"/>
            <w:r w:rsidRPr="001015FA">
              <w:rPr>
                <w:rFonts w:ascii="Times New Roman" w:hAnsi="Times New Roman" w:cs="Times New Roman"/>
                <w:sz w:val="20"/>
                <w:szCs w:val="20"/>
              </w:rPr>
              <w:t xml:space="preserve"> Светланы Маратовной (Арендатор) (ОГРН ИП 315028000144575, ИНН 0269029405l0) был заключен Договор аренды нежилого 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помещения №20/21 от 01.07.2021 г. </w:t>
            </w:r>
          </w:p>
          <w:p w14:paraId="30A9ABB3" w14:textId="77777777" w:rsidR="003722D7" w:rsidRPr="001015FA" w:rsidRDefault="003722D7" w:rsidP="00833CE0">
            <w:pPr>
              <w:tabs>
                <w:tab w:val="left" w:pos="3828"/>
              </w:tabs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>Согласно п. 1.1. Договора Арендодатель обязуется предоставить Арендатору за плату во временное пользование, а Арендатор обязуется принять и вовремя вносить арендную плату за следующее нежилое помещение площадью З16,1 кв.м., в том числе торговая 147 кв.м., назначение: нежилое, находящееся по адресу: РБ, г. Благовещенск, ул. Седова, д.111, кадастровый номер: 02:69:010506:2417.</w:t>
            </w:r>
          </w:p>
          <w:p w14:paraId="782CB409" w14:textId="284A21D1" w:rsidR="003722D7" w:rsidRPr="001015FA" w:rsidRDefault="003722D7" w:rsidP="00833CE0">
            <w:pPr>
              <w:tabs>
                <w:tab w:val="left" w:pos="3828"/>
              </w:tabs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>Согласно п. 2.1.2. Договор заключен на срок до 30.06.2028 г. Учитывая, что 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 xml:space="preserve">заключен на срок более одного года, он подлежит государственной регистрации.  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 xml:space="preserve">Также в договоре предусмотрено, что до момента </w:t>
            </w:r>
            <w:r w:rsidRPr="00833CE0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государственной 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регистрации </w:t>
            </w:r>
            <w:r w:rsidRPr="00833CE0">
              <w:rPr>
                <w:rFonts w:ascii="Times New Roman" w:hAnsi="Times New Roman" w:cs="Times New Roman"/>
                <w:sz w:val="20"/>
                <w:szCs w:val="20"/>
              </w:rPr>
              <w:t>договор действует как краткосрочный и считается заключенным на 1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833CE0">
              <w:rPr>
                <w:rFonts w:ascii="Times New Roman" w:hAnsi="Times New Roman" w:cs="Times New Roman"/>
                <w:sz w:val="20"/>
                <w:szCs w:val="20"/>
              </w:rPr>
              <w:t>месяцев с даты подписания. Если по окончании срока действия настоящего договора сторонами не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3CE0">
              <w:rPr>
                <w:rFonts w:ascii="Times New Roman" w:hAnsi="Times New Roman" w:cs="Times New Roman"/>
                <w:sz w:val="20"/>
                <w:szCs w:val="20"/>
              </w:rPr>
              <w:t xml:space="preserve">подписаны 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>соглашения</w:t>
            </w:r>
            <w:r w:rsidRPr="00833CE0">
              <w:rPr>
                <w:rFonts w:ascii="Times New Roman" w:hAnsi="Times New Roman" w:cs="Times New Roman"/>
                <w:sz w:val="20"/>
                <w:szCs w:val="20"/>
              </w:rPr>
              <w:t xml:space="preserve"> о расторжении договора и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33CE0">
              <w:rPr>
                <w:rFonts w:ascii="Times New Roman" w:hAnsi="Times New Roman" w:cs="Times New Roman"/>
                <w:sz w:val="20"/>
                <w:szCs w:val="20"/>
              </w:rPr>
              <w:t>или Арендатор продолжает пользоваться Помещением,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3CE0">
              <w:rPr>
                <w:rFonts w:ascii="Times New Roman" w:hAnsi="Times New Roman" w:cs="Times New Roman"/>
                <w:sz w:val="20"/>
                <w:szCs w:val="20"/>
              </w:rPr>
              <w:t xml:space="preserve">настоящий договор считается возобновленным на тех 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33CE0">
              <w:rPr>
                <w:rFonts w:ascii="Times New Roman" w:hAnsi="Times New Roman" w:cs="Times New Roman"/>
                <w:sz w:val="20"/>
                <w:szCs w:val="20"/>
              </w:rPr>
              <w:t xml:space="preserve">е условиях на 360 дней. Такой порядок 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>может применяться</w:t>
            </w: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 xml:space="preserve"> неоднократно, но не более 7 раз.</w:t>
            </w:r>
          </w:p>
          <w:p w14:paraId="6603BE72" w14:textId="77777777" w:rsidR="003722D7" w:rsidRPr="001015FA" w:rsidRDefault="003722D7" w:rsidP="00833CE0">
            <w:pPr>
              <w:tabs>
                <w:tab w:val="left" w:pos="3828"/>
              </w:tabs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нежилого помещения №20/210 от 01.07.2021 г. зарегистрирован не был, в связи с наличием арестов на недвижимом имуществе. </w:t>
            </w:r>
            <w:r w:rsidRPr="001015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Однако Договор аренды исполняется надлежащим образом, арендные платежи регулярно поступают на счёт ООО Фирма «</w:t>
            </w:r>
            <w:proofErr w:type="spellStart"/>
            <w:r w:rsidRPr="001015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Домоустроитель</w:t>
            </w:r>
            <w:proofErr w:type="spellEnd"/>
            <w:r w:rsidRPr="001015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».</w:t>
            </w:r>
          </w:p>
          <w:p w14:paraId="296E9C10" w14:textId="77777777" w:rsidR="003722D7" w:rsidRDefault="003722D7" w:rsidP="0020095C">
            <w:pPr>
              <w:tabs>
                <w:tab w:val="left" w:pos="3828"/>
              </w:tabs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15FA">
              <w:rPr>
                <w:rFonts w:ascii="Times New Roman" w:hAnsi="Times New Roman" w:cs="Times New Roman"/>
                <w:sz w:val="20"/>
                <w:szCs w:val="20"/>
              </w:rPr>
              <w:t>К текущему моменту договор был автоматически пролонгирован на новый одиннадцатимесячный срок с 01.07.2021 г. четыре раза - до 01.06.2022 г., до 01.05.2023 г., до 01.04. 2024 г., до 01.03.2025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также для целей регистрации долгосрочного договора аренды у залоговых кредиторов было запрошено письменное согласие. В связи с этим, в течение срока, пока имущество находится на продаже в торгах, возможна регистрация обременения помещения в виде долгосрочной аренды. </w:t>
            </w:r>
          </w:p>
          <w:p w14:paraId="1365E92F" w14:textId="77777777" w:rsidR="003722D7" w:rsidRPr="0022194E" w:rsidRDefault="003722D7" w:rsidP="0020095C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наличии приборов учета и потребляемых ресурсах:</w:t>
            </w:r>
          </w:p>
          <w:p w14:paraId="47AF5B9B" w14:textId="1B5938BA" w:rsidR="003722D7" w:rsidRDefault="003722D7" w:rsidP="0020095C">
            <w:pPr>
              <w:ind w:firstLine="6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соответствии с данными ведомости приема-передачи электроэнергии по договору 02098021004652 от 01.10.2014 г. объект по адресу </w:t>
            </w:r>
            <w:r w:rsidRPr="00221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Седова 111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оборудован счетчиком. Сумма по счету за октябрь 2024 г.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12 392,90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руб. </w:t>
            </w:r>
          </w:p>
          <w:p w14:paraId="2D5A379B" w14:textId="38A2DB18" w:rsidR="003722D7" w:rsidRDefault="003722D7" w:rsidP="0020095C">
            <w:pPr>
              <w:ind w:firstLine="6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соответствии с данными о потреблении коммунального ресурса «отопление» и «горячая вода» сумма по счету объект по адресу </w:t>
            </w:r>
            <w:r w:rsidRPr="00221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Седова 111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(тепловая энергия с теплоносителем горячая вода, горячая вода (компонент на тепловую энергию), горячая воды (компонент на холодную воду) за октябрь 2024 г.) составила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6 832,98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руб. (с НДС 20%).</w:t>
            </w:r>
          </w:p>
          <w:p w14:paraId="0CF648EE" w14:textId="7913F72B" w:rsidR="003722D7" w:rsidRPr="0020095C" w:rsidRDefault="003722D7" w:rsidP="0020095C">
            <w:pPr>
              <w:tabs>
                <w:tab w:val="left" w:pos="3828"/>
              </w:tabs>
              <w:spacing w:after="0"/>
              <w:ind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об остальных начислениях на данный момент проверяются, из данных договоров аренды следует, что объект также оборудован водоснабжением и канализацией.</w:t>
            </w:r>
          </w:p>
        </w:tc>
      </w:tr>
    </w:tbl>
    <w:p w14:paraId="40CD7A96" w14:textId="7F7637F5" w:rsidR="00163247" w:rsidRPr="007A24B6" w:rsidRDefault="006A2B51">
      <w:pPr>
        <w:rPr>
          <w:rFonts w:ascii="Times New Roman" w:hAnsi="Times New Roman" w:cs="Times New Roman"/>
        </w:rPr>
      </w:pPr>
      <w:r w:rsidRPr="007A24B6">
        <w:rPr>
          <w:rFonts w:ascii="Times New Roman" w:hAnsi="Times New Roman" w:cs="Times New Roman"/>
        </w:rPr>
        <w:lastRenderedPageBreak/>
        <w:br w:type="textWrapping" w:clear="all"/>
      </w:r>
    </w:p>
    <w:sectPr w:rsidR="00163247" w:rsidRPr="007A24B6" w:rsidSect="0016324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3687B"/>
    <w:multiLevelType w:val="hybridMultilevel"/>
    <w:tmpl w:val="2D9E54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243A89"/>
    <w:multiLevelType w:val="hybridMultilevel"/>
    <w:tmpl w:val="14102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557DF"/>
    <w:multiLevelType w:val="hybridMultilevel"/>
    <w:tmpl w:val="2D823582"/>
    <w:lvl w:ilvl="0" w:tplc="FDA42FB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858898">
    <w:abstractNumId w:val="0"/>
  </w:num>
  <w:num w:numId="2" w16cid:durableId="1154759469">
    <w:abstractNumId w:val="2"/>
  </w:num>
  <w:num w:numId="3" w16cid:durableId="242495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7D7B"/>
    <w:rsid w:val="00063F2E"/>
    <w:rsid w:val="001015FA"/>
    <w:rsid w:val="00163247"/>
    <w:rsid w:val="00166537"/>
    <w:rsid w:val="001F52C1"/>
    <w:rsid w:val="0020095C"/>
    <w:rsid w:val="0022194E"/>
    <w:rsid w:val="00223B1F"/>
    <w:rsid w:val="00223BBA"/>
    <w:rsid w:val="002E2A57"/>
    <w:rsid w:val="00367D7B"/>
    <w:rsid w:val="003722D7"/>
    <w:rsid w:val="00532ADA"/>
    <w:rsid w:val="005F5F33"/>
    <w:rsid w:val="00637819"/>
    <w:rsid w:val="006A2B51"/>
    <w:rsid w:val="00753EFA"/>
    <w:rsid w:val="007A24B6"/>
    <w:rsid w:val="007D0524"/>
    <w:rsid w:val="007F68DF"/>
    <w:rsid w:val="00813AD8"/>
    <w:rsid w:val="00833CE0"/>
    <w:rsid w:val="00977743"/>
    <w:rsid w:val="009A3CE0"/>
    <w:rsid w:val="00B21025"/>
    <w:rsid w:val="00C31D66"/>
    <w:rsid w:val="00D84C22"/>
    <w:rsid w:val="00E308F2"/>
    <w:rsid w:val="00E61240"/>
    <w:rsid w:val="00EA24BA"/>
    <w:rsid w:val="00EC45F5"/>
    <w:rsid w:val="00F2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3473E"/>
  <w15:docId w15:val="{AD9812C1-DE13-41F1-BE75-AA662F1B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247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247"/>
    <w:pPr>
      <w:ind w:left="720"/>
      <w:contextualSpacing/>
    </w:pPr>
  </w:style>
  <w:style w:type="paragraph" w:customStyle="1" w:styleId="item">
    <w:name w:val="item"/>
    <w:basedOn w:val="a"/>
    <w:rsid w:val="0016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324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84C2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84C2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53EFA"/>
    <w:rPr>
      <w:rFonts w:ascii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223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0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ARB&amp;n=632859&amp;date=28.11.2024" TargetMode="External"/><Relationship Id="rId13" Type="http://schemas.openxmlformats.org/officeDocument/2006/relationships/hyperlink" Target="https://login.consultant.ru/link/?req=doc&amp;base=LAW&amp;n=471068&amp;dst=409&amp;field=134&amp;date=28.11.2024" TargetMode="External"/><Relationship Id="rId18" Type="http://schemas.openxmlformats.org/officeDocument/2006/relationships/hyperlink" Target="https://login.consultant.ru/link/?req=doc&amp;base=LAW&amp;n=449455&amp;dst=100745&amp;field=134&amp;date=28.11.202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2891&amp;dst=100050&amp;field=134&amp;date=28.11.2024" TargetMode="External"/><Relationship Id="rId12" Type="http://schemas.openxmlformats.org/officeDocument/2006/relationships/hyperlink" Target="https://&#1074;&#1080;&#1090;&#1088;&#1080;&#1085;&#1072;.&#1092;&#1088;&#1090;.&#1088;&#1092;/relocation/alarm-after-2012/view/7045742#content" TargetMode="External"/><Relationship Id="rId17" Type="http://schemas.openxmlformats.org/officeDocument/2006/relationships/hyperlink" Target="https://login.consultant.ru/link/?req=doc&amp;base=LAW&amp;n=471068&amp;dst=466&amp;field=134&amp;date=28.11.20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ARB&amp;n=632859&amp;date=28.11.202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49455&amp;dst=100438&amp;field=134&amp;date=28.11.2024" TargetMode="External"/><Relationship Id="rId11" Type="http://schemas.openxmlformats.org/officeDocument/2006/relationships/hyperlink" Target="https://login.consultant.ru/link/?req=doc&amp;base=LAW&amp;n=471068&amp;dst=1581&amp;field=134&amp;date=28.11.2024" TargetMode="External"/><Relationship Id="rId5" Type="http://schemas.openxmlformats.org/officeDocument/2006/relationships/hyperlink" Target="https://login.consultant.ru/link/?req=doc&amp;base=LAW&amp;n=471068&amp;dst=409&amp;field=134&amp;date=28.11.2024" TargetMode="External"/><Relationship Id="rId15" Type="http://schemas.openxmlformats.org/officeDocument/2006/relationships/hyperlink" Target="https://login.consultant.ru/link/?req=doc&amp;base=LAW&amp;n=52891&amp;dst=100050&amp;field=134&amp;date=28.11.2024" TargetMode="External"/><Relationship Id="rId10" Type="http://schemas.openxmlformats.org/officeDocument/2006/relationships/hyperlink" Target="https://login.consultant.ru/link/?req=doc&amp;base=LAW&amp;n=449455&amp;dst=100745&amp;field=134&amp;date=28.11.2024" TargetMode="External"/><Relationship Id="rId19" Type="http://schemas.openxmlformats.org/officeDocument/2006/relationships/hyperlink" Target="https://login.consultant.ru/link/?req=doc&amp;base=LAW&amp;n=471068&amp;dst=1581&amp;field=134&amp;date=28.11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1068&amp;dst=466&amp;field=134&amp;date=28.11.2024" TargetMode="External"/><Relationship Id="rId14" Type="http://schemas.openxmlformats.org/officeDocument/2006/relationships/hyperlink" Target="https://login.consultant.ru/link/?req=doc&amp;base=LAW&amp;n=449455&amp;dst=100438&amp;field=134&amp;date=28.11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3667</Words>
  <Characters>20905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Высоцкая Юлия Ранисовна</dc:creator>
  <cp:keywords/>
  <dc:description/>
  <cp:lastModifiedBy>Галышева Мария Юрьевна</cp:lastModifiedBy>
  <cp:revision>8</cp:revision>
  <dcterms:created xsi:type="dcterms:W3CDTF">2024-11-28T11:36:00Z</dcterms:created>
  <dcterms:modified xsi:type="dcterms:W3CDTF">2024-11-29T07:13:00Z</dcterms:modified>
</cp:coreProperties>
</file>