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007B" w14:textId="29ABF487" w:rsidR="005344FF" w:rsidRDefault="00910E21" w:rsidP="00224DE1">
      <w:pPr>
        <w:pStyle w:val="a3"/>
        <w:spacing w:before="0" w:after="0"/>
        <w:ind w:firstLine="567"/>
        <w:jc w:val="both"/>
      </w:pPr>
      <w:r w:rsidRPr="005E2B58">
        <w:rPr>
          <w:color w:val="000000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5E2B58">
        <w:rPr>
          <w:color w:val="000000"/>
        </w:rPr>
        <w:t>лит.В</w:t>
      </w:r>
      <w:proofErr w:type="spellEnd"/>
      <w:r w:rsidRPr="005E2B58">
        <w:rPr>
          <w:color w:val="000000"/>
        </w:rPr>
        <w:t xml:space="preserve">, (812) 334-26-04, 8(800) 777-57-57, </w:t>
      </w:r>
      <w:r w:rsidRPr="005E2B58">
        <w:rPr>
          <w:color w:val="000000"/>
          <w:lang w:val="en-US"/>
        </w:rPr>
        <w:t>malkova</w:t>
      </w:r>
      <w:r w:rsidRPr="005E2B58">
        <w:rPr>
          <w:color w:val="000000"/>
        </w:rPr>
        <w:t xml:space="preserve">@auction-house.ru), действующее на основании договора с  </w:t>
      </w:r>
      <w:r w:rsidRPr="005E2B58">
        <w:rPr>
          <w:b/>
          <w:bCs/>
          <w:color w:val="000000"/>
        </w:rPr>
        <w:t>Публичным Акционерным Обществом Коммерческий Банк «</w:t>
      </w:r>
      <w:proofErr w:type="spellStart"/>
      <w:r w:rsidRPr="005E2B58">
        <w:rPr>
          <w:b/>
          <w:bCs/>
          <w:color w:val="000000"/>
        </w:rPr>
        <w:t>Еврокоммерц</w:t>
      </w:r>
      <w:proofErr w:type="spellEnd"/>
      <w:r w:rsidRPr="005E2B58">
        <w:rPr>
          <w:b/>
          <w:bCs/>
          <w:color w:val="000000"/>
        </w:rPr>
        <w:t>» (ПАО КБ "ЕВРОКОММЕРЦ")</w:t>
      </w:r>
      <w:r w:rsidRPr="005E2B58">
        <w:rPr>
          <w:color w:val="000000"/>
        </w:rPr>
        <w:t>, адрес регистрации: 127055, Москва, улица Образцова 4, ОГРН: 1020700001464, ИНН: 0711007370, КПП: 771501001), конкурсным управляющим (ликвидатором) которого на основании решения Арбитражного суда г. Москвы от 11 декабря 2015 г. по делу №А40-208873/15 является государственная корпорация «Агентство по страхованию вкладов» (109240, г. Москва, ул. Высоцкого, д. 4</w:t>
      </w:r>
      <w:r w:rsidR="0073654C" w:rsidRPr="0073654C">
        <w:rPr>
          <w:color w:val="000000"/>
        </w:rPr>
        <w:t xml:space="preserve">), </w:t>
      </w:r>
      <w:r w:rsidR="005344FF">
        <w:t xml:space="preserve">сообщает </w:t>
      </w:r>
      <w:r w:rsidR="005344FF">
        <w:rPr>
          <w:b/>
        </w:rPr>
        <w:t xml:space="preserve">о внесении изменений в </w:t>
      </w:r>
      <w:r>
        <w:rPr>
          <w:b/>
        </w:rPr>
        <w:t>т</w:t>
      </w:r>
      <w:r w:rsidR="005344FF">
        <w:rPr>
          <w:b/>
        </w:rPr>
        <w:t xml:space="preserve">орги посредством публичного предложения </w:t>
      </w:r>
      <w:r w:rsidR="005344FF">
        <w:t>(</w:t>
      </w:r>
      <w:r w:rsidR="005344FF" w:rsidRPr="005344FF">
        <w:t xml:space="preserve">сообщение </w:t>
      </w:r>
      <w:r w:rsidRPr="005E2B58">
        <w:rPr>
          <w:b/>
          <w:bCs/>
        </w:rPr>
        <w:t xml:space="preserve">2030278145 </w:t>
      </w:r>
      <w:r w:rsidRPr="005E2B58">
        <w:t xml:space="preserve">в газете АО </w:t>
      </w:r>
      <w:r w:rsidRPr="005E2B58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5E2B58">
        <w:instrText xml:space="preserve"> FORMTEXT </w:instrText>
      </w:r>
      <w:r w:rsidRPr="005E2B58">
        <w:fldChar w:fldCharType="separate"/>
      </w:r>
      <w:r w:rsidRPr="005E2B58">
        <w:t>«Коммерсантъ»</w:t>
      </w:r>
      <w:r w:rsidRPr="005E2B58">
        <w:fldChar w:fldCharType="end"/>
      </w:r>
      <w:r w:rsidRPr="005E2B58">
        <w:t xml:space="preserve"> №163(7853) от 07.09.2024</w:t>
      </w:r>
      <w:r w:rsidR="005344FF">
        <w:t>).</w:t>
      </w:r>
    </w:p>
    <w:p w14:paraId="38222040" w14:textId="77777777" w:rsidR="00910E21" w:rsidRDefault="00910E21" w:rsidP="00910E21">
      <w:pPr>
        <w:pStyle w:val="a3"/>
        <w:spacing w:before="0" w:after="0"/>
        <w:ind w:firstLine="567"/>
        <w:jc w:val="both"/>
      </w:pPr>
    </w:p>
    <w:p w14:paraId="67494659" w14:textId="58D68110" w:rsidR="005344FF" w:rsidRDefault="00910E21" w:rsidP="00910E21">
      <w:pPr>
        <w:pStyle w:val="a3"/>
        <w:spacing w:before="0" w:after="0"/>
        <w:ind w:firstLine="567"/>
        <w:jc w:val="both"/>
        <w:rPr>
          <w:b/>
        </w:rPr>
      </w:pPr>
      <w:r>
        <w:t xml:space="preserve">Изменить </w:t>
      </w:r>
      <w:r w:rsidR="005344FF">
        <w:t xml:space="preserve">сроки проведения Торгов ППП, и установить следующие начальные цены продажи </w:t>
      </w:r>
      <w:r w:rsidR="005344FF">
        <w:rPr>
          <w:b/>
        </w:rPr>
        <w:t>лот</w:t>
      </w:r>
      <w:r>
        <w:rPr>
          <w:b/>
        </w:rPr>
        <w:t>ов 2, 3</w:t>
      </w:r>
      <w:r w:rsidR="005344FF">
        <w:rPr>
          <w:b/>
        </w:rPr>
        <w:t>:</w:t>
      </w:r>
    </w:p>
    <w:p w14:paraId="2BC71817" w14:textId="77777777" w:rsidR="00910E21" w:rsidRPr="00910E21" w:rsidRDefault="00910E21" w:rsidP="00910E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10E21">
        <w:t>с 26 ноября 2024 г. по 30 ноября 2024 г. - в размере начальной цены продажи лота;</w:t>
      </w:r>
    </w:p>
    <w:p w14:paraId="0FF40133" w14:textId="77777777" w:rsidR="00910E21" w:rsidRPr="00910E21" w:rsidRDefault="00910E21" w:rsidP="00910E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10E21">
        <w:t>с 01 декабря 2024 г. по 05 декабря 2024 г. - в размере 83,50% от начальной цены продажи лота;</w:t>
      </w:r>
    </w:p>
    <w:p w14:paraId="1EDEC903" w14:textId="77777777" w:rsidR="00910E21" w:rsidRPr="00910E21" w:rsidRDefault="00910E21" w:rsidP="00910E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10E21">
        <w:t>с 06 декабря 2024 г. по 10 декабря 2024 г. - в размере 67,00% от начальной цены продажи лота;</w:t>
      </w:r>
    </w:p>
    <w:p w14:paraId="63D23681" w14:textId="77777777" w:rsidR="00910E21" w:rsidRPr="00910E21" w:rsidRDefault="00910E21" w:rsidP="00910E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10E21">
        <w:t>с 11 декабря 2024 г. по 15 декабря 2024 г. - в размере 50,50% от начальной цены продажи лота;</w:t>
      </w:r>
    </w:p>
    <w:p w14:paraId="1281D878" w14:textId="77777777" w:rsidR="00910E21" w:rsidRPr="00910E21" w:rsidRDefault="00910E21" w:rsidP="00910E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10E21">
        <w:t>с 16 декабря 2024 г. по 20 декабря 2024 г. - в размере 34,00% от начальной цены продажи лота;</w:t>
      </w:r>
    </w:p>
    <w:p w14:paraId="1A5A32C3" w14:textId="77777777" w:rsidR="00910E21" w:rsidRPr="00910E21" w:rsidRDefault="00910E21" w:rsidP="00910E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10E21">
        <w:t>с 21 декабря 2024 г. по 25 декабря 2024 г. - в размере 17,50% от начальной цены продажи лота;</w:t>
      </w:r>
    </w:p>
    <w:p w14:paraId="48AF85B8" w14:textId="36101E13" w:rsidR="00910E21" w:rsidRPr="00910E21" w:rsidRDefault="00910E21" w:rsidP="00910E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10E21">
        <w:t>с 26 декабря 2024 г. по 29 декабря 2024 г. - в размере 1,00% от начальной цены продажи лота</w:t>
      </w:r>
      <w:r w:rsidRPr="00910E21">
        <w:t>.</w:t>
      </w:r>
    </w:p>
    <w:p w14:paraId="673DEA24" w14:textId="77777777" w:rsidR="00910E21" w:rsidRPr="00910E21" w:rsidRDefault="00910E21" w:rsidP="00910E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</w:p>
    <w:p w14:paraId="6C32B661" w14:textId="54BE6138" w:rsidR="00AF1B22" w:rsidRPr="00910E21" w:rsidRDefault="00910E21" w:rsidP="00910E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Theme="minorHAnsi"/>
        </w:rPr>
      </w:pPr>
      <w:r w:rsidRPr="00910E21">
        <w:t>П</w:t>
      </w:r>
      <w:r w:rsidR="00AF1B22" w:rsidRPr="00910E21">
        <w:t>рием заявок на участие в Торгах ППП и задатков</w:t>
      </w:r>
      <w:r w:rsidR="00B27F04">
        <w:t xml:space="preserve"> </w:t>
      </w:r>
      <w:r w:rsidR="00B27F04" w:rsidRPr="00B27F04">
        <w:rPr>
          <w:b/>
          <w:bCs/>
        </w:rPr>
        <w:t>по лотам 2, 3</w:t>
      </w:r>
      <w:r w:rsidR="00AF1B22" w:rsidRPr="00910E21">
        <w:t xml:space="preserve"> прекращается за </w:t>
      </w:r>
      <w:r w:rsidR="00AF1B22" w:rsidRPr="00910E21">
        <w:rPr>
          <w:b/>
          <w:bCs/>
        </w:rPr>
        <w:t>1 (Один)</w:t>
      </w:r>
      <w:r w:rsidR="00AF1B22" w:rsidRPr="00910E21">
        <w:t xml:space="preserve"> календарный день до даты окончания соответствующего периода понижения цены продажи лот</w:t>
      </w:r>
      <w:r w:rsidRPr="00910E21">
        <w:t>ов</w:t>
      </w:r>
      <w:r w:rsidR="00AF1B22" w:rsidRPr="00910E21">
        <w:t xml:space="preserve"> в 14:00 часов по московскому времени.</w:t>
      </w:r>
    </w:p>
    <w:p w14:paraId="2129D2BA" w14:textId="77777777" w:rsidR="005344FF" w:rsidRDefault="005344FF" w:rsidP="00910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028FA0A4" w14:textId="251E5166" w:rsidR="00B97A00" w:rsidRPr="00DD01CB" w:rsidRDefault="00B97A00" w:rsidP="00910E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910E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F64CF"/>
    <w:rsid w:val="00101AB0"/>
    <w:rsid w:val="001122F4"/>
    <w:rsid w:val="001726D6"/>
    <w:rsid w:val="001B1E44"/>
    <w:rsid w:val="001F7131"/>
    <w:rsid w:val="00203862"/>
    <w:rsid w:val="00224DE1"/>
    <w:rsid w:val="00235112"/>
    <w:rsid w:val="00253831"/>
    <w:rsid w:val="002C3A2C"/>
    <w:rsid w:val="00360DC6"/>
    <w:rsid w:val="003C55A8"/>
    <w:rsid w:val="003E6C81"/>
    <w:rsid w:val="004325DA"/>
    <w:rsid w:val="00485B54"/>
    <w:rsid w:val="00495D59"/>
    <w:rsid w:val="004B74A7"/>
    <w:rsid w:val="005344FF"/>
    <w:rsid w:val="00555595"/>
    <w:rsid w:val="005742CC"/>
    <w:rsid w:val="0058046C"/>
    <w:rsid w:val="005B6422"/>
    <w:rsid w:val="005F1F68"/>
    <w:rsid w:val="00621553"/>
    <w:rsid w:val="006D23C2"/>
    <w:rsid w:val="0073011C"/>
    <w:rsid w:val="0073654C"/>
    <w:rsid w:val="00750DC4"/>
    <w:rsid w:val="00762232"/>
    <w:rsid w:val="00775C5B"/>
    <w:rsid w:val="007A10EE"/>
    <w:rsid w:val="007E3D68"/>
    <w:rsid w:val="00811240"/>
    <w:rsid w:val="008C4892"/>
    <w:rsid w:val="008F1609"/>
    <w:rsid w:val="00910E21"/>
    <w:rsid w:val="00942152"/>
    <w:rsid w:val="00953DA4"/>
    <w:rsid w:val="009804F8"/>
    <w:rsid w:val="009827DF"/>
    <w:rsid w:val="00987A46"/>
    <w:rsid w:val="009B13DC"/>
    <w:rsid w:val="009D7D64"/>
    <w:rsid w:val="009E68C2"/>
    <w:rsid w:val="009F0C4D"/>
    <w:rsid w:val="00A55043"/>
    <w:rsid w:val="00A61E9E"/>
    <w:rsid w:val="00AD692B"/>
    <w:rsid w:val="00AF1B22"/>
    <w:rsid w:val="00B27F04"/>
    <w:rsid w:val="00B749D3"/>
    <w:rsid w:val="00B97A00"/>
    <w:rsid w:val="00BF32BD"/>
    <w:rsid w:val="00C0013C"/>
    <w:rsid w:val="00C06F97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51</cp:revision>
  <cp:lastPrinted>2022-05-25T14:32:00Z</cp:lastPrinted>
  <dcterms:created xsi:type="dcterms:W3CDTF">2019-07-23T07:53:00Z</dcterms:created>
  <dcterms:modified xsi:type="dcterms:W3CDTF">2024-11-20T05:54:00Z</dcterms:modified>
</cp:coreProperties>
</file>