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B4076" w14:textId="4AE90034" w:rsidR="00C65768" w:rsidRPr="00C65768" w:rsidRDefault="00C65768" w:rsidP="00C6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Гривцова, д. 5, лит. В, 8(800)7775757, </w:t>
      </w:r>
      <w:proofErr w:type="spellStart"/>
      <w:r w:rsidRPr="00C6576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vega</w:t>
      </w:r>
      <w:proofErr w:type="spellEnd"/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C6576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auction</w:t>
      </w:r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C6576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house</w:t>
      </w:r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C6576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Организатор торгов, ОТ), действующее на </w:t>
      </w:r>
      <w:proofErr w:type="spellStart"/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C65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ООО «АГРОАЛЬЯНС»</w:t>
      </w:r>
      <w:r w:rsidRPr="00C6576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(ИНН 3315094329</w:t>
      </w:r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Должник), </w:t>
      </w:r>
      <w:r w:rsidRPr="00C65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лице</w:t>
      </w:r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5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конкурсного управляющего Долженко А.А. </w:t>
      </w:r>
      <w:r w:rsidRPr="00C657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(ИНН 616206473981</w:t>
      </w:r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КУ), член НП СРО АУ «РАЗВИТИЕ» (ИНН 7703392442), действующего на </w:t>
      </w:r>
      <w:proofErr w:type="spellStart"/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Решения от 23.12.2019 и Определения от 03.04.2023 Арбитражного суда Ярославской области по делу №А82-10253/2019, </w:t>
      </w:r>
      <w:r w:rsidRPr="00C6576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Pr="00C65768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повторных электронных торгов</w:t>
      </w:r>
      <w:r w:rsidRPr="00C657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Pr="00C65768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повторные Торги), проведенных 12.11.2024 на электронной площадке АО «Российский аукционный дом», по адресу в сети интернет: http://lot-online.ru/ (далее – ЭП) (№ торгов: 202879): </w:t>
      </w:r>
      <w:r w:rsidRPr="00C65768">
        <w:rPr>
          <w:rFonts w:ascii="Times New Roman" w:hAnsi="Times New Roman" w:cs="Times New Roman"/>
          <w:b/>
          <w:sz w:val="20"/>
          <w:szCs w:val="20"/>
        </w:rPr>
        <w:t>по лотам 1, 2</w:t>
      </w:r>
      <w:r w:rsidRPr="00C65768">
        <w:rPr>
          <w:rFonts w:ascii="Times New Roman" w:hAnsi="Times New Roman" w:cs="Times New Roman"/>
          <w:sz w:val="20"/>
          <w:szCs w:val="20"/>
        </w:rPr>
        <w:t xml:space="preserve"> повторные Торги признаны несостоявшимися в связи с отсутствием заявок.</w:t>
      </w:r>
    </w:p>
    <w:p w14:paraId="4AF1928B" w14:textId="5EEEAB86" w:rsidR="00C65768" w:rsidRPr="00C65768" w:rsidRDefault="00C65768" w:rsidP="00C657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65768">
        <w:rPr>
          <w:rFonts w:ascii="Times New Roman" w:hAnsi="Times New Roman" w:cs="Times New Roman"/>
          <w:sz w:val="20"/>
          <w:szCs w:val="20"/>
        </w:rPr>
        <w:t xml:space="preserve">ОТ сообщает </w:t>
      </w:r>
      <w:r w:rsidRPr="00C65768">
        <w:rPr>
          <w:rFonts w:ascii="Times New Roman" w:hAnsi="Times New Roman" w:cs="Times New Roman"/>
          <w:b/>
          <w:sz w:val="20"/>
          <w:szCs w:val="20"/>
        </w:rPr>
        <w:t>о</w:t>
      </w:r>
      <w:r w:rsidRPr="00C657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B2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проведении торгов посредством публичного предложения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FB24A2">
        <w:rPr>
          <w:rFonts w:ascii="Times New Roman" w:hAnsi="Times New Roman" w:cs="Times New Roman"/>
          <w:sz w:val="20"/>
          <w:szCs w:val="20"/>
        </w:rPr>
        <w:t xml:space="preserve"> ЭП. </w:t>
      </w:r>
      <w:r w:rsidRPr="00FB2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 – 2</w:t>
      </w:r>
      <w:r w:rsidR="00FB24A2" w:rsidRPr="00FB2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FB2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.11.2024 г. с 17 час. 00 мин. (</w:t>
      </w:r>
      <w:proofErr w:type="spellStart"/>
      <w:r w:rsidRPr="00FB2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FB2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Прием заявок составляет: в 1-ом периоде - 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25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рабочих 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дней без изменения нач. цены, со 2-го период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алендарных 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дн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величина снижения 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 2-го по 9-ый периоды 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– 5% от нач. цены Лота, установленной на 1-ом периоде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, на 10-ом периоде</w:t>
      </w:r>
      <w:r w:rsidR="00100B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величина снижения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: для Лота 1 на 166 950,44 руб., для Лота 2 на 146 225,32 руб.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Минимальная цена (цена отсечения)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: Лот 1 – 2</w:t>
      </w:r>
      <w:r w:rsidR="00100BA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086</w:t>
      </w:r>
      <w:r w:rsidR="00100BA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880,49 руб., Лот 2 – 1 827 816,5</w:t>
      </w:r>
      <w:r w:rsidR="00100BA7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FB24A2"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FB24A2">
        <w:rPr>
          <w:rFonts w:ascii="Times New Roman" w:hAnsi="Times New Roman" w:cs="Times New Roman"/>
          <w:color w:val="000000" w:themeColor="text1"/>
          <w:sz w:val="20"/>
          <w:szCs w:val="20"/>
        </w:rPr>
        <w:t>. Заявки на участие в Торгах, поступившие в течение определенного периода проведения</w:t>
      </w:r>
      <w:r w:rsidRPr="00C657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</w:t>
      </w:r>
      <w:r w:rsidRPr="00C65768">
        <w:rPr>
          <w:rFonts w:ascii="Times New Roman" w:hAnsi="Times New Roman" w:cs="Times New Roman"/>
          <w:sz w:val="20"/>
          <w:szCs w:val="20"/>
        </w:rPr>
        <w:t>протоколом об итогах Торгов, который размещается на ЭП. С даты определения победителя Торгов прием заявок прекращается.</w:t>
      </w:r>
    </w:p>
    <w:p w14:paraId="64431095" w14:textId="4CFA8C82" w:rsidR="00C65768" w:rsidRPr="00C65768" w:rsidRDefault="00C65768" w:rsidP="00C6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71943368"/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на Торгах подлежит имущество (далее – Имущество, Лот): </w:t>
      </w:r>
    </w:p>
    <w:p w14:paraId="7BE00635" w14:textId="77777777" w:rsidR="00C65768" w:rsidRPr="00C65768" w:rsidRDefault="00C65768" w:rsidP="00C65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5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ООО «Объединенные заводы» (ИНН 7723667832) в размере 4 173 760,98 руб. на основании Решения Арбитражного суда Ярославской области от 24.06.2021 по делу №А82-18954/2020, Постановления второго арбитражного апелляционного суда от 23.09.2021 по делу №А82-18954/2020. </w:t>
      </w:r>
      <w:r w:rsidRPr="00C6576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Нач. цена – 3 756 384,88 руб.</w:t>
      </w:r>
    </w:p>
    <w:p w14:paraId="5C5B168A" w14:textId="77777777" w:rsidR="00C65768" w:rsidRPr="00C65768" w:rsidRDefault="00C65768" w:rsidP="00C657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6576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Лот 2: </w:t>
      </w:r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 требования к </w:t>
      </w:r>
      <w:proofErr w:type="spellStart"/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Негляд</w:t>
      </w:r>
      <w:proofErr w:type="spellEnd"/>
      <w:r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Сергею Владимировичу (ИНН 770470410633) в размере 1 706 002,07 руб. на основании Определения Арбитражного суда Ярославской области от 05.09.2022 по делу №А82-10253/2019 и 1 949 631,00 руб. на основании определения Арбитражного суда Ярославской области от 14.05.2023 по делу №А82-10253/2019.</w:t>
      </w:r>
      <w:r w:rsidRPr="00C6576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Нач. цена – 3 290 069,76 руб.</w:t>
      </w:r>
    </w:p>
    <w:p w14:paraId="2D7C8C91" w14:textId="77777777" w:rsidR="00C65768" w:rsidRPr="00C65768" w:rsidRDefault="00C65768" w:rsidP="00C657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576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Для сведения: в случае изменения размера права требования, входящего в состав лота, в связи с погашением задолженности, до перехода прав требований к победителю торгов (до поступления оплаты за уступаемое право в полном объеме), цена продажи прав требования подлежит пропорциональному уменьшению (п. 1 ст. 381, ст.390 ГК РФ, п. 1 ст. 416 ГК РФ).</w:t>
      </w:r>
    </w:p>
    <w:bookmarkEnd w:id="0"/>
    <w:p w14:paraId="1E2967C0" w14:textId="77777777" w:rsidR="00C65768" w:rsidRPr="00C65768" w:rsidRDefault="00C65768" w:rsidP="00C657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C6576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Ознакомление с документами в отношении Лотов производится в раб. дни с 10:00 по 19:00 посредством направления запроса на эл. (КУ): ky.agroalyanc@mail.ru, тел.: +7(916)798-04-88, l.ru, а также у ОТ: тел. 7(967)246-44-17, эл. почта: yaroslavl@auction-house.ru.</w:t>
      </w:r>
    </w:p>
    <w:p w14:paraId="37CEE675" w14:textId="0FD790EF" w:rsidR="00C65768" w:rsidRPr="00903896" w:rsidRDefault="008C4719" w:rsidP="0090389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green"/>
          <w:lang w:eastAsia="ru-RU"/>
        </w:rPr>
      </w:pPr>
      <w:r w:rsidRPr="008C47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- 20% от нач. цены Лота, установленный для определенного периода Торгов,</w:t>
      </w:r>
      <w:r w:rsidRPr="008C471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8C4719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8C471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8C4719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903896" w:rsidRPr="00903896">
        <w:rPr>
          <w:rFonts w:ascii="Times New Roman" w:eastAsia="Times New Roman" w:hAnsi="Times New Roman" w:cs="Times New Roman"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C65768"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имеет право отменить торги в любое время до момента подведения итогов. </w:t>
      </w:r>
      <w:r w:rsidR="00903896" w:rsidRPr="0090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</w:t>
      </w:r>
      <w:r w:rsidR="00903896" w:rsidRPr="0090389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8C47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768"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Проект договора уступки прав требований (цессии) (далее – Договор) размещен на ЭП. Договор заключается с победителем в течение 5 дней с даты получения победителем Договора от КУ. Оплата – в течение 30 дней со дня подписания Договора на </w:t>
      </w:r>
      <w:proofErr w:type="spellStart"/>
      <w:r w:rsidR="00C65768"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C65768" w:rsidRPr="00C65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счет Должника: </w:t>
      </w:r>
      <w:r w:rsidR="00C65768" w:rsidRPr="00C6576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40702810301100020037 в АО «Альфа-Банк» г. Москва, к/с 30101810200000000593, БИК 044525593. </w:t>
      </w:r>
    </w:p>
    <w:sectPr w:rsidR="00C65768" w:rsidRPr="00903896" w:rsidSect="00595079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82CD4"/>
    <w:rsid w:val="00100BA7"/>
    <w:rsid w:val="00105FC9"/>
    <w:rsid w:val="001067A7"/>
    <w:rsid w:val="0011593E"/>
    <w:rsid w:val="001417D2"/>
    <w:rsid w:val="001505D8"/>
    <w:rsid w:val="00191D07"/>
    <w:rsid w:val="001B5612"/>
    <w:rsid w:val="00214DCD"/>
    <w:rsid w:val="00250133"/>
    <w:rsid w:val="00263C22"/>
    <w:rsid w:val="00294098"/>
    <w:rsid w:val="002A7CCB"/>
    <w:rsid w:val="002F7AB6"/>
    <w:rsid w:val="00353327"/>
    <w:rsid w:val="003856F6"/>
    <w:rsid w:val="0039088A"/>
    <w:rsid w:val="00390A28"/>
    <w:rsid w:val="0039127B"/>
    <w:rsid w:val="00432F1F"/>
    <w:rsid w:val="004A72D4"/>
    <w:rsid w:val="004B6930"/>
    <w:rsid w:val="004D2D39"/>
    <w:rsid w:val="00552A86"/>
    <w:rsid w:val="00573F80"/>
    <w:rsid w:val="00595079"/>
    <w:rsid w:val="005A04C0"/>
    <w:rsid w:val="005A3B88"/>
    <w:rsid w:val="005C202A"/>
    <w:rsid w:val="005E5157"/>
    <w:rsid w:val="00677E82"/>
    <w:rsid w:val="00685F47"/>
    <w:rsid w:val="00740953"/>
    <w:rsid w:val="007B20D2"/>
    <w:rsid w:val="007F0E12"/>
    <w:rsid w:val="008C4719"/>
    <w:rsid w:val="008E7A4E"/>
    <w:rsid w:val="00903896"/>
    <w:rsid w:val="00925822"/>
    <w:rsid w:val="009B78D0"/>
    <w:rsid w:val="00A11390"/>
    <w:rsid w:val="00AE16C0"/>
    <w:rsid w:val="00AF35D8"/>
    <w:rsid w:val="00B55CA3"/>
    <w:rsid w:val="00C54C18"/>
    <w:rsid w:val="00C65768"/>
    <w:rsid w:val="00CA5B16"/>
    <w:rsid w:val="00CB061B"/>
    <w:rsid w:val="00CB4916"/>
    <w:rsid w:val="00CD43A4"/>
    <w:rsid w:val="00CD5215"/>
    <w:rsid w:val="00CD6D5D"/>
    <w:rsid w:val="00CD7BCD"/>
    <w:rsid w:val="00DE7DC0"/>
    <w:rsid w:val="00E172B3"/>
    <w:rsid w:val="00E23867"/>
    <w:rsid w:val="00EF0DB8"/>
    <w:rsid w:val="00F01488"/>
    <w:rsid w:val="00F9092A"/>
    <w:rsid w:val="00FB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FEF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AE1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2024-11-12T09:10:00Z</cp:lastPrinted>
  <dcterms:created xsi:type="dcterms:W3CDTF">2024-11-21T08:45:00Z</dcterms:created>
  <dcterms:modified xsi:type="dcterms:W3CDTF">2024-11-21T08:47:00Z</dcterms:modified>
</cp:coreProperties>
</file>