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FAC73" w14:textId="500EA243" w:rsidR="00E847C6" w:rsidRDefault="00A424F9" w:rsidP="00E8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24F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424F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424F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A424F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A424F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A424F9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Обществом с Ограниченной Ответственностью ПЧРБ Банк (ООО ПЧРБ Банк), (адрес регистрации: 119454, г. Москва, ул. Лобачевского, д. 27, ИНН 7701138419, ОГРН 1027739125303) (далее – финансовая организация), конкурсным управляющим (ликвидатором) которого на основании решения Арбитражного суда г. Москвы от 21 сентября 2016 г. по делу №А40-148779/16-124-252Б является государственная корпорация «Агентство по страхованию вкладов» (109240, г. Москва, ул. Высоцкого, д. 4) (далее – КУ),</w:t>
      </w:r>
      <w:r w:rsidR="004814A9" w:rsidRPr="004814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7C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E847C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8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4A47A133" w14:textId="44178C27" w:rsidR="00E847C6" w:rsidRDefault="00E847C6" w:rsidP="00E8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</w:t>
      </w:r>
      <w:r w:rsidR="0010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цене приобретения по лот</w:t>
      </w:r>
      <w:r w:rsid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10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3900113F" w14:textId="20BEE7AC" w:rsidR="00E847C6" w:rsidRPr="005D5AA4" w:rsidRDefault="00E847C6" w:rsidP="005D5A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5D5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3883246E" w14:textId="77777777" w:rsidR="00A424F9" w:rsidRDefault="002E4646" w:rsidP="004E2D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D5AA4">
        <w:rPr>
          <w:color w:val="000000"/>
        </w:rPr>
        <w:t>Предметом Торго</w:t>
      </w:r>
      <w:r w:rsidRPr="004E2DF6">
        <w:rPr>
          <w:color w:val="000000"/>
        </w:rPr>
        <w:t>в/Торгов ППП явля</w:t>
      </w:r>
      <w:r w:rsidR="00A424F9">
        <w:rPr>
          <w:color w:val="000000"/>
        </w:rPr>
        <w:t>е</w:t>
      </w:r>
      <w:r w:rsidRPr="004E2DF6">
        <w:rPr>
          <w:color w:val="000000"/>
        </w:rPr>
        <w:t>тся</w:t>
      </w:r>
      <w:r w:rsidR="00A424F9">
        <w:rPr>
          <w:color w:val="000000"/>
        </w:rPr>
        <w:t xml:space="preserve"> следующее имущество:</w:t>
      </w:r>
    </w:p>
    <w:p w14:paraId="4BED31EF" w14:textId="621FF29E" w:rsidR="00A424F9" w:rsidRDefault="0065207C" w:rsidP="004E2D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5207C">
        <w:rPr>
          <w:color w:val="000000"/>
        </w:rPr>
        <w:t xml:space="preserve">Лот 1 - </w:t>
      </w:r>
      <w:r w:rsidR="00351CC9" w:rsidRPr="00351CC9">
        <w:rPr>
          <w:color w:val="000000"/>
        </w:rPr>
        <w:t>Доля в уставном капитале ООО «</w:t>
      </w:r>
      <w:proofErr w:type="spellStart"/>
      <w:r w:rsidR="00351CC9" w:rsidRPr="00351CC9">
        <w:rPr>
          <w:color w:val="000000"/>
        </w:rPr>
        <w:t>Вектра</w:t>
      </w:r>
      <w:proofErr w:type="spellEnd"/>
      <w:r w:rsidR="00351CC9" w:rsidRPr="00351CC9">
        <w:rPr>
          <w:color w:val="000000"/>
        </w:rPr>
        <w:t>», ИНН 7726512594 (100%), номинальная стоимость - 75 000 000,00 руб., г. Москва</w:t>
      </w:r>
      <w:r w:rsidRPr="0065207C">
        <w:rPr>
          <w:color w:val="000000"/>
        </w:rPr>
        <w:t xml:space="preserve"> </w:t>
      </w:r>
      <w:r w:rsidR="00351CC9">
        <w:rPr>
          <w:color w:val="000000"/>
        </w:rPr>
        <w:t>–</w:t>
      </w:r>
      <w:r w:rsidRPr="0065207C">
        <w:rPr>
          <w:color w:val="000000"/>
        </w:rPr>
        <w:t xml:space="preserve"> </w:t>
      </w:r>
      <w:r w:rsidR="00351CC9" w:rsidRPr="00351CC9">
        <w:rPr>
          <w:color w:val="000000"/>
        </w:rPr>
        <w:t>3</w:t>
      </w:r>
      <w:r w:rsidR="00351CC9">
        <w:rPr>
          <w:color w:val="000000"/>
        </w:rPr>
        <w:t xml:space="preserve"> </w:t>
      </w:r>
      <w:r w:rsidR="00351CC9" w:rsidRPr="00351CC9">
        <w:rPr>
          <w:color w:val="000000"/>
        </w:rPr>
        <w:t>780</w:t>
      </w:r>
      <w:r w:rsidR="00351CC9">
        <w:rPr>
          <w:color w:val="000000"/>
        </w:rPr>
        <w:t xml:space="preserve"> </w:t>
      </w:r>
      <w:r w:rsidR="00351CC9" w:rsidRPr="00351CC9">
        <w:rPr>
          <w:color w:val="000000"/>
        </w:rPr>
        <w:t>000</w:t>
      </w:r>
      <w:r w:rsidRPr="0065207C">
        <w:rPr>
          <w:color w:val="000000"/>
        </w:rPr>
        <w:t>,00 руб.;</w:t>
      </w:r>
    </w:p>
    <w:p w14:paraId="06702B88" w14:textId="7EAB914E" w:rsidR="002E4646" w:rsidRPr="0065207C" w:rsidRDefault="00A424F9" w:rsidP="006520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="002E4646" w:rsidRPr="004E2DF6">
        <w:rPr>
          <w:color w:val="000000"/>
        </w:rPr>
        <w:t xml:space="preserve">рава требования к </w:t>
      </w:r>
      <w:r>
        <w:rPr>
          <w:color w:val="000000"/>
        </w:rPr>
        <w:t xml:space="preserve">юридическим </w:t>
      </w:r>
      <w:r w:rsidR="002E4646" w:rsidRPr="004E2DF6">
        <w:rPr>
          <w:color w:val="000000"/>
        </w:rPr>
        <w:t>лиц</w:t>
      </w:r>
      <w:r w:rsidR="004814A9" w:rsidRPr="004E2DF6">
        <w:rPr>
          <w:color w:val="000000"/>
        </w:rPr>
        <w:t>ам</w:t>
      </w:r>
      <w:r w:rsidR="002E4646" w:rsidRPr="004E2DF6">
        <w:rPr>
          <w:color w:val="000000"/>
        </w:rPr>
        <w:t xml:space="preserve"> ((в скобках указана в </w:t>
      </w:r>
      <w:proofErr w:type="spellStart"/>
      <w:r w:rsidR="002E4646" w:rsidRPr="004E2DF6">
        <w:rPr>
          <w:color w:val="000000"/>
        </w:rPr>
        <w:t>т.ч</w:t>
      </w:r>
      <w:proofErr w:type="spellEnd"/>
      <w:r w:rsidR="002E4646" w:rsidRPr="004E2DF6">
        <w:rPr>
          <w:color w:val="000000"/>
        </w:rPr>
        <w:t>. сумма долга) – начальная ц</w:t>
      </w:r>
      <w:r w:rsidR="002E4646" w:rsidRPr="0065207C">
        <w:rPr>
          <w:color w:val="000000"/>
        </w:rPr>
        <w:t>ена продажи лота):</w:t>
      </w:r>
    </w:p>
    <w:p w14:paraId="0DBFAF27" w14:textId="7AB06D40" w:rsidR="0065207C" w:rsidRPr="0065207C" w:rsidRDefault="0065207C" w:rsidP="006520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5207C">
        <w:rPr>
          <w:color w:val="000000"/>
        </w:rPr>
        <w:t xml:space="preserve">Лот 2 - </w:t>
      </w:r>
      <w:r w:rsidR="00351CC9" w:rsidRPr="00351CC9">
        <w:rPr>
          <w:color w:val="000000"/>
        </w:rPr>
        <w:t xml:space="preserve">WALEGA LIMITED </w:t>
      </w:r>
      <w:proofErr w:type="spellStart"/>
      <w:r w:rsidR="00351CC9" w:rsidRPr="00351CC9">
        <w:rPr>
          <w:color w:val="000000"/>
        </w:rPr>
        <w:t>Private</w:t>
      </w:r>
      <w:proofErr w:type="spellEnd"/>
      <w:r w:rsidR="00351CC9" w:rsidRPr="00351CC9">
        <w:rPr>
          <w:color w:val="000000"/>
        </w:rPr>
        <w:t xml:space="preserve"> </w:t>
      </w:r>
      <w:proofErr w:type="spellStart"/>
      <w:r w:rsidR="00351CC9" w:rsidRPr="00351CC9">
        <w:rPr>
          <w:color w:val="000000"/>
        </w:rPr>
        <w:t>Limited</w:t>
      </w:r>
      <w:proofErr w:type="spellEnd"/>
      <w:r w:rsidR="00351CC9" w:rsidRPr="00351CC9">
        <w:rPr>
          <w:color w:val="000000"/>
        </w:rPr>
        <w:t xml:space="preserve"> </w:t>
      </w:r>
      <w:proofErr w:type="spellStart"/>
      <w:r w:rsidR="00351CC9" w:rsidRPr="00351CC9">
        <w:rPr>
          <w:color w:val="000000"/>
        </w:rPr>
        <w:t>Liability</w:t>
      </w:r>
      <w:proofErr w:type="spellEnd"/>
      <w:r w:rsidR="00351CC9" w:rsidRPr="00351CC9">
        <w:rPr>
          <w:color w:val="000000"/>
        </w:rPr>
        <w:t xml:space="preserve"> </w:t>
      </w:r>
      <w:proofErr w:type="spellStart"/>
      <w:r w:rsidR="00351CC9" w:rsidRPr="00351CC9">
        <w:rPr>
          <w:color w:val="000000"/>
        </w:rPr>
        <w:t>Company</w:t>
      </w:r>
      <w:proofErr w:type="spellEnd"/>
      <w:r w:rsidR="00351CC9" w:rsidRPr="00351CC9">
        <w:rPr>
          <w:color w:val="000000"/>
        </w:rPr>
        <w:t>, регистрационный номер НЕ 165672, КД 37-01-02/16-01 от 13.01.2016, решение АС г. Москвы от 28.11.2018 по делу А40-227772/17-162-1817, должник расположен (зарегистрирован) на территории недружественных государств, оригинал кредитного договора отсутствует, истек срок предъявления ИЛ (1 259 144 776,72 руб.)</w:t>
      </w:r>
      <w:r w:rsidRPr="0065207C">
        <w:rPr>
          <w:color w:val="000000"/>
        </w:rPr>
        <w:t xml:space="preserve"> - </w:t>
      </w:r>
      <w:r w:rsidR="00351CC9" w:rsidRPr="00351CC9">
        <w:rPr>
          <w:color w:val="000000"/>
        </w:rPr>
        <w:t>1 259 144 776,72</w:t>
      </w:r>
      <w:r w:rsidR="00351CC9">
        <w:rPr>
          <w:color w:val="000000"/>
        </w:rPr>
        <w:t xml:space="preserve"> руб.</w:t>
      </w:r>
      <w:proofErr w:type="gramEnd"/>
    </w:p>
    <w:p w14:paraId="72CEA841" w14:textId="4248F9F5" w:rsidR="009E6456" w:rsidRPr="0037642D" w:rsidRDefault="009E6456" w:rsidP="004E2D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3D1872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  <w:r w:rsidR="001042C6">
        <w:rPr>
          <w:rFonts w:ascii="Times New Roman CYR" w:hAnsi="Times New Roman CYR" w:cs="Times New Roman CYR"/>
          <w:color w:val="000000"/>
        </w:rPr>
        <w:t>Ш</w:t>
      </w:r>
      <w:r w:rsidR="00C72AFC" w:rsidRPr="00C72AFC">
        <w:rPr>
          <w:rFonts w:ascii="Times New Roman CYR" w:hAnsi="Times New Roman CYR" w:cs="Times New Roman CYR"/>
          <w:color w:val="000000"/>
        </w:rPr>
        <w:t xml:space="preserve">аг аукциона – </w:t>
      </w:r>
      <w:r w:rsidR="00C72AFC">
        <w:rPr>
          <w:rFonts w:ascii="Times New Roman CYR" w:hAnsi="Times New Roman CYR" w:cs="Times New Roman CYR"/>
          <w:color w:val="000000"/>
        </w:rPr>
        <w:t>5</w:t>
      </w:r>
      <w:r w:rsidR="00C72AFC" w:rsidRPr="00C72AFC">
        <w:rPr>
          <w:rFonts w:ascii="Times New Roman CYR" w:hAnsi="Times New Roman CYR" w:cs="Times New Roman CYR"/>
          <w:color w:val="000000"/>
        </w:rPr>
        <w:t xml:space="preserve"> (</w:t>
      </w:r>
      <w:r w:rsidR="00C72AFC">
        <w:rPr>
          <w:rFonts w:ascii="Times New Roman CYR" w:hAnsi="Times New Roman CYR" w:cs="Times New Roman CYR"/>
          <w:color w:val="000000"/>
        </w:rPr>
        <w:t>п</w:t>
      </w:r>
      <w:r w:rsidR="00C72AFC" w:rsidRPr="00C72AFC">
        <w:rPr>
          <w:rFonts w:ascii="Times New Roman CYR" w:hAnsi="Times New Roman CYR" w:cs="Times New Roman CYR"/>
          <w:color w:val="000000"/>
        </w:rPr>
        <w:t xml:space="preserve">ять) процентов </w:t>
      </w:r>
      <w:r w:rsidRPr="0037642D">
        <w:rPr>
          <w:rFonts w:ascii="Times New Roman CYR" w:hAnsi="Times New Roman CYR" w:cs="Times New Roman CYR"/>
          <w:color w:val="000000"/>
        </w:rPr>
        <w:t>от начальной цены продажи предмета Торгов (лота).</w:t>
      </w:r>
    </w:p>
    <w:p w14:paraId="22BA4902" w14:textId="5CC7D728" w:rsidR="004D3AB5" w:rsidRDefault="004D3AB5" w:rsidP="004D3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51CC9" w:rsidRPr="00351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</w:t>
      </w:r>
      <w:r w:rsidR="00351CC9">
        <w:rPr>
          <w:rFonts w:ascii="Times New Roman" w:hAnsi="Times New Roman" w:cs="Times New Roman"/>
          <w:b/>
          <w:color w:val="000000"/>
          <w:sz w:val="24"/>
          <w:szCs w:val="24"/>
        </w:rPr>
        <w:t>октября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http://lot-online.ru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F8F86C6" w14:textId="77777777" w:rsidR="004D3AB5" w:rsidRDefault="004D3AB5" w:rsidP="004D3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20324AD9" w14:textId="77777777" w:rsidR="004D3AB5" w:rsidRDefault="004D3AB5" w:rsidP="004D3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446E3668" w14:textId="77777777" w:rsidR="004D3AB5" w:rsidRDefault="004D3AB5" w:rsidP="004D3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532A09DF" w14:textId="77305ADF" w:rsidR="004D3AB5" w:rsidRDefault="004D3AB5" w:rsidP="004D3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351CC9" w:rsidRPr="00351CC9">
        <w:rPr>
          <w:rFonts w:ascii="Times New Roman" w:hAnsi="Times New Roman" w:cs="Times New Roman"/>
          <w:b/>
          <w:color w:val="000000"/>
          <w:sz w:val="24"/>
          <w:szCs w:val="24"/>
        </w:rPr>
        <w:t>10 октября 2024</w:t>
      </w:r>
      <w:r w:rsidR="00351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351CC9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351CC9" w:rsidRPr="00351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51CC9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351CC9" w:rsidRPr="00351CC9">
        <w:rPr>
          <w:rFonts w:ascii="Times New Roman" w:hAnsi="Times New Roman" w:cs="Times New Roman"/>
          <w:b/>
          <w:color w:val="000000"/>
          <w:sz w:val="24"/>
          <w:szCs w:val="24"/>
        </w:rPr>
        <w:t>ября 2024</w:t>
      </w:r>
      <w:r w:rsidR="00351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0EC9A4E7" w14:textId="77777777" w:rsidR="004D3AB5" w:rsidRDefault="004D3AB5" w:rsidP="004D3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68C7F32E" w14:textId="37C52DAA" w:rsidR="004D3AB5" w:rsidRDefault="004D3AB5" w:rsidP="004D3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351CC9" w:rsidRP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</w:t>
      </w:r>
      <w:r w:rsidR="00351CC9" w:rsidRP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 2024</w:t>
      </w:r>
      <w:r w:rsid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351CC9" w:rsidRP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351CC9" w:rsidRP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октября 2024</w:t>
      </w:r>
      <w:r w:rsid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московскому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времени за 5 (Пять) календарных дней до даты проведения соответствующих Торгов.</w:t>
      </w:r>
    </w:p>
    <w:p w14:paraId="43D3E8B8" w14:textId="1745631D" w:rsidR="00E847C6" w:rsidRDefault="00E847C6" w:rsidP="00E8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t>На основании п. 4 ст. 139 Федерального закона № 127-ФЗ «О несостоятельности (банкротстве)»</w:t>
      </w:r>
      <w:r>
        <w:rPr>
          <w:b/>
          <w:color w:val="000000"/>
        </w:rPr>
        <w:t xml:space="preserve"> лот </w:t>
      </w:r>
      <w:r w:rsidR="00351CC9">
        <w:rPr>
          <w:b/>
          <w:color w:val="000000"/>
        </w:rPr>
        <w:t>2</w:t>
      </w:r>
      <w:r w:rsidR="004D3AB5">
        <w:rPr>
          <w:color w:val="000000"/>
        </w:rPr>
        <w:t>, не реализованны</w:t>
      </w:r>
      <w:r w:rsidR="00351CC9">
        <w:rPr>
          <w:color w:val="000000"/>
        </w:rPr>
        <w:t>й</w:t>
      </w:r>
      <w:r>
        <w:rPr>
          <w:color w:val="000000"/>
        </w:rPr>
        <w:t xml:space="preserve"> на повторных Торгах, а также</w:t>
      </w:r>
      <w:r>
        <w:rPr>
          <w:b/>
          <w:color w:val="000000"/>
        </w:rPr>
        <w:t xml:space="preserve"> лот </w:t>
      </w:r>
      <w:r w:rsidR="00351CC9">
        <w:rPr>
          <w:b/>
          <w:color w:val="000000"/>
        </w:rPr>
        <w:t>1</w:t>
      </w:r>
      <w:r>
        <w:rPr>
          <w:color w:val="000000"/>
        </w:rPr>
        <w:t xml:space="preserve"> выставляются на Торги ППП.</w:t>
      </w:r>
    </w:p>
    <w:p w14:paraId="6C63BA58" w14:textId="77777777" w:rsidR="004814A9" w:rsidRDefault="00964EC1" w:rsidP="002E46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4814A9">
        <w:rPr>
          <w:color w:val="000000"/>
          <w:shd w:val="clear" w:color="auto" w:fill="FFFFFF"/>
        </w:rPr>
        <w:t>:</w:t>
      </w:r>
    </w:p>
    <w:p w14:paraId="753AEC73" w14:textId="763C5DDD" w:rsidR="00E85BEE" w:rsidRDefault="004814A9" w:rsidP="002E46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814A9">
        <w:rPr>
          <w:b/>
          <w:color w:val="000000"/>
          <w:shd w:val="clear" w:color="auto" w:fill="FFFFFF"/>
        </w:rPr>
        <w:t>по лот</w:t>
      </w:r>
      <w:r w:rsidR="00351CC9">
        <w:rPr>
          <w:b/>
          <w:color w:val="000000"/>
          <w:shd w:val="clear" w:color="auto" w:fill="FFFFFF"/>
        </w:rPr>
        <w:t>у 1</w:t>
      </w:r>
      <w:r>
        <w:rPr>
          <w:b/>
          <w:color w:val="000000"/>
          <w:shd w:val="clear" w:color="auto" w:fill="FFFFFF"/>
        </w:rPr>
        <w:t xml:space="preserve"> -</w:t>
      </w:r>
      <w:r w:rsidR="00E85BEE">
        <w:rPr>
          <w:b/>
          <w:bCs/>
          <w:color w:val="000000"/>
        </w:rPr>
        <w:t xml:space="preserve"> </w:t>
      </w:r>
      <w:r w:rsidR="004D3AB5" w:rsidRPr="004D3AB5">
        <w:rPr>
          <w:b/>
          <w:bCs/>
          <w:color w:val="000000"/>
        </w:rPr>
        <w:t xml:space="preserve">с </w:t>
      </w:r>
      <w:r w:rsidR="00351CC9" w:rsidRPr="00351CC9">
        <w:rPr>
          <w:b/>
          <w:bCs/>
          <w:color w:val="000000"/>
        </w:rPr>
        <w:t>2</w:t>
      </w:r>
      <w:r w:rsidR="00351CC9">
        <w:rPr>
          <w:b/>
          <w:bCs/>
          <w:color w:val="000000"/>
        </w:rPr>
        <w:t>2</w:t>
      </w:r>
      <w:r w:rsidR="00351CC9" w:rsidRPr="00351CC9">
        <w:rPr>
          <w:b/>
          <w:bCs/>
          <w:color w:val="000000"/>
        </w:rPr>
        <w:t xml:space="preserve"> ноября 2024 </w:t>
      </w:r>
      <w:r w:rsidR="004D3AB5" w:rsidRPr="004D3AB5">
        <w:rPr>
          <w:b/>
          <w:bCs/>
          <w:color w:val="000000"/>
        </w:rPr>
        <w:t xml:space="preserve">г. по </w:t>
      </w:r>
      <w:r w:rsidR="00351CC9">
        <w:rPr>
          <w:b/>
          <w:bCs/>
          <w:color w:val="000000"/>
        </w:rPr>
        <w:t>27</w:t>
      </w:r>
      <w:r w:rsidR="00351CC9" w:rsidRPr="00351CC9">
        <w:rPr>
          <w:b/>
          <w:bCs/>
          <w:color w:val="000000"/>
        </w:rPr>
        <w:t xml:space="preserve"> </w:t>
      </w:r>
      <w:r w:rsidR="00351CC9">
        <w:rPr>
          <w:b/>
          <w:bCs/>
          <w:color w:val="000000"/>
        </w:rPr>
        <w:t>дека</w:t>
      </w:r>
      <w:r w:rsidR="00351CC9" w:rsidRPr="00351CC9">
        <w:rPr>
          <w:b/>
          <w:bCs/>
          <w:color w:val="000000"/>
        </w:rPr>
        <w:t>бря 2024</w:t>
      </w:r>
      <w:r w:rsidR="004D3AB5" w:rsidRPr="004D3AB5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0B963109" w14:textId="3DADA0F8" w:rsidR="00351CC9" w:rsidRDefault="00351CC9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5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по лоту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35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с 22 ноябр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 2024 г. по 28 декабря 2024 г.</w:t>
      </w:r>
    </w:p>
    <w:p w14:paraId="11692C3C" w14:textId="63C1A31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351CC9" w:rsidRPr="0035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 ноября 2024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="002E4646" w:rsidRPr="002E4646">
        <w:rPr>
          <w:rFonts w:ascii="Times New Roman" w:hAnsi="Times New Roman" w:cs="Times New Roman"/>
          <w:color w:val="000000"/>
          <w:sz w:val="24"/>
          <w:szCs w:val="24"/>
        </w:rPr>
        <w:t xml:space="preserve">за 1 (Один) календарный день </w:t>
      </w:r>
      <w:r w:rsidRPr="002E464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2EFC6AB" w14:textId="4A025067" w:rsidR="00D937B7" w:rsidRDefault="00D937B7" w:rsidP="00A66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3AB5" w:rsidRPr="00A6655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A665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D285957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22 ноября 2024 г. по 25 ноября 2024 г. - в размере начальной цены продажи лота;</w:t>
      </w:r>
    </w:p>
    <w:p w14:paraId="4FF83CDD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26 ноября 2024 г. по 29 ноября 2024 г. - в размере 90,20% от начальной цены продажи лота;</w:t>
      </w:r>
    </w:p>
    <w:p w14:paraId="0143D776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30 ноября 2024 г. по 03 декабря 2024 г. - в размере 80,40% от начальной цены продажи лота;</w:t>
      </w:r>
    </w:p>
    <w:p w14:paraId="22AD6FEF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04 декабря 2024 г. по 06 декабря 2024 г. - в размере 70,60% от начальной цены продажи лота;</w:t>
      </w:r>
    </w:p>
    <w:p w14:paraId="72ABE1CA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07 декабря 2024 г. по 09 декабря 2024 г. - в размере 60,80% от начальной цены продажи лота;</w:t>
      </w:r>
    </w:p>
    <w:p w14:paraId="4701F00A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10 декабря 2024 г. по 12 декабря 2024 г. - в размере 51,00% от начальной цены продажи лота;</w:t>
      </w:r>
    </w:p>
    <w:p w14:paraId="30629636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13 декабря 2024 г. по 15 декабря 2024 г. - в размере 41,20% от начальной цены продажи лота;</w:t>
      </w:r>
    </w:p>
    <w:p w14:paraId="512962A5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16 декабря 2024 г. по 18 декабря 2024 г. - в размере 31,40% от начальной цены продажи лота;</w:t>
      </w:r>
    </w:p>
    <w:p w14:paraId="3BBA234B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19 декабря 2024 г. по 21 декабря 2024 г. - в размере 21,60% от начальной цены продажи лота;</w:t>
      </w:r>
    </w:p>
    <w:p w14:paraId="6EE8B56E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22 декабря 2024 г. по 24 декабря 2024 г. - в размере 11,80% от начальной цены продажи лота;</w:t>
      </w:r>
    </w:p>
    <w:p w14:paraId="1699C358" w14:textId="1EA3EA06" w:rsidR="00351CC9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25 декабря 2024 г. по 27 декабря 2024 г. - в размере 2,00%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04E60364" w14:textId="0D0ACC07" w:rsidR="002E4646" w:rsidRDefault="002E4646" w:rsidP="00A66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5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="00351CC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A665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DABD96B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22 ноября 2024 г. по 28 ноября 2024 г. - в размере начальной цены продажи лота;</w:t>
      </w:r>
    </w:p>
    <w:p w14:paraId="34C0964B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29 ноября 2024 г. по 04 декабря 2024 г. - в размере 91,12% от начальной цены продажи лота;</w:t>
      </w:r>
    </w:p>
    <w:p w14:paraId="5B528C78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05 декабря 2024 г. по 10 декабря 2024 г. - в размере 82,24% от начальной цены продажи лота;</w:t>
      </w:r>
    </w:p>
    <w:p w14:paraId="08E3AD8A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11 декабря 2024 г. по 16 декабря 2024 г. - в размере 73,36% от начальной цены продажи лота;</w:t>
      </w:r>
    </w:p>
    <w:p w14:paraId="218547B9" w14:textId="77777777" w:rsidR="00F1072D" w:rsidRPr="00F1072D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17 декабря 2024 г. по 22 декабря 2024 г. - в размере 64,48% от начальной цены продажи лота;</w:t>
      </w:r>
    </w:p>
    <w:p w14:paraId="7241E156" w14:textId="622125A1" w:rsidR="00351CC9" w:rsidRDefault="00F1072D" w:rsidP="00F10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2D">
        <w:rPr>
          <w:rFonts w:ascii="Times New Roman" w:hAnsi="Times New Roman" w:cs="Times New Roman"/>
          <w:color w:val="000000"/>
          <w:sz w:val="24"/>
          <w:szCs w:val="24"/>
        </w:rPr>
        <w:t>с 23 декабря 2024 г. по 28 декабря 2024 г. - в размере 55,60%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65207C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AFF4041" w14:textId="77777777" w:rsidR="009F7B62" w:rsidRPr="009F7B62" w:rsidRDefault="009F7B62" w:rsidP="009F7B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B6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1D50C566" w14:textId="77777777" w:rsidR="009F7B62" w:rsidRPr="009F7B62" w:rsidRDefault="009F7B62" w:rsidP="009F7B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B62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</w:t>
      </w:r>
      <w:r w:rsidRPr="009F7B62">
        <w:rPr>
          <w:rFonts w:ascii="Times New Roman" w:hAnsi="Times New Roman" w:cs="Times New Roman"/>
          <w:sz w:val="24"/>
          <w:szCs w:val="24"/>
        </w:rPr>
        <w:lastRenderedPageBreak/>
        <w:t>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9F7B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7B62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9F7B62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3EB18DFB" w14:textId="77777777" w:rsidR="009F7B62" w:rsidRPr="009F7B62" w:rsidRDefault="009F7B62" w:rsidP="009F7B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6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9F7B62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9F7B62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1ED6011" w14:textId="3CA0AB4D" w:rsidR="009F7B62" w:rsidRPr="009F7B62" w:rsidRDefault="009F7B62" w:rsidP="009F7B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62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9F7B6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F7B62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A700C" w14:textId="77777777" w:rsidR="00351CC9" w:rsidRPr="00351CC9" w:rsidRDefault="00351CC9" w:rsidP="00351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249651C" w14:textId="77777777" w:rsidR="00351CC9" w:rsidRPr="00351CC9" w:rsidRDefault="00351CC9" w:rsidP="00351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B8BA77" w14:textId="77777777" w:rsidR="00351CC9" w:rsidRPr="00351CC9" w:rsidRDefault="00351CC9" w:rsidP="00351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351CC9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351C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DD6322A" w14:textId="77777777" w:rsidR="00351CC9" w:rsidRPr="00351CC9" w:rsidRDefault="00351CC9" w:rsidP="00351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6D4F1AF2" w14:textId="1BD02235" w:rsidR="00351CC9" w:rsidRPr="00351CC9" w:rsidRDefault="00351CC9" w:rsidP="00351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</w:t>
      </w:r>
      <w:r>
        <w:rPr>
          <w:rFonts w:ascii="Times New Roman" w:hAnsi="Times New Roman" w:cs="Times New Roman"/>
          <w:color w:val="000000"/>
          <w:sz w:val="24"/>
          <w:szCs w:val="24"/>
        </w:rPr>
        <w:t>ожно получить у КУ с 10:00 до 1</w:t>
      </w:r>
      <w:r w:rsidRPr="00351CC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:00 часов по адресу: г. Москва, Павелецкая наб., д. 8, тел. 8-800-200-08-05, 8-800-505-80-32, электронная почта etorgi@asv.org.ru; у ОТ: </w:t>
      </w:r>
      <w:r w:rsidR="00F1072D" w:rsidRPr="00F1072D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F1072D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1072D" w:rsidRPr="00F1072D">
        <w:rPr>
          <w:rFonts w:ascii="Times New Roman" w:hAnsi="Times New Roman" w:cs="Times New Roman"/>
          <w:color w:val="000000"/>
          <w:sz w:val="24"/>
          <w:szCs w:val="24"/>
        </w:rPr>
        <w:t xml:space="preserve">921-994-41-82, эл. почта: </w:t>
      </w:r>
      <w:hyperlink r:id="rId8" w:history="1">
        <w:r w:rsidR="00F1072D" w:rsidRPr="005A79F2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F1072D">
        <w:rPr>
          <w:rFonts w:ascii="Times New Roman" w:hAnsi="Times New Roman" w:cs="Times New Roman"/>
          <w:color w:val="000000"/>
          <w:sz w:val="24"/>
          <w:szCs w:val="24"/>
        </w:rPr>
        <w:t xml:space="preserve"> (по лоту 1), </w:t>
      </w:r>
      <w:r w:rsidR="00F1072D" w:rsidRPr="00F1072D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F1072D">
        <w:rPr>
          <w:rFonts w:ascii="Times New Roman" w:hAnsi="Times New Roman" w:cs="Times New Roman"/>
          <w:color w:val="000000"/>
          <w:sz w:val="24"/>
          <w:szCs w:val="24"/>
        </w:rPr>
        <w:t>8-</w:t>
      </w:r>
      <w:bookmarkStart w:id="0" w:name="_GoBack"/>
      <w:bookmarkEnd w:id="0"/>
      <w:r w:rsidR="00F1072D" w:rsidRPr="00F1072D">
        <w:rPr>
          <w:rFonts w:ascii="Times New Roman" w:hAnsi="Times New Roman" w:cs="Times New Roman"/>
          <w:color w:val="000000"/>
          <w:sz w:val="24"/>
          <w:szCs w:val="24"/>
        </w:rPr>
        <w:t xml:space="preserve">916-864-57-10, эл. почта: </w:t>
      </w:r>
      <w:hyperlink r:id="rId9" w:history="1">
        <w:r w:rsidR="00F1072D" w:rsidRPr="005A79F2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F1072D">
        <w:rPr>
          <w:rFonts w:ascii="Times New Roman" w:hAnsi="Times New Roman" w:cs="Times New Roman"/>
          <w:color w:val="000000"/>
          <w:sz w:val="24"/>
          <w:szCs w:val="24"/>
        </w:rPr>
        <w:t xml:space="preserve"> (по лоту 2)</w:t>
      </w:r>
      <w:r w:rsidRPr="00351C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EC99DC5" w14:textId="77777777" w:rsidR="00351CC9" w:rsidRPr="00351CC9" w:rsidRDefault="00351CC9" w:rsidP="00351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CC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67B638C0" w:rsidR="00950CC9" w:rsidRPr="00257B84" w:rsidRDefault="00351CC9" w:rsidP="00351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CC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351CC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351CC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34D46"/>
    <w:rsid w:val="00077A57"/>
    <w:rsid w:val="000E7620"/>
    <w:rsid w:val="001042C6"/>
    <w:rsid w:val="0012774C"/>
    <w:rsid w:val="00140659"/>
    <w:rsid w:val="0015099D"/>
    <w:rsid w:val="001C5445"/>
    <w:rsid w:val="001D79B8"/>
    <w:rsid w:val="001F039D"/>
    <w:rsid w:val="00222F4A"/>
    <w:rsid w:val="00257B84"/>
    <w:rsid w:val="00271B4B"/>
    <w:rsid w:val="002806D3"/>
    <w:rsid w:val="002E4646"/>
    <w:rsid w:val="00351CC9"/>
    <w:rsid w:val="0037642D"/>
    <w:rsid w:val="00393DC5"/>
    <w:rsid w:val="003A4B31"/>
    <w:rsid w:val="003F0243"/>
    <w:rsid w:val="00407444"/>
    <w:rsid w:val="00437C57"/>
    <w:rsid w:val="00456479"/>
    <w:rsid w:val="004663E5"/>
    <w:rsid w:val="00467D6B"/>
    <w:rsid w:val="004814A9"/>
    <w:rsid w:val="004A3E7A"/>
    <w:rsid w:val="004D047C"/>
    <w:rsid w:val="004D3AB5"/>
    <w:rsid w:val="004E2DF6"/>
    <w:rsid w:val="004F4B2C"/>
    <w:rsid w:val="00500FD3"/>
    <w:rsid w:val="00510C4E"/>
    <w:rsid w:val="005246E8"/>
    <w:rsid w:val="005C4186"/>
    <w:rsid w:val="005D5AA4"/>
    <w:rsid w:val="005F1F68"/>
    <w:rsid w:val="00641FB6"/>
    <w:rsid w:val="0065207C"/>
    <w:rsid w:val="0066094B"/>
    <w:rsid w:val="00662676"/>
    <w:rsid w:val="006D05EE"/>
    <w:rsid w:val="007229EA"/>
    <w:rsid w:val="007A1F5D"/>
    <w:rsid w:val="007B55CF"/>
    <w:rsid w:val="007C0031"/>
    <w:rsid w:val="007C5719"/>
    <w:rsid w:val="00803558"/>
    <w:rsid w:val="008042A2"/>
    <w:rsid w:val="00815DC4"/>
    <w:rsid w:val="00863967"/>
    <w:rsid w:val="00865FD7"/>
    <w:rsid w:val="00886E3A"/>
    <w:rsid w:val="0090533A"/>
    <w:rsid w:val="00950CC9"/>
    <w:rsid w:val="0095390F"/>
    <w:rsid w:val="00964EC1"/>
    <w:rsid w:val="009725E3"/>
    <w:rsid w:val="00987BBB"/>
    <w:rsid w:val="009C353B"/>
    <w:rsid w:val="009C4FD4"/>
    <w:rsid w:val="009E6456"/>
    <w:rsid w:val="009E7E5E"/>
    <w:rsid w:val="009F7B62"/>
    <w:rsid w:val="00A424F9"/>
    <w:rsid w:val="00A6655A"/>
    <w:rsid w:val="00A95FD6"/>
    <w:rsid w:val="00AB284E"/>
    <w:rsid w:val="00AF1B7D"/>
    <w:rsid w:val="00AF25EA"/>
    <w:rsid w:val="00B02514"/>
    <w:rsid w:val="00B4083B"/>
    <w:rsid w:val="00BC165C"/>
    <w:rsid w:val="00BD0E8E"/>
    <w:rsid w:val="00C030DE"/>
    <w:rsid w:val="00C11EFF"/>
    <w:rsid w:val="00C528C3"/>
    <w:rsid w:val="00C5430D"/>
    <w:rsid w:val="00C61EC3"/>
    <w:rsid w:val="00C72AFC"/>
    <w:rsid w:val="00C97CC8"/>
    <w:rsid w:val="00CB3A06"/>
    <w:rsid w:val="00CC76B5"/>
    <w:rsid w:val="00D500B5"/>
    <w:rsid w:val="00D62667"/>
    <w:rsid w:val="00D937B7"/>
    <w:rsid w:val="00D969F5"/>
    <w:rsid w:val="00DE0234"/>
    <w:rsid w:val="00DE6AF8"/>
    <w:rsid w:val="00E21A95"/>
    <w:rsid w:val="00E26466"/>
    <w:rsid w:val="00E513B4"/>
    <w:rsid w:val="00E614D3"/>
    <w:rsid w:val="00E72AD4"/>
    <w:rsid w:val="00E847C6"/>
    <w:rsid w:val="00E85BEE"/>
    <w:rsid w:val="00EA5257"/>
    <w:rsid w:val="00EB7FB2"/>
    <w:rsid w:val="00F079EF"/>
    <w:rsid w:val="00F1072D"/>
    <w:rsid w:val="00F16938"/>
    <w:rsid w:val="00F74BC3"/>
    <w:rsid w:val="00FA27DE"/>
    <w:rsid w:val="00FA465D"/>
    <w:rsid w:val="00FC2A9C"/>
    <w:rsid w:val="00FF3886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2426</Words>
  <Characters>15048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90</cp:revision>
  <cp:lastPrinted>2023-02-02T12:37:00Z</cp:lastPrinted>
  <dcterms:created xsi:type="dcterms:W3CDTF">2019-07-23T07:47:00Z</dcterms:created>
  <dcterms:modified xsi:type="dcterms:W3CDTF">2024-08-27T14:22:00Z</dcterms:modified>
</cp:coreProperties>
</file>