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21C2" w14:textId="1AA854E4" w:rsidR="008E00D8" w:rsidRDefault="00A521CB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21CB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oleynik@auction-house.ru)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от 15 августа 2018 г. по делу № А40-107704/18-174-140 является государственная корпорация «Агентство по страхованию вкладов» (109240, г. Москва, ул. Высоцкого, д. 4) (далее – КУ),</w:t>
      </w:r>
      <w:r w:rsidR="00905397" w:rsidRPr="009053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8E00D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8E00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00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683EDB87" w14:textId="19BDF3AF" w:rsidR="008E00D8" w:rsidRPr="00AC7BFE" w:rsidRDefault="00A81D44" w:rsidP="008E00D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D4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A521CB" w:rsidRPr="00A521CB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  <w:bookmarkStart w:id="0" w:name="_GoBack"/>
      <w:bookmarkEnd w:id="0"/>
    </w:p>
    <w:p w14:paraId="4E78B1E5" w14:textId="24F75D37" w:rsidR="008E00D8" w:rsidRDefault="008E00D8" w:rsidP="008E00D8">
      <w:pPr>
        <w:autoSpaceDE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Нежилое здание (тарный цех, 2-этажное) - 804,4 кв. м, адрес: </w:t>
      </w:r>
      <w:proofErr w:type="gram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Костромская</w:t>
      </w:r>
      <w:proofErr w:type="gram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</w:t>
      </w:r>
      <w:proofErr w:type="spell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Мантурово</w:t>
      </w:r>
      <w:proofErr w:type="spell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Советская, строение инв. № 312, лит. В, </w:t>
      </w:r>
      <w:proofErr w:type="gram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ц, д. 76, нежилое здание (насосная станция, 2-этажное, в том числе подземных этажей - 1) - 48,4 кв. м, нежилое строение (1-этажное) - 17,3 кв. м, нежилое здание (деревообрабатывающий цех, 1-этажное) - 6 813,6 кв. м, земельные участки (4 шт.) - 642 +/- 7 кв. м, 7 783 +/- 22 кв. м, 12 946 +/- 28 кв. м, 152,2 +/- 4,32 кв. м, адрес: </w:t>
      </w:r>
      <w:proofErr w:type="gram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Костромская обл., </w:t>
      </w:r>
      <w:proofErr w:type="spell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Мантуровский</w:t>
      </w:r>
      <w:proofErr w:type="spell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р-н, г. </w:t>
      </w:r>
      <w:proofErr w:type="spell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Мантурово</w:t>
      </w:r>
      <w:proofErr w:type="spell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, ул. Советская, д. 76, кадастровые номера 44:28:010135:111, 44:28:010233:20, 44:28:010233:21, 44:28:010233:27, 44:28:010220:112, 44:28:010220:113, 44:28:010220:114, земли населенных пунктов - для производственный целей, 44:28:010233:6, земли населенных пунктов - для размещения и эксплуатации нежилого строения (насосная</w:t>
      </w:r>
      <w:proofErr w:type="gram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станция), здания и строения в неудовлетворительном, непригодном для эксплуатации состоянии, ограничения и обременения: ЗОУИТ44:00-6.645 Зона санитарной охраны источника хозяйственн</w:t>
      </w:r>
      <w:proofErr w:type="gramStart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питьевого водоснабжения водозаборных сооружений из реки Унжа МКУП «Коммунальные системы» (пояс III), ЗОУИТ44:00-6.661 Зона санитарной охраны источника хозяйственно- питьевого водоснабжения водозаборных сооружений из реки Унжа МКУП «Коммунальные системы» (пояс II)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21CB" w:rsidRPr="00A521CB">
        <w:rPr>
          <w:rFonts w:ascii="Times New Roman" w:eastAsia="Times New Roman" w:hAnsi="Times New Roman" w:cs="Times New Roman"/>
          <w:color w:val="000000"/>
          <w:sz w:val="24"/>
          <w:szCs w:val="24"/>
        </w:rPr>
        <w:t>118 600 252,65</w:t>
      </w:r>
      <w:r w:rsidR="009053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708E">
        <w:rPr>
          <w:rFonts w:ascii="Times New Roman" w:eastAsia="Times New Roman" w:hAnsi="Times New Roman" w:cs="Times New Roman"/>
          <w:color w:val="000000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A89069" w14:textId="4FD1927D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С подробной информацией о составе лот</w:t>
      </w:r>
      <w:r w:rsidR="005D73C6" w:rsidRPr="00315E22">
        <w:rPr>
          <w:color w:val="000000"/>
        </w:rPr>
        <w:t>а</w:t>
      </w:r>
      <w:r w:rsidRPr="00315E22">
        <w:rPr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15E22">
          <w:rPr>
            <w:rStyle w:val="a4"/>
          </w:rPr>
          <w:t>www.asv.org.ru</w:t>
        </w:r>
      </w:hyperlink>
      <w:r w:rsidRPr="00315E22">
        <w:rPr>
          <w:color w:val="000000"/>
        </w:rPr>
        <w:t xml:space="preserve">, </w:t>
      </w:r>
      <w:hyperlink r:id="rId6" w:history="1">
        <w:r w:rsidRPr="00315E22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15E22">
        <w:rPr>
          <w:color w:val="000000"/>
        </w:rPr>
        <w:t xml:space="preserve"> в разделах «Ликвидация Банков» и «Продажа имущества».</w:t>
      </w:r>
    </w:p>
    <w:p w14:paraId="45B8BCA0" w14:textId="58A0A468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6675B4">
        <w:rPr>
          <w:color w:val="000000"/>
        </w:rPr>
        <w:t xml:space="preserve">аукциона – </w:t>
      </w:r>
      <w:r w:rsidR="008E00D8" w:rsidRPr="008E00D8">
        <w:rPr>
          <w:bCs/>
          <w:color w:val="000000"/>
        </w:rPr>
        <w:t xml:space="preserve">5 (пять) </w:t>
      </w:r>
      <w:r w:rsidRPr="006675B4">
        <w:rPr>
          <w:bCs/>
          <w:color w:val="000000"/>
        </w:rPr>
        <w:t>процентов</w:t>
      </w:r>
      <w:r w:rsidRPr="00315E22">
        <w:rPr>
          <w:color w:val="000000"/>
        </w:rPr>
        <w:t xml:space="preserve"> от начальной цены продажи предмета Торгов (лота).</w:t>
      </w:r>
    </w:p>
    <w:p w14:paraId="5B290D9B" w14:textId="16892A5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b/>
          <w:bCs/>
          <w:color w:val="000000"/>
        </w:rPr>
        <w:t>Торги</w:t>
      </w:r>
      <w:r w:rsidRPr="00315E22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905397">
        <w:rPr>
          <w:b/>
          <w:bCs/>
          <w:color w:val="000000"/>
        </w:rPr>
        <w:t>1</w:t>
      </w:r>
      <w:r w:rsidR="00A521CB" w:rsidRPr="00A521CB">
        <w:rPr>
          <w:b/>
          <w:bCs/>
          <w:color w:val="000000"/>
        </w:rPr>
        <w:t>5</w:t>
      </w:r>
      <w:r w:rsidR="0046557B" w:rsidRPr="0046557B">
        <w:rPr>
          <w:b/>
          <w:bCs/>
          <w:color w:val="000000"/>
        </w:rPr>
        <w:t xml:space="preserve"> </w:t>
      </w:r>
      <w:r w:rsidR="00905397">
        <w:rPr>
          <w:b/>
          <w:bCs/>
          <w:color w:val="000000"/>
        </w:rPr>
        <w:t>янва</w:t>
      </w:r>
      <w:r w:rsidR="0046557B">
        <w:rPr>
          <w:b/>
          <w:bCs/>
          <w:color w:val="000000"/>
        </w:rPr>
        <w:t>ря</w:t>
      </w:r>
      <w:r w:rsidR="008E00D8" w:rsidRPr="008E00D8">
        <w:rPr>
          <w:b/>
          <w:bCs/>
          <w:color w:val="000000"/>
        </w:rPr>
        <w:t xml:space="preserve"> 202</w:t>
      </w:r>
      <w:r w:rsidR="00905397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315E22">
          <w:rPr>
            <w:rStyle w:val="a4"/>
          </w:rPr>
          <w:t>http://lot-online.ru</w:t>
        </w:r>
      </w:hyperlink>
      <w:r w:rsidRPr="00315E22">
        <w:rPr>
          <w:color w:val="000000"/>
        </w:rPr>
        <w:t xml:space="preserve"> (далее – ЭТП).</w:t>
      </w:r>
    </w:p>
    <w:p w14:paraId="50FBD816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Время окончания Торгов:</w:t>
      </w:r>
    </w:p>
    <w:p w14:paraId="689DA998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3C32AAB9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В случае</w:t>
      </w:r>
      <w:proofErr w:type="gramStart"/>
      <w:r w:rsidRPr="00315E22">
        <w:rPr>
          <w:color w:val="000000"/>
        </w:rPr>
        <w:t>,</w:t>
      </w:r>
      <w:proofErr w:type="gramEnd"/>
      <w:r w:rsidRPr="00315E22">
        <w:rPr>
          <w:color w:val="000000"/>
        </w:rPr>
        <w:t xml:space="preserve"> если по итогам Торгов, назначенных на </w:t>
      </w:r>
      <w:r w:rsidR="00905397" w:rsidRPr="00905397">
        <w:rPr>
          <w:b/>
          <w:bCs/>
          <w:color w:val="000000"/>
        </w:rPr>
        <w:t>1</w:t>
      </w:r>
      <w:r w:rsidR="00A521CB" w:rsidRPr="00A521CB">
        <w:rPr>
          <w:b/>
          <w:bCs/>
          <w:color w:val="000000"/>
        </w:rPr>
        <w:t>5</w:t>
      </w:r>
      <w:r w:rsidR="00905397" w:rsidRPr="00905397">
        <w:rPr>
          <w:b/>
          <w:bCs/>
          <w:color w:val="000000"/>
        </w:rPr>
        <w:t xml:space="preserve"> января 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b/>
          <w:bCs/>
          <w:color w:val="000000"/>
        </w:rPr>
        <w:t>,</w:t>
      </w:r>
      <w:r w:rsidRPr="00315E22">
        <w:rPr>
          <w:color w:val="000000"/>
        </w:rPr>
        <w:t xml:space="preserve"> лот не реализован, то в 14:00 часов по московскому времени </w:t>
      </w:r>
      <w:r w:rsidR="00905397">
        <w:rPr>
          <w:b/>
          <w:bCs/>
          <w:color w:val="000000"/>
        </w:rPr>
        <w:t>03</w:t>
      </w:r>
      <w:r w:rsidR="007D708E">
        <w:rPr>
          <w:b/>
          <w:bCs/>
          <w:color w:val="000000"/>
        </w:rPr>
        <w:t xml:space="preserve"> </w:t>
      </w:r>
      <w:r w:rsidR="00905397">
        <w:rPr>
          <w:b/>
          <w:bCs/>
          <w:color w:val="000000"/>
        </w:rPr>
        <w:t>марта</w:t>
      </w:r>
      <w:r w:rsidR="008E00D8" w:rsidRPr="008E00D8">
        <w:rPr>
          <w:b/>
          <w:bCs/>
          <w:color w:val="000000"/>
        </w:rPr>
        <w:t xml:space="preserve"> 202</w:t>
      </w:r>
      <w:r w:rsidR="001154CE">
        <w:rPr>
          <w:b/>
          <w:bCs/>
          <w:color w:val="000000"/>
        </w:rPr>
        <w:t>5</w:t>
      </w:r>
      <w:r w:rsidR="008E00D8" w:rsidRPr="008E00D8">
        <w:rPr>
          <w:b/>
          <w:bCs/>
          <w:color w:val="000000"/>
        </w:rPr>
        <w:t xml:space="preserve"> г.</w:t>
      </w:r>
      <w:r w:rsidRPr="00315E22">
        <w:t xml:space="preserve"> </w:t>
      </w:r>
      <w:r w:rsidRPr="00315E22">
        <w:rPr>
          <w:color w:val="000000"/>
        </w:rPr>
        <w:t>на ЭТП</w:t>
      </w:r>
      <w:r w:rsidRPr="00315E22">
        <w:t xml:space="preserve"> </w:t>
      </w:r>
      <w:r w:rsidRPr="00315E22">
        <w:rPr>
          <w:color w:val="000000"/>
        </w:rPr>
        <w:t>будут проведены</w:t>
      </w:r>
      <w:r w:rsidRPr="00315E22">
        <w:rPr>
          <w:b/>
          <w:bCs/>
          <w:color w:val="000000"/>
        </w:rPr>
        <w:t xml:space="preserve"> повторные Торги </w:t>
      </w:r>
      <w:r w:rsidRPr="00315E22">
        <w:rPr>
          <w:color w:val="000000"/>
        </w:rPr>
        <w:t>со снижением начальной цены лот</w:t>
      </w:r>
      <w:r w:rsidR="005D7964" w:rsidRPr="00315E22">
        <w:rPr>
          <w:color w:val="000000"/>
        </w:rPr>
        <w:t>а</w:t>
      </w:r>
      <w:r w:rsidRPr="00315E22">
        <w:rPr>
          <w:color w:val="000000"/>
        </w:rPr>
        <w:t xml:space="preserve"> на 10 (Десять) процентов.</w:t>
      </w:r>
    </w:p>
    <w:p w14:paraId="1CEBE899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ЭТП (далее – Оператор) обеспечивает проведение Торгов.</w:t>
      </w:r>
    </w:p>
    <w:p w14:paraId="2146F187" w14:textId="1BF6CFD6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15E22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A521CB" w:rsidRPr="00A521CB">
        <w:rPr>
          <w:b/>
          <w:bCs/>
          <w:color w:val="000000"/>
        </w:rPr>
        <w:t>26</w:t>
      </w:r>
      <w:r w:rsidR="005D73C6" w:rsidRPr="00315E22">
        <w:rPr>
          <w:b/>
          <w:bCs/>
          <w:color w:val="000000"/>
        </w:rPr>
        <w:t xml:space="preserve"> </w:t>
      </w:r>
      <w:r w:rsidR="00905397">
        <w:rPr>
          <w:b/>
          <w:bCs/>
          <w:color w:val="000000"/>
        </w:rPr>
        <w:t>но</w:t>
      </w:r>
      <w:r w:rsidR="009D7E5A">
        <w:rPr>
          <w:b/>
          <w:bCs/>
          <w:color w:val="000000"/>
        </w:rPr>
        <w:t>ября</w:t>
      </w:r>
      <w:r w:rsidRPr="00315E22">
        <w:rPr>
          <w:b/>
          <w:bCs/>
          <w:color w:val="000000"/>
        </w:rPr>
        <w:t xml:space="preserve"> 202</w:t>
      </w:r>
      <w:r w:rsidR="003A722F">
        <w:rPr>
          <w:b/>
          <w:bCs/>
          <w:color w:val="000000"/>
        </w:rPr>
        <w:t>4</w:t>
      </w:r>
      <w:r w:rsidRPr="00315E22">
        <w:rPr>
          <w:b/>
          <w:bCs/>
          <w:color w:val="000000"/>
        </w:rPr>
        <w:t xml:space="preserve"> г.,</w:t>
      </w:r>
      <w:r w:rsidRPr="00315E22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905397">
        <w:rPr>
          <w:b/>
          <w:bCs/>
          <w:color w:val="000000"/>
        </w:rPr>
        <w:t>20</w:t>
      </w:r>
      <w:r w:rsidR="00905397" w:rsidRPr="00905397">
        <w:rPr>
          <w:b/>
          <w:bCs/>
          <w:color w:val="000000"/>
        </w:rPr>
        <w:t xml:space="preserve"> января 2025 </w:t>
      </w:r>
      <w:r w:rsidR="008E00D8" w:rsidRPr="008E00D8">
        <w:rPr>
          <w:b/>
          <w:bCs/>
          <w:color w:val="000000"/>
        </w:rPr>
        <w:t>г.</w:t>
      </w:r>
      <w:r w:rsidRPr="00315E22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15E22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9AC8782" w14:textId="77777777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3EB3682E" w:rsidR="00B368B1" w:rsidRPr="00315E22" w:rsidRDefault="00B368B1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15E22">
        <w:rPr>
          <w:b/>
          <w:bCs/>
          <w:color w:val="000000"/>
        </w:rPr>
        <w:t>Торги ППП</w:t>
      </w:r>
      <w:r w:rsidRPr="00315E22">
        <w:rPr>
          <w:color w:val="000000"/>
          <w:shd w:val="clear" w:color="auto" w:fill="FFFFFF"/>
        </w:rPr>
        <w:t xml:space="preserve"> будут проведены на ЭТП </w:t>
      </w:r>
      <w:r w:rsidRPr="00315E22">
        <w:rPr>
          <w:b/>
          <w:bCs/>
          <w:color w:val="000000"/>
        </w:rPr>
        <w:t xml:space="preserve">с </w:t>
      </w:r>
      <w:r w:rsidR="00905397" w:rsidRPr="00905397">
        <w:rPr>
          <w:b/>
          <w:bCs/>
          <w:color w:val="000000"/>
        </w:rPr>
        <w:t>0</w:t>
      </w:r>
      <w:r w:rsidR="00905397">
        <w:rPr>
          <w:b/>
          <w:bCs/>
          <w:color w:val="000000"/>
        </w:rPr>
        <w:t>7</w:t>
      </w:r>
      <w:r w:rsidR="00905397" w:rsidRPr="00905397">
        <w:rPr>
          <w:b/>
          <w:bCs/>
          <w:color w:val="000000"/>
        </w:rPr>
        <w:t xml:space="preserve"> марта </w:t>
      </w:r>
      <w:r w:rsidR="008E00D8" w:rsidRPr="008E00D8">
        <w:rPr>
          <w:rFonts w:eastAsia="Times New Roman"/>
          <w:b/>
          <w:bCs/>
          <w:color w:val="000000"/>
        </w:rPr>
        <w:t>202</w:t>
      </w:r>
      <w:r w:rsidR="007463A3">
        <w:rPr>
          <w:rFonts w:eastAsia="Times New Roman"/>
          <w:b/>
          <w:bCs/>
          <w:color w:val="000000"/>
        </w:rPr>
        <w:t>5</w:t>
      </w:r>
      <w:r w:rsidR="008E00D8" w:rsidRPr="008E00D8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 xml:space="preserve">г. по </w:t>
      </w:r>
      <w:r w:rsidR="00905397">
        <w:rPr>
          <w:b/>
          <w:bCs/>
          <w:color w:val="000000"/>
        </w:rPr>
        <w:t>1</w:t>
      </w:r>
      <w:r w:rsidR="00A521CB" w:rsidRPr="00A521CB">
        <w:rPr>
          <w:b/>
          <w:bCs/>
          <w:color w:val="000000"/>
        </w:rPr>
        <w:t>3</w:t>
      </w:r>
      <w:r w:rsidR="00905397">
        <w:rPr>
          <w:b/>
          <w:bCs/>
          <w:color w:val="000000"/>
        </w:rPr>
        <w:t xml:space="preserve"> апреля</w:t>
      </w:r>
      <w:r w:rsidR="0096537F" w:rsidRPr="00CC2F77">
        <w:rPr>
          <w:rFonts w:eastAsia="Times New Roman"/>
          <w:b/>
          <w:bCs/>
          <w:color w:val="000000"/>
        </w:rPr>
        <w:t xml:space="preserve"> 202</w:t>
      </w:r>
      <w:r w:rsidR="009D7E5A">
        <w:rPr>
          <w:rFonts w:eastAsia="Times New Roman"/>
          <w:b/>
          <w:bCs/>
          <w:color w:val="000000"/>
        </w:rPr>
        <w:t>5</w:t>
      </w:r>
      <w:r w:rsidR="0096537F" w:rsidRPr="00CC2F77">
        <w:rPr>
          <w:rFonts w:eastAsia="Times New Roman"/>
          <w:b/>
          <w:bCs/>
          <w:color w:val="000000"/>
        </w:rPr>
        <w:t xml:space="preserve"> </w:t>
      </w:r>
      <w:r w:rsidRPr="00315E22">
        <w:rPr>
          <w:b/>
          <w:bCs/>
          <w:color w:val="000000"/>
        </w:rPr>
        <w:t>г.</w:t>
      </w:r>
    </w:p>
    <w:p w14:paraId="154FF146" w14:textId="0D02258E" w:rsidR="00777765" w:rsidRPr="00315E22" w:rsidRDefault="00777765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905397" w:rsidRPr="009053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07 марта </w:t>
      </w:r>
      <w:r w:rsidR="007463A3" w:rsidRP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2025</w:t>
      </w:r>
      <w:r w:rsidR="007463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5E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календарны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й</w:t>
      </w:r>
      <w:r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</w:t>
      </w:r>
      <w:r w:rsidR="00D95560" w:rsidRPr="006675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ень</w:t>
      </w:r>
      <w:r w:rsidRPr="006675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соответствующего периода понижения цены продажи лот</w:t>
      </w:r>
      <w:r w:rsidR="00315E22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6C04BAE3" w:rsidR="00515CBE" w:rsidRPr="00315E22" w:rsidRDefault="00515CBE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B11F98" w:rsidRPr="00315E22">
        <w:rPr>
          <w:color w:val="000000"/>
        </w:rPr>
        <w:t>а</w:t>
      </w:r>
      <w:r w:rsidRPr="00315E22">
        <w:rPr>
          <w:color w:val="000000"/>
        </w:rPr>
        <w:t>.</w:t>
      </w:r>
    </w:p>
    <w:p w14:paraId="2858EAB5" w14:textId="7D1CEFF4" w:rsidR="00EA7238" w:rsidRPr="00315E22" w:rsidRDefault="00EA7238" w:rsidP="00315E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15E22">
        <w:rPr>
          <w:color w:val="000000"/>
        </w:rPr>
        <w:t>Оператор обеспечивает проведение Торгов ППП.</w:t>
      </w:r>
    </w:p>
    <w:p w14:paraId="48CEE58D" w14:textId="6CEC654C" w:rsidR="00CC2F77" w:rsidRPr="00315E22" w:rsidRDefault="00515CBE" w:rsidP="001154CE">
      <w:pPr>
        <w:autoSpaceDE/>
        <w:autoSpaceDN/>
        <w:adjustRightInd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ется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равн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начальн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ой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EB0398"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>на повторных Торгах:</w:t>
      </w:r>
      <w:r w:rsidR="00CC2F77" w:rsidRPr="00315E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EB0E77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07 марта 2025 г. по 10 марта 2025 г. - в размере начальной цены продажи лота;</w:t>
      </w:r>
    </w:p>
    <w:p w14:paraId="5E96B15D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11 марта 2025 г. по 14 марта 2025 г. - в размере 90,56% от начальной цены продажи лота;</w:t>
      </w:r>
    </w:p>
    <w:p w14:paraId="561F1739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15 марта 2025 г. по 18 марта 2025 г. - в размере 81,12% от начальной цены продажи лота;</w:t>
      </w:r>
    </w:p>
    <w:p w14:paraId="01CAC8C4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19 марта 2025 г. по 22 марта 2025 г. - в размере 71,68% от начальной цены продажи лота;</w:t>
      </w:r>
    </w:p>
    <w:p w14:paraId="5B84BF9F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23 марта 2025 г. по 26 марта 2025 г. - в размере 62,24% от начальной цены продажи лота;</w:t>
      </w:r>
    </w:p>
    <w:p w14:paraId="0EB82E5A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27 марта 2025 г. по 29 марта 2025 г. - в размере 52,80% от начальной цены продажи лота;</w:t>
      </w:r>
    </w:p>
    <w:p w14:paraId="4AD6F947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30 марта 2025 г. по 01 апреля 2025 г. - в размере 43,36% от начальной цены продажи лота;</w:t>
      </w:r>
    </w:p>
    <w:p w14:paraId="3425F6AE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02 апреля 2025 г. по 04 апреля 2025 г. - в размере 33,92% от начальной цены продажи лота;</w:t>
      </w:r>
    </w:p>
    <w:p w14:paraId="2F753B8B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05 апреля 2025 г. по 07 апреля 2025 г. - в размере 24,48% от начальной цены продажи лота;</w:t>
      </w:r>
    </w:p>
    <w:p w14:paraId="3F79FE2A" w14:textId="77777777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08 апреля 2025 г. по 10 апреля 2025 г. - в размере 15,04% от начальной цены продажи лота;</w:t>
      </w:r>
    </w:p>
    <w:p w14:paraId="03B07EC3" w14:textId="3535E268" w:rsidR="00A521CB" w:rsidRPr="00A521CB" w:rsidRDefault="00A521CB" w:rsidP="00A521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с 11 апреля 2025 г. по 13 апреля 2025 г. - в размере 5,60%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77CA64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C445BFC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5899D8C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</w:t>
      </w:r>
      <w:r w:rsidRPr="00A52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поименованные в Распоряжении № 430-р, а также юридические лица, которые находятся под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3B6DFD3E" w14:textId="77777777" w:rsidR="00A521CB" w:rsidRP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D1DE962" w14:textId="77777777" w:rsidR="00A521CB" w:rsidRDefault="00A521CB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1CB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A521CB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5F8F4D76" w:rsidR="00B368B1" w:rsidRPr="00315E22" w:rsidRDefault="00B368B1" w:rsidP="00A521C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315E22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5E2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037A801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15E22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6675B4" w:rsidRPr="006675B4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315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4127DFC" w14:textId="3FD86C0D" w:rsidR="00B368B1" w:rsidRPr="00315E22" w:rsidRDefault="00B368B1" w:rsidP="00315E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315E22" w:rsidRDefault="00B368B1" w:rsidP="00315E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E22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EA95B83" w14:textId="7A22167B" w:rsidR="00267DBA" w:rsidRDefault="00267DBA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7DB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A521CB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267DBA">
        <w:rPr>
          <w:rFonts w:ascii="Times New Roman" w:hAnsi="Times New Roman" w:cs="Times New Roman"/>
          <w:color w:val="000000"/>
          <w:sz w:val="24"/>
          <w:szCs w:val="24"/>
        </w:rPr>
        <w:t>:00 до 1</w:t>
      </w:r>
      <w:r w:rsidR="00A521CB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67DBA">
        <w:rPr>
          <w:rFonts w:ascii="Times New Roman" w:hAnsi="Times New Roman" w:cs="Times New Roman"/>
          <w:color w:val="000000"/>
          <w:sz w:val="24"/>
          <w:szCs w:val="24"/>
        </w:rPr>
        <w:t xml:space="preserve">:00 по адресу: г. Москва, Павелецкая наб., д. 8, тел. 8 800 200-08-05, 8 800 505-80-32, эл. почта etorgi@asv.org.ru; </w:t>
      </w:r>
      <w:proofErr w:type="gramStart"/>
      <w:r w:rsidRPr="00267DB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67D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67D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ОТ: </w:t>
      </w:r>
      <w:r w:rsidR="00A521CB" w:rsidRPr="00A521CB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A521C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A521CB" w:rsidRPr="00A521CB">
        <w:rPr>
          <w:rFonts w:ascii="Times New Roman" w:hAnsi="Times New Roman" w:cs="Times New Roman"/>
          <w:color w:val="000000"/>
          <w:sz w:val="24"/>
          <w:szCs w:val="24"/>
        </w:rPr>
        <w:t>967-246-44-17, эл. почта: yaroslavl@auction-house.ru</w:t>
      </w:r>
      <w:r w:rsidRPr="00267DBA">
        <w:rPr>
          <w:rFonts w:ascii="Times New Roman" w:hAnsi="Times New Roman" w:cs="Times New Roman"/>
          <w:color w:val="000000"/>
          <w:sz w:val="24"/>
          <w:szCs w:val="24"/>
        </w:rPr>
        <w:t xml:space="preserve">. Покупатель несет все риски отказа от предоставленного ему права ознакомления с имуществом до принятия участия в торгах. </w:t>
      </w:r>
    </w:p>
    <w:p w14:paraId="54DCA386" w14:textId="122868A4" w:rsidR="008E00D8" w:rsidRPr="008E00D8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29D1444" w14:textId="2F7A3448" w:rsidR="007765D6" w:rsidRPr="00315E22" w:rsidRDefault="008E00D8" w:rsidP="008E00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8E00D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E00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E00D8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</w:p>
    <w:sectPr w:rsidR="007765D6" w:rsidRPr="00315E22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D4AEA"/>
    <w:rsid w:val="000F181F"/>
    <w:rsid w:val="0010786A"/>
    <w:rsid w:val="00114F1E"/>
    <w:rsid w:val="001154C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16F5E"/>
    <w:rsid w:val="00262996"/>
    <w:rsid w:val="002651E2"/>
    <w:rsid w:val="00267DBA"/>
    <w:rsid w:val="00272D27"/>
    <w:rsid w:val="00282BFA"/>
    <w:rsid w:val="002A6D6A"/>
    <w:rsid w:val="002C312D"/>
    <w:rsid w:val="00312644"/>
    <w:rsid w:val="00315E22"/>
    <w:rsid w:val="00340255"/>
    <w:rsid w:val="0034355F"/>
    <w:rsid w:val="00365722"/>
    <w:rsid w:val="00370D10"/>
    <w:rsid w:val="003A722F"/>
    <w:rsid w:val="003B541F"/>
    <w:rsid w:val="003B796A"/>
    <w:rsid w:val="003C20EF"/>
    <w:rsid w:val="003F395D"/>
    <w:rsid w:val="0041608A"/>
    <w:rsid w:val="00447948"/>
    <w:rsid w:val="0046160E"/>
    <w:rsid w:val="00463458"/>
    <w:rsid w:val="0046557B"/>
    <w:rsid w:val="00466B6B"/>
    <w:rsid w:val="00467D6B"/>
    <w:rsid w:val="0047507E"/>
    <w:rsid w:val="004D3141"/>
    <w:rsid w:val="004F4360"/>
    <w:rsid w:val="00515CBE"/>
    <w:rsid w:val="00540B57"/>
    <w:rsid w:val="00554E2D"/>
    <w:rsid w:val="00564010"/>
    <w:rsid w:val="005D73C6"/>
    <w:rsid w:val="005D7964"/>
    <w:rsid w:val="00607DC4"/>
    <w:rsid w:val="00610CA0"/>
    <w:rsid w:val="0061204D"/>
    <w:rsid w:val="00634151"/>
    <w:rsid w:val="00637A0F"/>
    <w:rsid w:val="00644379"/>
    <w:rsid w:val="0065356D"/>
    <w:rsid w:val="006675B4"/>
    <w:rsid w:val="006B1585"/>
    <w:rsid w:val="006B43E3"/>
    <w:rsid w:val="006C1494"/>
    <w:rsid w:val="006E7126"/>
    <w:rsid w:val="0070175B"/>
    <w:rsid w:val="007229EA"/>
    <w:rsid w:val="00722ECA"/>
    <w:rsid w:val="007463A3"/>
    <w:rsid w:val="0076279B"/>
    <w:rsid w:val="007742EE"/>
    <w:rsid w:val="007749E2"/>
    <w:rsid w:val="007765D6"/>
    <w:rsid w:val="00777765"/>
    <w:rsid w:val="007B6A6A"/>
    <w:rsid w:val="007C537C"/>
    <w:rsid w:val="007D708E"/>
    <w:rsid w:val="00811556"/>
    <w:rsid w:val="0085335C"/>
    <w:rsid w:val="00865FD7"/>
    <w:rsid w:val="00870241"/>
    <w:rsid w:val="008712EA"/>
    <w:rsid w:val="00887AE0"/>
    <w:rsid w:val="00891F4B"/>
    <w:rsid w:val="008A37E3"/>
    <w:rsid w:val="008A65C6"/>
    <w:rsid w:val="008B58B0"/>
    <w:rsid w:val="008D70AC"/>
    <w:rsid w:val="008E00D8"/>
    <w:rsid w:val="00905397"/>
    <w:rsid w:val="00914541"/>
    <w:rsid w:val="00914D34"/>
    <w:rsid w:val="00952ED1"/>
    <w:rsid w:val="00954DEB"/>
    <w:rsid w:val="0096537F"/>
    <w:rsid w:val="009730D9"/>
    <w:rsid w:val="00991327"/>
    <w:rsid w:val="00997084"/>
    <w:rsid w:val="00997993"/>
    <w:rsid w:val="009A2AA8"/>
    <w:rsid w:val="009A6AB3"/>
    <w:rsid w:val="009C6E48"/>
    <w:rsid w:val="009D784B"/>
    <w:rsid w:val="009D7E5A"/>
    <w:rsid w:val="009F0E7B"/>
    <w:rsid w:val="00A0233A"/>
    <w:rsid w:val="00A03865"/>
    <w:rsid w:val="00A115B3"/>
    <w:rsid w:val="00A21CDC"/>
    <w:rsid w:val="00A41F3F"/>
    <w:rsid w:val="00A521CB"/>
    <w:rsid w:val="00A6650F"/>
    <w:rsid w:val="00A67920"/>
    <w:rsid w:val="00A81D44"/>
    <w:rsid w:val="00A81E4E"/>
    <w:rsid w:val="00A9550A"/>
    <w:rsid w:val="00AA3877"/>
    <w:rsid w:val="00AC0623"/>
    <w:rsid w:val="00AC7039"/>
    <w:rsid w:val="00AC7BFE"/>
    <w:rsid w:val="00B11F98"/>
    <w:rsid w:val="00B368B1"/>
    <w:rsid w:val="00B4711E"/>
    <w:rsid w:val="00B83E9D"/>
    <w:rsid w:val="00BC2F14"/>
    <w:rsid w:val="00BE0BF1"/>
    <w:rsid w:val="00BE1559"/>
    <w:rsid w:val="00C11EFF"/>
    <w:rsid w:val="00C87E59"/>
    <w:rsid w:val="00C90B0E"/>
    <w:rsid w:val="00C9585C"/>
    <w:rsid w:val="00CC2F77"/>
    <w:rsid w:val="00CD4ADF"/>
    <w:rsid w:val="00CE0CC1"/>
    <w:rsid w:val="00D539BE"/>
    <w:rsid w:val="00D57DB3"/>
    <w:rsid w:val="00D62667"/>
    <w:rsid w:val="00D95560"/>
    <w:rsid w:val="00DB0166"/>
    <w:rsid w:val="00DF3999"/>
    <w:rsid w:val="00E12685"/>
    <w:rsid w:val="00E454A6"/>
    <w:rsid w:val="00E614D3"/>
    <w:rsid w:val="00E63959"/>
    <w:rsid w:val="00EA1373"/>
    <w:rsid w:val="00EA7238"/>
    <w:rsid w:val="00EB0398"/>
    <w:rsid w:val="00EC6937"/>
    <w:rsid w:val="00ED5A8A"/>
    <w:rsid w:val="00ED65D3"/>
    <w:rsid w:val="00F00D1A"/>
    <w:rsid w:val="00F05E04"/>
    <w:rsid w:val="00F26DD3"/>
    <w:rsid w:val="00F354A2"/>
    <w:rsid w:val="00F663B5"/>
    <w:rsid w:val="00F72902"/>
    <w:rsid w:val="00F875F6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2292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55</cp:revision>
  <cp:lastPrinted>2024-09-04T11:57:00Z</cp:lastPrinted>
  <dcterms:created xsi:type="dcterms:W3CDTF">2023-07-06T09:54:00Z</dcterms:created>
  <dcterms:modified xsi:type="dcterms:W3CDTF">2024-11-19T07:54:00Z</dcterms:modified>
</cp:coreProperties>
</file>