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68E11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6784D25A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6D86BF07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655B64CE" w14:textId="77777777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7E371703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27AC8AD" w14:textId="77777777" w:rsidR="00415E67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</w:t>
      </w:r>
    </w:p>
    <w:p w14:paraId="5B714E9E" w14:textId="77777777" w:rsidR="00FF1612" w:rsidRPr="006C11D9" w:rsidRDefault="00787E6E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6C11D9">
        <w:rPr>
          <w:rFonts w:ascii="Times New Roman" w:hAnsi="Times New Roman"/>
          <w:sz w:val="22"/>
          <w:szCs w:val="22"/>
        </w:rPr>
        <w:t>претендент на участие в торгах</w:t>
      </w:r>
      <w:r w:rsidR="00415E67">
        <w:rPr>
          <w:rFonts w:ascii="Times New Roman" w:hAnsi="Times New Roman"/>
          <w:sz w:val="22"/>
          <w:szCs w:val="22"/>
        </w:rPr>
        <w:t xml:space="preserve">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2020024584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</w:t>
      </w:r>
      <w:r w:rsidR="00415E67">
        <w:rPr>
          <w:rFonts w:ascii="Times New Roman" w:hAnsi="Times New Roman"/>
          <w:sz w:val="22"/>
          <w:szCs w:val="22"/>
        </w:rPr>
        <w:t>_________</w:t>
      </w:r>
      <w:r w:rsidR="00050BCA" w:rsidRPr="006C11D9">
        <w:rPr>
          <w:rFonts w:ascii="Times New Roman" w:hAnsi="Times New Roman"/>
          <w:sz w:val="22"/>
          <w:szCs w:val="22"/>
        </w:rPr>
        <w:t>_</w:t>
      </w:r>
      <w:permEnd w:id="2020024584"/>
    </w:p>
    <w:p w14:paraId="24E1DEF6" w14:textId="77777777" w:rsidR="001911A1" w:rsidRPr="00AF633D" w:rsidRDefault="00FF1612" w:rsidP="00B9217B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86662300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86662300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08335BDC" w14:textId="4BE388F2" w:rsidR="00A7448B" w:rsidRPr="003714E8" w:rsidRDefault="002E60CE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</w:t>
      </w:r>
      <w:r w:rsidR="001911A1" w:rsidRPr="00415E67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415E67">
        <w:rPr>
          <w:rFonts w:ascii="Times New Roman" w:hAnsi="Times New Roman"/>
          <w:sz w:val="22"/>
          <w:szCs w:val="22"/>
        </w:rPr>
        <w:t>Соглашения</w:t>
      </w:r>
      <w:r w:rsidR="001911A1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415E6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0778C2" w:rsidRPr="00415E67">
        <w:rPr>
          <w:rFonts w:ascii="Times New Roman" w:hAnsi="Times New Roman"/>
          <w:sz w:val="22"/>
          <w:szCs w:val="22"/>
        </w:rPr>
        <w:t>,</w:t>
      </w:r>
      <w:r w:rsidR="00457BAF" w:rsidRPr="00415E67">
        <w:rPr>
          <w:rFonts w:ascii="Times New Roman" w:hAnsi="Times New Roman"/>
          <w:sz w:val="22"/>
          <w:szCs w:val="22"/>
        </w:rPr>
        <w:t xml:space="preserve"> </w:t>
      </w:r>
      <w:r w:rsidR="002A214D">
        <w:rPr>
          <w:rFonts w:ascii="Times New Roman" w:hAnsi="Times New Roman"/>
          <w:sz w:val="22"/>
          <w:szCs w:val="22"/>
        </w:rPr>
        <w:t>такое</w:t>
      </w:r>
      <w:r w:rsidR="00127B5B" w:rsidRPr="00415E67">
        <w:rPr>
          <w:rFonts w:ascii="Times New Roman" w:hAnsi="Times New Roman"/>
          <w:sz w:val="22"/>
          <w:szCs w:val="22"/>
        </w:rPr>
        <w:t xml:space="preserve"> лицо выплачивает вознаграждение Организатору торгов</w:t>
      </w:r>
      <w:r w:rsidR="000778C2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415E67">
        <w:rPr>
          <w:rFonts w:ascii="Times New Roman" w:hAnsi="Times New Roman"/>
          <w:sz w:val="22"/>
          <w:szCs w:val="22"/>
        </w:rPr>
        <w:t xml:space="preserve">по </w:t>
      </w:r>
      <w:r w:rsidR="008371F3" w:rsidRPr="00415E67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15E67">
        <w:rPr>
          <w:rFonts w:ascii="Times New Roman" w:hAnsi="Times New Roman"/>
          <w:sz w:val="22"/>
          <w:szCs w:val="22"/>
        </w:rPr>
        <w:t>, назначенн</w:t>
      </w:r>
      <w:r w:rsidR="008371F3" w:rsidRPr="00415E67">
        <w:rPr>
          <w:rFonts w:ascii="Times New Roman" w:hAnsi="Times New Roman"/>
          <w:sz w:val="22"/>
          <w:szCs w:val="22"/>
        </w:rPr>
        <w:t>ых</w:t>
      </w:r>
      <w:r w:rsidR="00127B5B" w:rsidRPr="00415E67">
        <w:rPr>
          <w:rFonts w:ascii="Times New Roman" w:hAnsi="Times New Roman"/>
          <w:sz w:val="22"/>
          <w:szCs w:val="22"/>
        </w:rPr>
        <w:t xml:space="preserve"> </w:t>
      </w:r>
      <w:r w:rsidR="00127B5B" w:rsidRPr="00A00E3F">
        <w:rPr>
          <w:rFonts w:ascii="Times New Roman" w:hAnsi="Times New Roman"/>
          <w:sz w:val="22"/>
          <w:szCs w:val="22"/>
        </w:rPr>
        <w:t>на «</w:t>
      </w:r>
      <w:r w:rsidR="00133770">
        <w:rPr>
          <w:rFonts w:ascii="Times New Roman" w:hAnsi="Times New Roman"/>
          <w:sz w:val="22"/>
          <w:szCs w:val="22"/>
        </w:rPr>
        <w:t>20</w:t>
      </w:r>
      <w:r w:rsidR="00127B5B" w:rsidRPr="00A00E3F">
        <w:rPr>
          <w:rFonts w:ascii="Times New Roman" w:hAnsi="Times New Roman"/>
          <w:sz w:val="22"/>
          <w:szCs w:val="22"/>
        </w:rPr>
        <w:t xml:space="preserve">» </w:t>
      </w:r>
      <w:r w:rsidR="00496037" w:rsidRPr="00A00E3F">
        <w:rPr>
          <w:rFonts w:ascii="Times New Roman" w:hAnsi="Times New Roman"/>
          <w:sz w:val="22"/>
          <w:szCs w:val="22"/>
        </w:rPr>
        <w:t xml:space="preserve">декабря </w:t>
      </w:r>
      <w:r w:rsidR="00127B5B" w:rsidRPr="00A00E3F">
        <w:rPr>
          <w:rFonts w:ascii="Times New Roman" w:hAnsi="Times New Roman"/>
          <w:sz w:val="22"/>
          <w:szCs w:val="22"/>
        </w:rPr>
        <w:t>202</w:t>
      </w:r>
      <w:r w:rsidR="00A63F71" w:rsidRPr="00A00E3F">
        <w:rPr>
          <w:rFonts w:ascii="Times New Roman" w:hAnsi="Times New Roman"/>
          <w:sz w:val="22"/>
          <w:szCs w:val="22"/>
        </w:rPr>
        <w:t>4</w:t>
      </w:r>
      <w:r w:rsidR="002A214D" w:rsidRPr="00A00E3F">
        <w:rPr>
          <w:rFonts w:ascii="Times New Roman" w:hAnsi="Times New Roman"/>
          <w:sz w:val="22"/>
          <w:szCs w:val="22"/>
        </w:rPr>
        <w:t xml:space="preserve"> г.</w:t>
      </w:r>
      <w:r w:rsidR="00127B5B" w:rsidRPr="00A00E3F">
        <w:rPr>
          <w:rFonts w:ascii="Times New Roman" w:hAnsi="Times New Roman"/>
          <w:sz w:val="22"/>
          <w:szCs w:val="22"/>
        </w:rPr>
        <w:t>, по продаже</w:t>
      </w:r>
      <w:r w:rsidR="003714E8" w:rsidRPr="00A00E3F">
        <w:rPr>
          <w:rFonts w:ascii="Times New Roman" w:hAnsi="Times New Roman"/>
          <w:sz w:val="22"/>
          <w:szCs w:val="22"/>
        </w:rPr>
        <w:t xml:space="preserve"> единым лотом</w:t>
      </w:r>
      <w:r w:rsidR="00496037" w:rsidRPr="00A00E3F">
        <w:rPr>
          <w:rFonts w:ascii="Times New Roman" w:hAnsi="Times New Roman"/>
          <w:sz w:val="22"/>
          <w:szCs w:val="22"/>
        </w:rPr>
        <w:t xml:space="preserve"> (далее – Лот)</w:t>
      </w:r>
      <w:r w:rsidR="00A7448B" w:rsidRPr="00A00E3F">
        <w:rPr>
          <w:rFonts w:ascii="Times New Roman" w:hAnsi="Times New Roman"/>
          <w:sz w:val="22"/>
          <w:szCs w:val="22"/>
        </w:rPr>
        <w:t>:</w:t>
      </w:r>
    </w:p>
    <w:p w14:paraId="604EFB2B" w14:textId="77777777" w:rsidR="00920DE1" w:rsidRDefault="00920DE1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920DE1">
        <w:rPr>
          <w:rFonts w:ascii="Times New Roman" w:hAnsi="Times New Roman"/>
          <w:sz w:val="22"/>
          <w:szCs w:val="22"/>
        </w:rPr>
        <w:t xml:space="preserve">– право на заключение договора уступки прав (требований) ПАО Сбербанк (ИНН 7707083893) в полном объеме к ООО «ТРК-Петербург-2» (ИНН 7806605117, ОГРН 1227800149356), вытекающие из Договора № 4483 об открытии невозобновляемой кредитной линии от 28.05.2013 (с последующими дополнениями и изменениями) с учетом Договора перевода долга № 7 от 29.07.2022 (с последующими дополнениями и изменениями), а также прав (требований) ПАО Сбербанк к ООО «ТРК-Петербург - 2» по соглашениям, обеспечивающим исполнение обязательств из Договора № 4483 об открытии невозобновляемой кредитной линии от 28.05.2013 (с последующими дополнениями и изменениями) с учетом Договора перевода долга № 7 от 29.07.2022 (с последующими дополнениями и изменениями), а именно - по Договору последующей ипотеки № 4483/2 от 29.05.2013 с учетом всех дополнительных соглашений к нему и по Договору залога № 4509/9 от 26.12.2014 с учетом всех дополнительных соглашений к нему, и переходящих к новому кредитору в соответствии с пунктом 1 статьи 384 Гражданского кодекса Российской Федерации; </w:t>
      </w:r>
    </w:p>
    <w:p w14:paraId="7A173696" w14:textId="780E869C" w:rsidR="004836EC" w:rsidRDefault="00920DE1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920DE1">
        <w:rPr>
          <w:rFonts w:ascii="Times New Roman" w:hAnsi="Times New Roman"/>
          <w:sz w:val="22"/>
          <w:szCs w:val="22"/>
        </w:rPr>
        <w:t>– право на заключение договора купли-продажи доли в размере 100% (ста процентов) уставного капитала ООО «ТРК-Петербург-2» номинальной стоимостью 10 000 (десять тысяч) рублей 00 копеек, принадлежащей Акционерному обществу «Регионы» (ИНН 7704262164, ОГРН 1037704023367)</w:t>
      </w:r>
      <w:r w:rsidR="004836EC" w:rsidRPr="004836EC">
        <w:rPr>
          <w:rFonts w:ascii="Times New Roman" w:hAnsi="Times New Roman"/>
          <w:sz w:val="22"/>
          <w:szCs w:val="22"/>
        </w:rPr>
        <w:t xml:space="preserve">. </w:t>
      </w:r>
    </w:p>
    <w:p w14:paraId="3350D1FD" w14:textId="44F4B02B" w:rsidR="00FC1E38" w:rsidRDefault="002E60CE" w:rsidP="004836EC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FF1612"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="00FF1612"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2A214D">
        <w:rPr>
          <w:rFonts w:ascii="Times New Roman" w:hAnsi="Times New Roman"/>
          <w:sz w:val="22"/>
          <w:szCs w:val="22"/>
        </w:rPr>
        <w:t xml:space="preserve"> </w:t>
      </w:r>
      <w:bookmarkEnd w:id="1"/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496037">
        <w:rPr>
          <w:rFonts w:ascii="Times New Roman" w:hAnsi="Times New Roman"/>
          <w:sz w:val="22"/>
          <w:szCs w:val="22"/>
        </w:rPr>
        <w:t>Лота</w:t>
      </w:r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3E949553" w14:textId="0A8958E0" w:rsidR="005F4B5B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1E65F7">
        <w:rPr>
          <w:rFonts w:ascii="Times New Roman" w:hAnsi="Times New Roman"/>
          <w:sz w:val="22"/>
          <w:szCs w:val="22"/>
        </w:rPr>
        <w:t xml:space="preserve">3. </w:t>
      </w:r>
      <w:r w:rsidR="00C96964" w:rsidRPr="001E65F7">
        <w:rPr>
          <w:rFonts w:ascii="Times New Roman" w:hAnsi="Times New Roman"/>
          <w:sz w:val="22"/>
          <w:szCs w:val="22"/>
        </w:rPr>
        <w:t>В</w:t>
      </w:r>
      <w:r w:rsidR="00FF1612" w:rsidRPr="001E65F7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1E65F7">
        <w:rPr>
          <w:rFonts w:ascii="Times New Roman" w:hAnsi="Times New Roman"/>
          <w:sz w:val="22"/>
          <w:szCs w:val="22"/>
        </w:rPr>
        <w:t>торгов</w:t>
      </w:r>
      <w:r w:rsidR="00FF1612" w:rsidRPr="001E65F7">
        <w:rPr>
          <w:rFonts w:ascii="Times New Roman" w:hAnsi="Times New Roman"/>
          <w:sz w:val="22"/>
          <w:szCs w:val="22"/>
        </w:rPr>
        <w:t xml:space="preserve"> составляет </w:t>
      </w:r>
      <w:r w:rsidR="00084F31" w:rsidRPr="00084F31">
        <w:rPr>
          <w:rFonts w:ascii="Times New Roman" w:hAnsi="Times New Roman"/>
          <w:sz w:val="22"/>
          <w:szCs w:val="22"/>
        </w:rPr>
        <w:t>0,5</w:t>
      </w:r>
      <w:r w:rsidR="0094641B" w:rsidRPr="00084F31">
        <w:rPr>
          <w:rFonts w:ascii="Times New Roman" w:hAnsi="Times New Roman"/>
          <w:sz w:val="22"/>
          <w:szCs w:val="22"/>
        </w:rPr>
        <w:t>% (</w:t>
      </w:r>
      <w:r w:rsidR="00084F31" w:rsidRPr="00084F31">
        <w:rPr>
          <w:rFonts w:ascii="Times New Roman" w:hAnsi="Times New Roman"/>
          <w:sz w:val="22"/>
          <w:szCs w:val="22"/>
        </w:rPr>
        <w:t>ноль целых пять десятых</w:t>
      </w:r>
      <w:r w:rsidR="00084F31">
        <w:rPr>
          <w:rFonts w:ascii="Times New Roman" w:hAnsi="Times New Roman"/>
          <w:sz w:val="22"/>
          <w:szCs w:val="22"/>
        </w:rPr>
        <w:t xml:space="preserve"> </w:t>
      </w:r>
      <w:r w:rsidR="00084F31" w:rsidRPr="00084F31">
        <w:rPr>
          <w:rFonts w:ascii="Times New Roman" w:hAnsi="Times New Roman"/>
          <w:sz w:val="22"/>
          <w:szCs w:val="22"/>
        </w:rPr>
        <w:t>процентов</w:t>
      </w:r>
      <w:r w:rsidR="0094641B" w:rsidRPr="00084F31">
        <w:rPr>
          <w:rFonts w:ascii="Times New Roman" w:hAnsi="Times New Roman"/>
          <w:sz w:val="22"/>
          <w:szCs w:val="22"/>
        </w:rPr>
        <w:t>)</w:t>
      </w:r>
      <w:r w:rsidRPr="00084F31">
        <w:rPr>
          <w:rFonts w:ascii="Times New Roman" w:hAnsi="Times New Roman"/>
          <w:sz w:val="22"/>
          <w:szCs w:val="22"/>
        </w:rPr>
        <w:t>,</w:t>
      </w:r>
      <w:r w:rsidRPr="001E65F7">
        <w:rPr>
          <w:rFonts w:ascii="Times New Roman" w:hAnsi="Times New Roman"/>
          <w:sz w:val="22"/>
          <w:szCs w:val="22"/>
        </w:rPr>
        <w:t xml:space="preserve"> в т.ч. НДС 20%, от цены продажи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B5DAB" w:rsidRPr="001E65F7">
        <w:rPr>
          <w:rFonts w:ascii="Times New Roman" w:hAnsi="Times New Roman"/>
          <w:sz w:val="22"/>
          <w:szCs w:val="22"/>
        </w:rPr>
        <w:t>, определенно</w:t>
      </w:r>
      <w:r w:rsidR="00496037">
        <w:rPr>
          <w:rFonts w:ascii="Times New Roman" w:hAnsi="Times New Roman"/>
          <w:sz w:val="22"/>
          <w:szCs w:val="22"/>
        </w:rPr>
        <w:t>й</w:t>
      </w:r>
      <w:r w:rsidRPr="001E65F7">
        <w:rPr>
          <w:rFonts w:ascii="Times New Roman" w:hAnsi="Times New Roman"/>
          <w:sz w:val="22"/>
          <w:szCs w:val="22"/>
        </w:rPr>
        <w:t xml:space="preserve"> по итогам торгов</w:t>
      </w:r>
      <w:r w:rsidR="005F4B5B" w:rsidRPr="001E65F7">
        <w:rPr>
          <w:rFonts w:ascii="Times New Roman" w:hAnsi="Times New Roman"/>
          <w:sz w:val="22"/>
          <w:szCs w:val="22"/>
        </w:rPr>
        <w:t>.</w:t>
      </w:r>
    </w:p>
    <w:p w14:paraId="653176C1" w14:textId="77777777" w:rsidR="006C11D9" w:rsidRDefault="002E60CE" w:rsidP="002E60CE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ь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Единственны</w:t>
      </w:r>
      <w:r w:rsidR="005B5EA7">
        <w:rPr>
          <w:rFonts w:ascii="Times New Roman" w:hAnsi="Times New Roman"/>
          <w:sz w:val="22"/>
          <w:szCs w:val="22"/>
        </w:rPr>
        <w:t>й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 торгов</w:t>
      </w:r>
      <w:r>
        <w:rPr>
          <w:rFonts w:ascii="Times New Roman" w:hAnsi="Times New Roman"/>
          <w:sz w:val="22"/>
          <w:szCs w:val="22"/>
        </w:rPr>
        <w:t xml:space="preserve"> </w:t>
      </w:r>
      <w:r w:rsidR="0059426A">
        <w:rPr>
          <w:rFonts w:ascii="Times New Roman" w:hAnsi="Times New Roman"/>
          <w:sz w:val="22"/>
          <w:szCs w:val="22"/>
        </w:rPr>
        <w:t>(</w:t>
      </w:r>
      <w:r w:rsidR="00415E67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окупатель)</w:t>
      </w:r>
      <w:r w:rsidR="001243EC"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F27B74">
        <w:rPr>
          <w:rFonts w:ascii="Times New Roman" w:hAnsi="Times New Roman"/>
          <w:sz w:val="22"/>
          <w:szCs w:val="22"/>
        </w:rPr>
        <w:t xml:space="preserve">в течение </w:t>
      </w:r>
      <w:r w:rsidR="00151A23" w:rsidRPr="00F27B74">
        <w:rPr>
          <w:rFonts w:ascii="Times New Roman" w:hAnsi="Times New Roman"/>
          <w:sz w:val="22"/>
          <w:szCs w:val="22"/>
        </w:rPr>
        <w:t xml:space="preserve">5 </w:t>
      </w:r>
      <w:r w:rsidR="00FF1612" w:rsidRPr="00F27B74">
        <w:rPr>
          <w:rFonts w:ascii="Times New Roman" w:hAnsi="Times New Roman"/>
          <w:sz w:val="22"/>
          <w:szCs w:val="22"/>
        </w:rPr>
        <w:t>(</w:t>
      </w:r>
      <w:r w:rsidR="00151A23" w:rsidRPr="00F27B74">
        <w:rPr>
          <w:rFonts w:ascii="Times New Roman" w:hAnsi="Times New Roman"/>
          <w:sz w:val="22"/>
          <w:szCs w:val="22"/>
        </w:rPr>
        <w:t>пяти</w:t>
      </w:r>
      <w:r w:rsidR="00FF1612" w:rsidRPr="00F27B7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151A23" w:rsidRPr="00F27B74">
        <w:rPr>
          <w:rFonts w:ascii="Times New Roman" w:hAnsi="Times New Roman"/>
          <w:sz w:val="22"/>
          <w:szCs w:val="22"/>
        </w:rPr>
        <w:t>подведения итогов торгов</w:t>
      </w:r>
      <w:r w:rsidR="005B5EA7" w:rsidRPr="00F27B74">
        <w:rPr>
          <w:rFonts w:ascii="Times New Roman" w:hAnsi="Times New Roman"/>
          <w:sz w:val="22"/>
          <w:szCs w:val="22"/>
        </w:rPr>
        <w:t xml:space="preserve"> </w:t>
      </w:r>
      <w:r w:rsidR="00FF1612" w:rsidRPr="00F27B74">
        <w:rPr>
          <w:rFonts w:ascii="Times New Roman" w:hAnsi="Times New Roman"/>
          <w:sz w:val="22"/>
          <w:szCs w:val="22"/>
        </w:rPr>
        <w:t>путем перечисления денежных с</w:t>
      </w:r>
      <w:r w:rsidR="00FF1612" w:rsidRPr="00D85D94">
        <w:rPr>
          <w:rFonts w:ascii="Times New Roman" w:hAnsi="Times New Roman"/>
          <w:sz w:val="22"/>
          <w:szCs w:val="22"/>
        </w:rPr>
        <w:t>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35A5AFA4" w14:textId="1DF1D743" w:rsidR="00FF1612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</w:t>
      </w:r>
      <w:r w:rsidR="00FF1612"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="00FF1612"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="00FF1612"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D0A0F">
        <w:rPr>
          <w:rFonts w:ascii="Times New Roman" w:hAnsi="Times New Roman"/>
          <w:sz w:val="22"/>
          <w:szCs w:val="22"/>
        </w:rPr>
        <w:t>торгов</w:t>
      </w:r>
      <w:r w:rsidR="00FF1612" w:rsidRPr="00AD0A0F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D0A0F">
        <w:rPr>
          <w:rFonts w:ascii="Times New Roman" w:hAnsi="Times New Roman"/>
          <w:sz w:val="22"/>
          <w:szCs w:val="22"/>
        </w:rPr>
        <w:t xml:space="preserve"> </w:t>
      </w:r>
      <w:r w:rsidR="00496037">
        <w:rPr>
          <w:rFonts w:ascii="Times New Roman" w:hAnsi="Times New Roman"/>
          <w:sz w:val="22"/>
          <w:szCs w:val="22"/>
        </w:rPr>
        <w:t>Лота</w:t>
      </w:r>
      <w:r w:rsidR="00FF1612" w:rsidRPr="00AD0A0F">
        <w:rPr>
          <w:rFonts w:ascii="Times New Roman" w:hAnsi="Times New Roman"/>
          <w:sz w:val="22"/>
          <w:szCs w:val="22"/>
        </w:rPr>
        <w:t xml:space="preserve"> по </w:t>
      </w:r>
      <w:r w:rsidR="00FF1612" w:rsidRPr="00A34A86">
        <w:rPr>
          <w:rFonts w:ascii="Times New Roman" w:hAnsi="Times New Roman"/>
          <w:sz w:val="22"/>
          <w:szCs w:val="22"/>
        </w:rPr>
        <w:t xml:space="preserve">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="00FF1612"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="00FF1612" w:rsidRPr="00A34A86">
        <w:rPr>
          <w:rFonts w:ascii="Times New Roman" w:hAnsi="Times New Roman"/>
          <w:sz w:val="22"/>
          <w:szCs w:val="22"/>
        </w:rPr>
        <w:t>).</w:t>
      </w:r>
    </w:p>
    <w:p w14:paraId="30500524" w14:textId="77777777" w:rsidR="00A34A86" w:rsidRDefault="002E60CE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</w:t>
      </w:r>
      <w:r w:rsidR="00FF1612"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="00FF1612"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="00FF1612"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5B5EA7">
        <w:rPr>
          <w:rFonts w:ascii="Times New Roman" w:hAnsi="Times New Roman"/>
          <w:sz w:val="22"/>
          <w:szCs w:val="22"/>
        </w:rPr>
        <w:t>Победител</w:t>
      </w:r>
      <w:r w:rsidR="005B5EA7">
        <w:rPr>
          <w:rFonts w:ascii="Times New Roman" w:hAnsi="Times New Roman"/>
          <w:sz w:val="22"/>
          <w:szCs w:val="22"/>
        </w:rPr>
        <w:t>я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 / Единственн</w:t>
      </w:r>
      <w:r w:rsidR="005B5EA7">
        <w:rPr>
          <w:rFonts w:ascii="Times New Roman" w:hAnsi="Times New Roman"/>
          <w:sz w:val="22"/>
          <w:szCs w:val="22"/>
        </w:rPr>
        <w:t>ого</w:t>
      </w:r>
      <w:r w:rsidR="005B5EA7" w:rsidRPr="005B5EA7">
        <w:rPr>
          <w:rFonts w:ascii="Times New Roman" w:hAnsi="Times New Roman"/>
          <w:sz w:val="22"/>
          <w:szCs w:val="22"/>
        </w:rPr>
        <w:t xml:space="preserve"> участник</w:t>
      </w:r>
      <w:r w:rsidR="005B5EA7">
        <w:rPr>
          <w:rFonts w:ascii="Times New Roman" w:hAnsi="Times New Roman"/>
          <w:sz w:val="22"/>
          <w:szCs w:val="22"/>
        </w:rPr>
        <w:t>а</w:t>
      </w:r>
      <w:r w:rsidR="005B5EA7" w:rsidRPr="005B5EA7">
        <w:rPr>
          <w:rFonts w:ascii="Times New Roman" w:hAnsi="Times New Roman"/>
          <w:sz w:val="22"/>
          <w:szCs w:val="22"/>
        </w:rPr>
        <w:t xml:space="preserve"> торгов</w:t>
      </w:r>
      <w:r w:rsidR="005B5EA7">
        <w:rPr>
          <w:rFonts w:ascii="Times New Roman" w:hAnsi="Times New Roman"/>
          <w:sz w:val="22"/>
          <w:szCs w:val="22"/>
        </w:rPr>
        <w:t>,</w:t>
      </w:r>
      <w:r w:rsidR="00A010E1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="00FF1612"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5B5EA7" w:rsidRPr="005B5EA7">
        <w:rPr>
          <w:rFonts w:ascii="Times New Roman" w:hAnsi="Times New Roman"/>
          <w:sz w:val="22"/>
          <w:szCs w:val="22"/>
        </w:rPr>
        <w:t>Победителя торгов / Единственного участника торгов</w:t>
      </w:r>
      <w:r w:rsidR="00D63DD0">
        <w:rPr>
          <w:rFonts w:ascii="Times New Roman" w:hAnsi="Times New Roman"/>
          <w:sz w:val="22"/>
          <w:szCs w:val="22"/>
        </w:rPr>
        <w:t xml:space="preserve"> </w:t>
      </w:r>
      <w:r w:rsidR="00FF1612"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08E1F266" w14:textId="77777777" w:rsidR="00A34A86" w:rsidRDefault="00CE3201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="00FF1612" w:rsidRPr="00A34A86">
        <w:rPr>
          <w:rFonts w:ascii="Times New Roman" w:hAnsi="Times New Roman"/>
          <w:sz w:val="22"/>
          <w:szCs w:val="22"/>
        </w:rPr>
        <w:t xml:space="preserve">. </w:t>
      </w:r>
    </w:p>
    <w:p w14:paraId="5F1CEEFF" w14:textId="47AD7A89" w:rsidR="00A34A86" w:rsidRDefault="00CE3201" w:rsidP="00CE5EF5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E60CE">
        <w:rPr>
          <w:rFonts w:ascii="Times New Roman" w:hAnsi="Times New Roman"/>
          <w:sz w:val="22"/>
          <w:szCs w:val="22"/>
        </w:rPr>
        <w:t xml:space="preserve">. </w:t>
      </w:r>
      <w:r w:rsidR="00FF1612" w:rsidRPr="00A34A86">
        <w:rPr>
          <w:rFonts w:ascii="Times New Roman" w:hAnsi="Times New Roman"/>
          <w:sz w:val="22"/>
          <w:szCs w:val="22"/>
        </w:rPr>
        <w:t>Настоящее Соглашение вступает в силу с момента признания</w:t>
      </w:r>
      <w:r w:rsidR="00496037">
        <w:rPr>
          <w:rFonts w:ascii="Times New Roman" w:hAnsi="Times New Roman"/>
          <w:sz w:val="22"/>
          <w:szCs w:val="22"/>
        </w:rPr>
        <w:t xml:space="preserve"> Претендента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5B5EA7" w:rsidRPr="005B5EA7">
        <w:rPr>
          <w:rFonts w:ascii="Times New Roman" w:hAnsi="Times New Roman"/>
          <w:sz w:val="22"/>
          <w:szCs w:val="22"/>
        </w:rPr>
        <w:t>Победителем торгов / Единственным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43092E">
        <w:rPr>
          <w:rFonts w:ascii="Times New Roman" w:hAnsi="Times New Roman"/>
          <w:sz w:val="22"/>
          <w:szCs w:val="22"/>
        </w:rPr>
        <w:t xml:space="preserve"> </w:t>
      </w:r>
      <w:r w:rsidR="00AD0A0F">
        <w:rPr>
          <w:rFonts w:ascii="Times New Roman" w:hAnsi="Times New Roman"/>
          <w:sz w:val="22"/>
          <w:szCs w:val="22"/>
        </w:rPr>
        <w:t xml:space="preserve">/ протокола о признании торгов несостоявшимися </w:t>
      </w:r>
      <w:r w:rsidR="00FF1612"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4099276" w14:textId="77777777" w:rsidR="002E60CE" w:rsidRDefault="002E60CE" w:rsidP="00CE5EF5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2"/>
          <w:szCs w:val="22"/>
        </w:rPr>
      </w:pPr>
    </w:p>
    <w:p w14:paraId="3920FE0D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644544E8" w14:textId="77777777" w:rsidTr="002C575D">
        <w:trPr>
          <w:trHeight w:val="3045"/>
        </w:trPr>
        <w:tc>
          <w:tcPr>
            <w:tcW w:w="4913" w:type="dxa"/>
          </w:tcPr>
          <w:p w14:paraId="41BEFDA8" w14:textId="77777777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5715F41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00410872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59EDAFD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0E7FAE51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534F07CE" w14:textId="77777777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19EB5463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741118AD" w14:textId="77777777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4EECA653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67B59332" w14:textId="77777777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BDCC53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1F86F04E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16BD9696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579550966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0246BF7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F2B792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1D336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ED1E32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504B07A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FF3199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C2913C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579550966"/>
          <w:p w14:paraId="3EE8075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666D825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2E549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948543896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948543896"/>
          <w:p w14:paraId="167010E8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50717410" w14:textId="77777777" w:rsidR="006779D2" w:rsidRDefault="006779D2"/>
    <w:sectPr w:rsidR="006779D2" w:rsidSect="00B9217B">
      <w:pgSz w:w="11906" w:h="16838"/>
      <w:pgMar w:top="0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6FB704EA"/>
    <w:multiLevelType w:val="hybridMultilevel"/>
    <w:tmpl w:val="BDF8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81738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569642">
    <w:abstractNumId w:val="2"/>
  </w:num>
  <w:num w:numId="3" w16cid:durableId="2094819777">
    <w:abstractNumId w:val="4"/>
  </w:num>
  <w:num w:numId="4" w16cid:durableId="476997769">
    <w:abstractNumId w:val="0"/>
  </w:num>
  <w:num w:numId="5" w16cid:durableId="1964260993">
    <w:abstractNumId w:val="3"/>
  </w:num>
  <w:num w:numId="6" w16cid:durableId="1095442525">
    <w:abstractNumId w:val="6"/>
  </w:num>
  <w:num w:numId="7" w16cid:durableId="790171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628"/>
    <w:rsid w:val="00050BCA"/>
    <w:rsid w:val="00067EE8"/>
    <w:rsid w:val="000763D1"/>
    <w:rsid w:val="000778C2"/>
    <w:rsid w:val="00084F31"/>
    <w:rsid w:val="000E49C9"/>
    <w:rsid w:val="000F6B39"/>
    <w:rsid w:val="00113477"/>
    <w:rsid w:val="00122793"/>
    <w:rsid w:val="001243EC"/>
    <w:rsid w:val="00127B5B"/>
    <w:rsid w:val="00133770"/>
    <w:rsid w:val="00141D17"/>
    <w:rsid w:val="00151A23"/>
    <w:rsid w:val="00183C1A"/>
    <w:rsid w:val="001911A1"/>
    <w:rsid w:val="00191F3A"/>
    <w:rsid w:val="001E65F7"/>
    <w:rsid w:val="001F3036"/>
    <w:rsid w:val="001F4B80"/>
    <w:rsid w:val="00216368"/>
    <w:rsid w:val="00243B16"/>
    <w:rsid w:val="00254F2C"/>
    <w:rsid w:val="002A214D"/>
    <w:rsid w:val="002B0E50"/>
    <w:rsid w:val="002B4438"/>
    <w:rsid w:val="002E095A"/>
    <w:rsid w:val="002E60CE"/>
    <w:rsid w:val="00301057"/>
    <w:rsid w:val="003022B8"/>
    <w:rsid w:val="00321F71"/>
    <w:rsid w:val="00325B6A"/>
    <w:rsid w:val="00326EC5"/>
    <w:rsid w:val="00333C30"/>
    <w:rsid w:val="003648DD"/>
    <w:rsid w:val="003714E8"/>
    <w:rsid w:val="003A5077"/>
    <w:rsid w:val="003B23A5"/>
    <w:rsid w:val="003C1636"/>
    <w:rsid w:val="003F2E3A"/>
    <w:rsid w:val="003F7C0D"/>
    <w:rsid w:val="0041263F"/>
    <w:rsid w:val="00415E67"/>
    <w:rsid w:val="004169F7"/>
    <w:rsid w:val="004256B9"/>
    <w:rsid w:val="00425BFE"/>
    <w:rsid w:val="0043092E"/>
    <w:rsid w:val="00457BAF"/>
    <w:rsid w:val="0046301E"/>
    <w:rsid w:val="004836EC"/>
    <w:rsid w:val="00496037"/>
    <w:rsid w:val="0053237D"/>
    <w:rsid w:val="00550055"/>
    <w:rsid w:val="00586F81"/>
    <w:rsid w:val="0059426A"/>
    <w:rsid w:val="005B5EA7"/>
    <w:rsid w:val="005C1755"/>
    <w:rsid w:val="005D51D3"/>
    <w:rsid w:val="005F06F0"/>
    <w:rsid w:val="005F4B5B"/>
    <w:rsid w:val="0060286A"/>
    <w:rsid w:val="00614BA2"/>
    <w:rsid w:val="00617405"/>
    <w:rsid w:val="00633F05"/>
    <w:rsid w:val="006518D6"/>
    <w:rsid w:val="006779D2"/>
    <w:rsid w:val="006936ED"/>
    <w:rsid w:val="006A2B09"/>
    <w:rsid w:val="006C11D9"/>
    <w:rsid w:val="006D5C7B"/>
    <w:rsid w:val="00702677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920DE1"/>
    <w:rsid w:val="0094641B"/>
    <w:rsid w:val="00955B50"/>
    <w:rsid w:val="0096767E"/>
    <w:rsid w:val="009B65B0"/>
    <w:rsid w:val="009C57E7"/>
    <w:rsid w:val="009F6A54"/>
    <w:rsid w:val="00A00E3F"/>
    <w:rsid w:val="00A010E1"/>
    <w:rsid w:val="00A25FAC"/>
    <w:rsid w:val="00A34A86"/>
    <w:rsid w:val="00A571CF"/>
    <w:rsid w:val="00A62FD1"/>
    <w:rsid w:val="00A63F71"/>
    <w:rsid w:val="00A7448B"/>
    <w:rsid w:val="00A74A02"/>
    <w:rsid w:val="00AD0A0F"/>
    <w:rsid w:val="00AE1332"/>
    <w:rsid w:val="00AF633D"/>
    <w:rsid w:val="00B32209"/>
    <w:rsid w:val="00B5079B"/>
    <w:rsid w:val="00B87E56"/>
    <w:rsid w:val="00B9028C"/>
    <w:rsid w:val="00B9217B"/>
    <w:rsid w:val="00B93BDF"/>
    <w:rsid w:val="00BA6A79"/>
    <w:rsid w:val="00BB7373"/>
    <w:rsid w:val="00BC3C2C"/>
    <w:rsid w:val="00BE0057"/>
    <w:rsid w:val="00BE17AF"/>
    <w:rsid w:val="00C62EB4"/>
    <w:rsid w:val="00C716FF"/>
    <w:rsid w:val="00C8169A"/>
    <w:rsid w:val="00C82EDC"/>
    <w:rsid w:val="00C94C51"/>
    <w:rsid w:val="00C96964"/>
    <w:rsid w:val="00CA4753"/>
    <w:rsid w:val="00CE3201"/>
    <w:rsid w:val="00CE5EF5"/>
    <w:rsid w:val="00D028B0"/>
    <w:rsid w:val="00D03E27"/>
    <w:rsid w:val="00D13008"/>
    <w:rsid w:val="00D14E45"/>
    <w:rsid w:val="00D16FAE"/>
    <w:rsid w:val="00D30339"/>
    <w:rsid w:val="00D514EB"/>
    <w:rsid w:val="00D5252D"/>
    <w:rsid w:val="00D63DD0"/>
    <w:rsid w:val="00D84746"/>
    <w:rsid w:val="00D85765"/>
    <w:rsid w:val="00D85D94"/>
    <w:rsid w:val="00DA4CB7"/>
    <w:rsid w:val="00DE1E32"/>
    <w:rsid w:val="00DE3007"/>
    <w:rsid w:val="00DE7E7D"/>
    <w:rsid w:val="00E34E8F"/>
    <w:rsid w:val="00E54968"/>
    <w:rsid w:val="00E747AB"/>
    <w:rsid w:val="00E8785C"/>
    <w:rsid w:val="00E9161D"/>
    <w:rsid w:val="00E93B6D"/>
    <w:rsid w:val="00EC483E"/>
    <w:rsid w:val="00EE5009"/>
    <w:rsid w:val="00F06B78"/>
    <w:rsid w:val="00F2182B"/>
    <w:rsid w:val="00F27B74"/>
    <w:rsid w:val="00F445CF"/>
    <w:rsid w:val="00F65911"/>
    <w:rsid w:val="00F67B6E"/>
    <w:rsid w:val="00F8596D"/>
    <w:rsid w:val="00FB5DAB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2452"/>
  <w15:docId w15:val="{67C1A711-051A-4AB5-B596-707E9193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styleId="af4">
    <w:name w:val="Hyperlink"/>
    <w:rsid w:val="009B6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1354-593E-4708-B5B7-C1637A97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Кайкова Виолетта Евгеньевна</cp:lastModifiedBy>
  <cp:revision>24</cp:revision>
  <cp:lastPrinted>2024-10-16T08:45:00Z</cp:lastPrinted>
  <dcterms:created xsi:type="dcterms:W3CDTF">2024-10-16T10:11:00Z</dcterms:created>
  <dcterms:modified xsi:type="dcterms:W3CDTF">2024-11-19T11:38:00Z</dcterms:modified>
</cp:coreProperties>
</file>