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DDC5D" w14:textId="7B682F88" w:rsidR="005700DA" w:rsidRPr="00DD6195" w:rsidRDefault="005700DA" w:rsidP="005700DA">
      <w:pPr>
        <w:pStyle w:val="a7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DD6195">
        <w:rPr>
          <w:rFonts w:ascii="Times New Roman" w:hAnsi="Times New Roman" w:cs="Times New Roman"/>
          <w:sz w:val="23"/>
          <w:szCs w:val="23"/>
          <w:lang w:val="ru-RU"/>
        </w:rPr>
        <w:t>ПРОЕКТ ДОГОВОРА КУПЛИ-ПРОДАЖИ</w:t>
      </w:r>
    </w:p>
    <w:p w14:paraId="4C5B8F43" w14:textId="732DFCA9" w:rsidR="005700DA" w:rsidRPr="00DD6195" w:rsidRDefault="005700DA" w:rsidP="005700DA">
      <w:pPr>
        <w:ind w:right="-115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г._________</w:t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  <w:t xml:space="preserve">                                         </w:t>
      </w:r>
      <w:r w:rsidRPr="00DD6195">
        <w:rPr>
          <w:rFonts w:asciiTheme="minorHAnsi" w:hAnsiTheme="minorHAnsi"/>
          <w:sz w:val="23"/>
          <w:szCs w:val="23"/>
          <w:lang w:val="ru-RU"/>
        </w:rPr>
        <w:t xml:space="preserve">  </w:t>
      </w:r>
      <w:r>
        <w:rPr>
          <w:rFonts w:asciiTheme="minorHAnsi" w:hAnsiTheme="minorHAnsi"/>
          <w:sz w:val="23"/>
          <w:szCs w:val="23"/>
          <w:lang w:val="ru-RU"/>
        </w:rPr>
        <w:t xml:space="preserve">               </w:t>
      </w:r>
      <w:r w:rsidRPr="00DD6195">
        <w:rPr>
          <w:sz w:val="23"/>
          <w:szCs w:val="23"/>
          <w:lang w:val="ru-RU"/>
        </w:rPr>
        <w:t xml:space="preserve"> «___» _______ 2024 г.</w:t>
      </w:r>
    </w:p>
    <w:p w14:paraId="6F93CF02" w14:textId="77777777" w:rsidR="005700DA" w:rsidRPr="00DD6195" w:rsidRDefault="005700DA" w:rsidP="005700DA">
      <w:pPr>
        <w:ind w:left="426" w:right="-115"/>
        <w:jc w:val="both"/>
        <w:rPr>
          <w:sz w:val="23"/>
          <w:szCs w:val="23"/>
          <w:lang w:val="ru-RU"/>
        </w:rPr>
      </w:pPr>
    </w:p>
    <w:p w14:paraId="14797F7B" w14:textId="4ADF86A9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Бадалова Лала Хокумулла кызы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(дата рождения:</w:t>
      </w:r>
      <w:r w:rsidRPr="00DD6195">
        <w:rPr>
          <w:sz w:val="23"/>
          <w:szCs w:val="23"/>
          <w:lang w:val="ru-RU"/>
        </w:rPr>
        <w:t xml:space="preserve"> 19.02.1981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г., место рождения: Азербайджан, г. Баку, ИНН 637102522396, СНИЛС 144-784-843 00, место жительства: 443031, г. Самара, ул. Ольховская д. 63), </w:t>
      </w: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>в лице финансового управляющего</w:t>
      </w:r>
      <w:r w:rsidRPr="00DD6195">
        <w:rPr>
          <w:rFonts w:ascii="Times New Roman" w:eastAsia="Calibri" w:hAnsi="Times New Roman" w:cs="Times New Roman"/>
          <w:b/>
          <w:bCs/>
          <w:sz w:val="23"/>
          <w:szCs w:val="23"/>
          <w:lang w:val="ru-RU"/>
        </w:rPr>
        <w:t xml:space="preserve"> Гаранькина Юрия Алексеевича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оф.301, действующего на основании Решения 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r w:rsidRPr="00DD6195">
        <w:rPr>
          <w:color w:val="000000" w:themeColor="text1"/>
          <w:sz w:val="23"/>
          <w:szCs w:val="23"/>
          <w:lang w:val="ru-RU"/>
        </w:rPr>
        <w:t>, именуем</w:t>
      </w:r>
      <w:r w:rsidR="00616039">
        <w:rPr>
          <w:color w:val="000000" w:themeColor="text1"/>
          <w:sz w:val="23"/>
          <w:szCs w:val="23"/>
          <w:lang w:val="ru-RU"/>
        </w:rPr>
        <w:t>ая</w:t>
      </w:r>
      <w:r w:rsidRPr="00DD6195">
        <w:rPr>
          <w:color w:val="000000" w:themeColor="text1"/>
          <w:sz w:val="23"/>
          <w:szCs w:val="23"/>
          <w:lang w:val="ru-RU"/>
        </w:rPr>
        <w:t xml:space="preserve"> в дальнейшем </w:t>
      </w:r>
      <w:r w:rsidRPr="00DD6195">
        <w:rPr>
          <w:bCs/>
          <w:color w:val="000000" w:themeColor="text1"/>
          <w:sz w:val="23"/>
          <w:szCs w:val="23"/>
          <w:lang w:val="ru-RU"/>
        </w:rPr>
        <w:t>«Продавец»</w:t>
      </w:r>
      <w:r w:rsidR="00242F16">
        <w:rPr>
          <w:bCs/>
          <w:color w:val="000000" w:themeColor="text1"/>
          <w:sz w:val="23"/>
          <w:szCs w:val="23"/>
          <w:lang w:val="ru-RU"/>
        </w:rPr>
        <w:t>,</w:t>
      </w:r>
      <w:r w:rsidRPr="00DD6195">
        <w:rPr>
          <w:bCs/>
          <w:color w:val="000000" w:themeColor="text1"/>
          <w:sz w:val="23"/>
          <w:szCs w:val="23"/>
          <w:lang w:val="ru-RU"/>
        </w:rPr>
        <w:t xml:space="preserve"> </w:t>
      </w:r>
      <w:r w:rsidRPr="00DD6195">
        <w:rPr>
          <w:color w:val="000000" w:themeColor="text1"/>
          <w:sz w:val="23"/>
          <w:szCs w:val="23"/>
          <w:lang w:val="ru-RU"/>
        </w:rPr>
        <w:t>с одной стороны</w:t>
      </w:r>
      <w:r w:rsidR="00242F16">
        <w:rPr>
          <w:color w:val="000000" w:themeColor="text1"/>
          <w:sz w:val="23"/>
          <w:szCs w:val="23"/>
          <w:lang w:val="ru-RU"/>
        </w:rPr>
        <w:t>,</w:t>
      </w:r>
      <w:r w:rsidRPr="00DD6195">
        <w:rPr>
          <w:color w:val="000000" w:themeColor="text1"/>
          <w:sz w:val="23"/>
          <w:szCs w:val="23"/>
          <w:lang w:val="ru-RU"/>
        </w:rPr>
        <w:t xml:space="preserve"> и </w:t>
      </w:r>
      <w:r w:rsidRPr="00DD6195">
        <w:rPr>
          <w:color w:val="000000" w:themeColor="text1"/>
          <w:sz w:val="23"/>
          <w:szCs w:val="23"/>
          <w:shd w:val="clear" w:color="auto" w:fill="FFFFFF"/>
          <w:lang w:val="ru-RU"/>
        </w:rPr>
        <w:t>____________,</w:t>
      </w:r>
      <w:r w:rsidRPr="00DD6195">
        <w:rPr>
          <w:color w:val="000000" w:themeColor="text1"/>
          <w:sz w:val="23"/>
          <w:szCs w:val="23"/>
          <w:lang w:val="ru-RU"/>
        </w:rPr>
        <w:t xml:space="preserve"> </w:t>
      </w:r>
      <w:r w:rsidRPr="00DD6195">
        <w:rPr>
          <w:sz w:val="23"/>
          <w:szCs w:val="23"/>
          <w:lang w:val="ru-RU"/>
        </w:rPr>
        <w:t>с другой стороны</w:t>
      </w:r>
      <w:r w:rsidR="00242F16">
        <w:rPr>
          <w:sz w:val="23"/>
          <w:szCs w:val="23"/>
          <w:lang w:val="ru-RU"/>
        </w:rPr>
        <w:t>,</w:t>
      </w:r>
      <w:r w:rsidRPr="00DD6195">
        <w:rPr>
          <w:bCs/>
          <w:sz w:val="23"/>
          <w:szCs w:val="23"/>
          <w:lang w:val="ru-RU"/>
        </w:rPr>
        <w:t xml:space="preserve"> именуемый в дальнейшем «Покупатель», совместно именуемые в дальнейшем «Стороны», заключили настоящий договор о следующем:</w:t>
      </w:r>
    </w:p>
    <w:p w14:paraId="141C5FFD" w14:textId="77777777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</w:p>
    <w:p w14:paraId="1F9B1945" w14:textId="70A4FE88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Настоящий договор купли-продажи заключён </w:t>
      </w:r>
      <w:r w:rsidRPr="00DD6195">
        <w:rPr>
          <w:rFonts w:ascii="Times New Roman" w:hAnsi="Times New Roman" w:cs="Times New Roman"/>
          <w:sz w:val="23"/>
          <w:szCs w:val="23"/>
          <w:lang w:val="ru-RU"/>
        </w:rPr>
        <w:t xml:space="preserve">на основании </w:t>
      </w:r>
      <w:r w:rsidRPr="00DD6195">
        <w:rPr>
          <w:sz w:val="23"/>
          <w:szCs w:val="23"/>
          <w:lang w:val="ru-RU"/>
        </w:rPr>
        <w:t xml:space="preserve">Протокола организатора торгов – АО «Российский аукционный дом» о результатах открытых торгов </w:t>
      </w:r>
      <w:r w:rsidR="00616039">
        <w:rPr>
          <w:sz w:val="23"/>
          <w:szCs w:val="23"/>
          <w:lang w:val="ru-RU"/>
        </w:rPr>
        <w:t xml:space="preserve">от __________ 20__г. </w:t>
      </w:r>
      <w:r w:rsidRPr="00DD6195">
        <w:rPr>
          <w:sz w:val="23"/>
          <w:szCs w:val="23"/>
          <w:lang w:val="ru-RU"/>
        </w:rPr>
        <w:t>по продаже имущества гражданки Бадаловой Лалы Хокуммула кызы</w:t>
      </w:r>
      <w:r w:rsidRPr="00DD6195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DD6195">
        <w:rPr>
          <w:sz w:val="23"/>
          <w:szCs w:val="23"/>
          <w:lang w:val="ru-RU"/>
        </w:rPr>
        <w:t xml:space="preserve"> проводимых в электронной форме согласно ФЗ РФ «О несостоятельности (банкротстве)» от 26.10.2002 г. №127-ФЗ,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 Продавец обязуется продать имущество, а Покупатель купить в частную собственность следующее недвижимое имущество, принадлежащее Продавцу:</w:t>
      </w:r>
    </w:p>
    <w:p w14:paraId="1C2533ED" w14:textId="77777777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color w:val="000000" w:themeColor="text1"/>
          <w:sz w:val="23"/>
          <w:szCs w:val="23"/>
          <w:lang w:val="ru-RU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846"/>
        <w:gridCol w:w="7938"/>
        <w:gridCol w:w="1701"/>
      </w:tblGrid>
      <w:tr w:rsidR="005700DA" w:rsidRPr="00DD6195" w14:paraId="5418D08B" w14:textId="77777777" w:rsidTr="00B6344F">
        <w:tc>
          <w:tcPr>
            <w:tcW w:w="846" w:type="dxa"/>
            <w:shd w:val="clear" w:color="auto" w:fill="D9D9D9" w:themeFill="background1" w:themeFillShade="D9"/>
          </w:tcPr>
          <w:p w14:paraId="5A45C5FD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№ п/п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41C97245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Наименование, описание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31A877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Цена</w:t>
            </w:r>
          </w:p>
        </w:tc>
      </w:tr>
      <w:tr w:rsidR="005700DA" w:rsidRPr="00DD6195" w14:paraId="06BB9BDE" w14:textId="77777777" w:rsidTr="00B6344F">
        <w:trPr>
          <w:trHeight w:val="604"/>
        </w:trPr>
        <w:tc>
          <w:tcPr>
            <w:tcW w:w="846" w:type="dxa"/>
          </w:tcPr>
          <w:p w14:paraId="5705533D" w14:textId="77777777" w:rsidR="005700DA" w:rsidRPr="00DD6195" w:rsidRDefault="005700DA" w:rsidP="005700DA">
            <w:pPr>
              <w:pStyle w:val="a5"/>
              <w:numPr>
                <w:ilvl w:val="0"/>
                <w:numId w:val="1"/>
              </w:numPr>
              <w:ind w:right="-115"/>
              <w:contextualSpacing w:val="0"/>
              <w:jc w:val="both"/>
              <w:rPr>
                <w:sz w:val="23"/>
                <w:szCs w:val="23"/>
              </w:rPr>
            </w:pPr>
          </w:p>
        </w:tc>
        <w:tc>
          <w:tcPr>
            <w:tcW w:w="7938" w:type="dxa"/>
          </w:tcPr>
          <w:p w14:paraId="025736D6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  <w:p w14:paraId="66DF63E4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14:paraId="23080BDB" w14:textId="77777777" w:rsidR="005700DA" w:rsidRPr="00DD6195" w:rsidRDefault="005700DA" w:rsidP="00427E3D">
            <w:pPr>
              <w:pStyle w:val="a5"/>
              <w:ind w:left="0" w:right="-115"/>
              <w:jc w:val="both"/>
              <w:rPr>
                <w:sz w:val="23"/>
                <w:szCs w:val="23"/>
              </w:rPr>
            </w:pPr>
          </w:p>
        </w:tc>
      </w:tr>
    </w:tbl>
    <w:p w14:paraId="665735D0" w14:textId="77777777" w:rsidR="005700DA" w:rsidRPr="00DD6195" w:rsidRDefault="005700DA" w:rsidP="005700DA">
      <w:pPr>
        <w:pStyle w:val="a5"/>
        <w:tabs>
          <w:tab w:val="left" w:pos="426"/>
        </w:tabs>
        <w:ind w:left="0" w:right="-115"/>
        <w:contextualSpacing w:val="0"/>
        <w:jc w:val="both"/>
        <w:rPr>
          <w:sz w:val="23"/>
          <w:szCs w:val="23"/>
          <w:lang w:val="ru-RU"/>
        </w:rPr>
      </w:pPr>
    </w:p>
    <w:p w14:paraId="3AB8662C" w14:textId="77777777" w:rsidR="005700DA" w:rsidRPr="00DD6195" w:rsidRDefault="005700DA" w:rsidP="005700DA">
      <w:pPr>
        <w:pStyle w:val="a5"/>
        <w:numPr>
          <w:ilvl w:val="1"/>
          <w:numId w:val="1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Имущество, указанное в п.1 настоящего договора, Продавец продал, а Покупатель купил за _______________ (_________________) рублей __ копеек без НДС.</w:t>
      </w:r>
    </w:p>
    <w:p w14:paraId="4F347841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 момент заключения настоящего договора Покупателем внесен задаток п/п _____ от _________ для участия в торгах по продаже </w:t>
      </w:r>
      <w:r w:rsidRPr="00DD6195">
        <w:rPr>
          <w:bCs/>
          <w:sz w:val="23"/>
          <w:szCs w:val="23"/>
          <w:lang w:val="ru-RU"/>
        </w:rPr>
        <w:t>имущества, указанного в п.1 настоящего договора, в сумме</w:t>
      </w:r>
      <w:r w:rsidRPr="00DD6195">
        <w:rPr>
          <w:sz w:val="23"/>
          <w:szCs w:val="23"/>
          <w:lang w:val="ru-RU"/>
        </w:rPr>
        <w:t xml:space="preserve"> ___________ </w:t>
      </w:r>
      <w:r w:rsidRPr="00DD6195">
        <w:rPr>
          <w:bCs/>
          <w:sz w:val="23"/>
          <w:szCs w:val="23"/>
          <w:lang w:val="ru-RU"/>
        </w:rPr>
        <w:t>(__________________________________) рублей __ коп. Данный задаток засчитывается Продавцом в счет оплаты по настоящему договору.</w:t>
      </w:r>
    </w:p>
    <w:p w14:paraId="2AF64063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Покупатель обязан уплатить денежные средства, указанные в п.1.1 настоящего договора, за вычетом суммы задатка, указанной в п.2. настоящего договора, не позднее чем через 30 (тридцать) дней с момента подписания настоящего договора посредством перечисления безналичных денежных средств по следующим реквизитам: </w:t>
      </w:r>
    </w:p>
    <w:p w14:paraId="4410E996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ПАО «МОСКОВСКИЙ КРЕДИТНЫЙ БАНК»</w:t>
      </w:r>
    </w:p>
    <w:p w14:paraId="57DDEE3E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Кор\счет банка 30101810745250000659</w:t>
      </w:r>
    </w:p>
    <w:p w14:paraId="780996B0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БИК банка 044525659</w:t>
      </w:r>
    </w:p>
    <w:p w14:paraId="22E6D9CC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ИНН банка 7734202860</w:t>
      </w:r>
    </w:p>
    <w:p w14:paraId="0D3E2454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Счет получателя 40817810700007044193</w:t>
      </w:r>
    </w:p>
    <w:p w14:paraId="24046D5B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>ФИО получателя Бадалова Лала Хокумулла кызы</w:t>
      </w:r>
      <w:r w:rsidRPr="00DD6195">
        <w:rPr>
          <w:bCs/>
          <w:sz w:val="23"/>
          <w:szCs w:val="23"/>
        </w:rPr>
        <w:t xml:space="preserve"> </w:t>
      </w:r>
    </w:p>
    <w:p w14:paraId="58E3F06F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Расходы, связанные с осуществлением регистрации перехода права собственности по имуществу, указанному в п.1 настоящего Договора, относятся на Покупателя. </w:t>
      </w:r>
    </w:p>
    <w:p w14:paraId="3B8BAAE4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Продавец гарантирует, что передаваемое по настоящему договору имущество на момент заключения настоящего договора свободно от иных прав и притязаний третьих лиц, о которых Продавец знал или должен был знать, а именно никому не продано, не подарено, право на него не оспаривается, под арестом или запрещением не находится. </w:t>
      </w:r>
    </w:p>
    <w:p w14:paraId="7827BB20" w14:textId="77777777" w:rsidR="005700DA" w:rsidRPr="00DD6195" w:rsidRDefault="005700DA" w:rsidP="005700DA">
      <w:pPr>
        <w:pStyle w:val="a3"/>
        <w:ind w:right="-113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5.1.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 xml:space="preserve">На момент заключения настоящего Договора в отношении имущества, указанного в п. 1 Договора существуют обременения в виде залога в пользу кредитора АО «ТРОЙКА-Д БАНК» начальная цена которого определена согласно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</w:t>
      </w:r>
      <w:r w:rsidRPr="00DD6195">
        <w:rPr>
          <w:bCs/>
          <w:sz w:val="23"/>
          <w:szCs w:val="23"/>
        </w:rPr>
        <w:t>Покупатель до заключения настоящего договора ознакомился с санитарно-техническим состоянием указанного в п. 1. настоящего договора имущества, и претензий к нему не имеет.</w:t>
      </w:r>
    </w:p>
    <w:p w14:paraId="2742B3B6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lastRenderedPageBreak/>
        <w:t xml:space="preserve">Передача </w:t>
      </w:r>
      <w:r w:rsidRPr="00DD6195">
        <w:rPr>
          <w:bCs/>
          <w:sz w:val="23"/>
          <w:szCs w:val="23"/>
        </w:rPr>
        <w:t>указанного в п.</w:t>
      </w:r>
      <w:r w:rsidRPr="00DD6195">
        <w:rPr>
          <w:sz w:val="23"/>
          <w:szCs w:val="23"/>
        </w:rPr>
        <w:t xml:space="preserve"> </w:t>
      </w:r>
      <w:r w:rsidRPr="00DD6195">
        <w:rPr>
          <w:bCs/>
          <w:sz w:val="23"/>
          <w:szCs w:val="23"/>
        </w:rPr>
        <w:t>1. настоящего договора имущества</w:t>
      </w:r>
      <w:r w:rsidRPr="00DD6195">
        <w:rPr>
          <w:sz w:val="23"/>
          <w:szCs w:val="23"/>
        </w:rPr>
        <w:t xml:space="preserve"> осуществляется по Акту приема-передачи в течение 5 (пяти) рабочих дней после полной оплаты по настоящему договору.</w:t>
      </w:r>
    </w:p>
    <w:p w14:paraId="44F514F9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>Право собственности на указанное в п.1 настоящего Договора недвижимое имущество, передаваемое в соответствии с настоящим договором, возникает у Покупателя с момента регистрации права в Управлении Федеральной службы государственной регистрации, кадастра и картографии по Самарской области.</w:t>
      </w:r>
    </w:p>
    <w:p w14:paraId="093275B8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9.</w:t>
      </w:r>
      <w:r w:rsidRPr="00DD6195">
        <w:rPr>
          <w:bCs/>
          <w:sz w:val="23"/>
          <w:szCs w:val="23"/>
        </w:rPr>
        <w:t xml:space="preserve"> Обязательства по содержанию и эксплуатации имущества, указанного в п. 1. настоящего договора, переходят к Покупателю с момента подписания Акта приема-передачи.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6FDABE7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10.</w:t>
      </w:r>
      <w:r w:rsidRPr="00DD6195">
        <w:rPr>
          <w:bCs/>
          <w:sz w:val="23"/>
          <w:szCs w:val="23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CA35B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11.</w:t>
      </w:r>
      <w:r w:rsidRPr="00DD6195">
        <w:rPr>
          <w:bCs/>
          <w:sz w:val="23"/>
          <w:szCs w:val="23"/>
        </w:rPr>
        <w:t xml:space="preserve"> В случае если Покупатель не исполнит обязательство по оплате приобретенного имущества в срок, указанный в п.3.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97BC72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ab/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14:paraId="0C943847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12.</w:t>
      </w:r>
      <w:r w:rsidRPr="00DD6195">
        <w:rPr>
          <w:bCs/>
          <w:sz w:val="23"/>
          <w:szCs w:val="23"/>
        </w:rPr>
        <w:t xml:space="preserve">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судебном порядке.</w:t>
      </w:r>
    </w:p>
    <w:p w14:paraId="2D3FC11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13.</w:t>
      </w:r>
      <w:r w:rsidRPr="00DD6195">
        <w:rPr>
          <w:bCs/>
          <w:sz w:val="23"/>
          <w:szCs w:val="23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1DFDCF6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/>
          <w:bCs/>
          <w:sz w:val="23"/>
          <w:szCs w:val="23"/>
        </w:rPr>
      </w:pPr>
      <w:r w:rsidRPr="00DD6195">
        <w:rPr>
          <w:b/>
          <w:sz w:val="23"/>
          <w:szCs w:val="23"/>
        </w:rPr>
        <w:t>14.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>Настоящий договор составлен в (___________) экземплярах на русском языке. Все экземпляры идентичны и имеют одинаковую силу. У каждой из сторон находится по одному экземпляру настоящего договора и два – в Управлении Федеральной службы государственной регистрации, кадастра и картографии по Самарской области.</w:t>
      </w:r>
    </w:p>
    <w:tbl>
      <w:tblPr>
        <w:tblW w:w="10627" w:type="dxa"/>
        <w:tblInd w:w="-137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5103"/>
      </w:tblGrid>
      <w:tr w:rsidR="005700DA" w:rsidRPr="00DD6195" w14:paraId="5D7F79D8" w14:textId="77777777" w:rsidTr="00B6344F">
        <w:tc>
          <w:tcPr>
            <w:tcW w:w="10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C8D08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3C2B203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Реквизиты Сторон:</w:t>
            </w:r>
          </w:p>
        </w:tc>
      </w:tr>
      <w:tr w:rsidR="005700DA" w:rsidRPr="00DD6195" w14:paraId="2A12D96E" w14:textId="77777777" w:rsidTr="00B6344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7233E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Продавец: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3DF5FD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Покупатель:</w:t>
            </w:r>
          </w:p>
        </w:tc>
      </w:tr>
      <w:tr w:rsidR="005700DA" w:rsidRPr="00616039" w14:paraId="4BABFFD4" w14:textId="77777777" w:rsidTr="00B6344F">
        <w:trPr>
          <w:trHeight w:val="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27CE" w14:textId="77777777" w:rsidR="005700DA" w:rsidRPr="00DD6195" w:rsidRDefault="005700DA" w:rsidP="00427E3D">
            <w:pPr>
              <w:ind w:right="-115"/>
              <w:rPr>
                <w:rFonts w:asciiTheme="minorHAnsi" w:hAnsiTheme="minorHAnsi"/>
                <w:sz w:val="23"/>
                <w:szCs w:val="23"/>
                <w:lang w:val="ru-RU"/>
              </w:rPr>
            </w:pPr>
            <w:r w:rsidRPr="00DD6195">
              <w:rPr>
                <w:b/>
                <w:bCs/>
                <w:sz w:val="23"/>
                <w:szCs w:val="23"/>
                <w:lang w:val="ru-RU"/>
              </w:rPr>
              <w:t>Бадалова Лала Хокумулла кызы</w:t>
            </w:r>
            <w:r w:rsidRPr="00DD6195">
              <w:rPr>
                <w:sz w:val="23"/>
                <w:szCs w:val="23"/>
                <w:lang w:val="ru-RU"/>
              </w:rPr>
              <w:t xml:space="preserve"> (дата рождения: 19.02.1981 г., место рождения: Азербайджан, г. Баку, </w:t>
            </w:r>
          </w:p>
          <w:p w14:paraId="28FFD152" w14:textId="7D0D89FB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ИНН 637102522396, СНИЛС 144-784-843 00, место жительства: 443031, г. Самара, ул. Ольховская д. 63), в лице финансового управляющего Гаранькина Юрия Алексеевича 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</w:t>
            </w:r>
            <w:r w:rsidRPr="00DD6195">
              <w:rPr>
                <w:rFonts w:asciiTheme="minorHAnsi" w:hAnsiTheme="minorHAnsi"/>
                <w:sz w:val="23"/>
                <w:szCs w:val="23"/>
                <w:lang w:val="ru-RU"/>
              </w:rPr>
              <w:t xml:space="preserve"> </w:t>
            </w:r>
            <w:r w:rsidRPr="00DD6195">
              <w:rPr>
                <w:sz w:val="23"/>
                <w:szCs w:val="23"/>
                <w:lang w:val="ru-RU"/>
              </w:rPr>
              <w:t>г. Москва, Сущевский Вал, 16, 4, оф.301</w:t>
            </w:r>
            <w:r w:rsidR="00B6344F">
              <w:rPr>
                <w:sz w:val="23"/>
                <w:szCs w:val="23"/>
                <w:lang w:val="ru-RU"/>
              </w:rPr>
              <w:t>)</w:t>
            </w:r>
          </w:p>
          <w:p w14:paraId="790DF53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u w:val="single"/>
                <w:lang w:val="ru-RU"/>
              </w:rPr>
            </w:pPr>
          </w:p>
          <w:p w14:paraId="2784B17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u w:val="single"/>
                <w:lang w:val="ru-RU"/>
              </w:rPr>
              <w:t>Банк получателя:</w:t>
            </w:r>
            <w:r w:rsidRPr="00DD6195">
              <w:rPr>
                <w:sz w:val="23"/>
                <w:szCs w:val="23"/>
                <w:lang w:val="ru-RU"/>
              </w:rPr>
              <w:t xml:space="preserve"> </w:t>
            </w:r>
          </w:p>
          <w:p w14:paraId="289A144E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ПАО «МОСКОВСКИЙ КРЕДИТНЫЙ БАНК»</w:t>
            </w:r>
          </w:p>
          <w:p w14:paraId="3A09AC88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Кор\счет банка 30101810745250000659</w:t>
            </w:r>
          </w:p>
          <w:p w14:paraId="202CC017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БИК банка 044525659</w:t>
            </w:r>
          </w:p>
          <w:p w14:paraId="6FD1EE4C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ИНН банка 7734202860</w:t>
            </w:r>
          </w:p>
          <w:p w14:paraId="63AFBF6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Счет получателя 40817810700007044193</w:t>
            </w:r>
          </w:p>
          <w:p w14:paraId="684FFFD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 xml:space="preserve">ФИО получателя Бадалова Лала Хокумулла </w:t>
            </w:r>
            <w:r w:rsidRPr="00DD6195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DD6195">
              <w:rPr>
                <w:sz w:val="23"/>
                <w:szCs w:val="23"/>
                <w:lang w:val="ru-RU"/>
              </w:rPr>
              <w:t>ызы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678B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568F1F2E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</w:tc>
      </w:tr>
    </w:tbl>
    <w:p w14:paraId="208232DF" w14:textId="77777777" w:rsidR="005700DA" w:rsidRPr="00DD6195" w:rsidRDefault="005700DA" w:rsidP="005700DA">
      <w:pPr>
        <w:ind w:right="-115"/>
        <w:jc w:val="center"/>
        <w:rPr>
          <w:rFonts w:asciiTheme="minorHAnsi" w:hAnsiTheme="minorHAnsi"/>
          <w:b/>
          <w:bCs/>
          <w:sz w:val="23"/>
          <w:szCs w:val="23"/>
          <w:lang w:val="ru-RU"/>
        </w:rPr>
      </w:pPr>
    </w:p>
    <w:p w14:paraId="3DE65A19" w14:textId="77777777" w:rsidR="005700DA" w:rsidRPr="00DD6195" w:rsidRDefault="005700DA" w:rsidP="005700DA">
      <w:pPr>
        <w:ind w:right="-115"/>
        <w:jc w:val="center"/>
        <w:rPr>
          <w:b/>
          <w:bCs/>
          <w:sz w:val="23"/>
          <w:szCs w:val="23"/>
          <w:lang w:val="ru-RU"/>
        </w:rPr>
      </w:pPr>
      <w:r w:rsidRPr="00DD6195">
        <w:rPr>
          <w:b/>
          <w:bCs/>
          <w:sz w:val="23"/>
          <w:szCs w:val="23"/>
          <w:lang w:val="ru-RU"/>
        </w:rPr>
        <w:t>Подписи Сторон:</w:t>
      </w:r>
    </w:p>
    <w:p w14:paraId="491B36B1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Продавец </w:t>
      </w:r>
    </w:p>
    <w:p w14:paraId="340DF453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Финансовый управляющий </w:t>
      </w:r>
    </w:p>
    <w:p w14:paraId="1662EDB2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Гаранькин Ю.А.___________________________________________________________________</w:t>
      </w:r>
    </w:p>
    <w:p w14:paraId="6C457B76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</w:p>
    <w:p w14:paraId="409E47BE" w14:textId="77777777" w:rsidR="005700DA" w:rsidRPr="00DD6195" w:rsidRDefault="005700DA" w:rsidP="005700DA">
      <w:pPr>
        <w:ind w:right="-143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Покупатель  ________________________________________________________________________________</w:t>
      </w:r>
    </w:p>
    <w:p w14:paraId="280DF5C7" w14:textId="77777777" w:rsidR="005700DA" w:rsidRDefault="005700DA"/>
    <w:sectPr w:rsidR="005700DA" w:rsidSect="00B6344F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FF2C63"/>
    <w:multiLevelType w:val="multilevel"/>
    <w:tmpl w:val="4AE803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62A23B8F"/>
    <w:multiLevelType w:val="multilevel"/>
    <w:tmpl w:val="50AA0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1854827">
    <w:abstractNumId w:val="1"/>
  </w:num>
  <w:num w:numId="2" w16cid:durableId="189111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DA"/>
    <w:rsid w:val="001B0EB3"/>
    <w:rsid w:val="00242F16"/>
    <w:rsid w:val="005700DA"/>
    <w:rsid w:val="00616039"/>
    <w:rsid w:val="00B6344F"/>
    <w:rsid w:val="00E1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C786"/>
  <w15:chartTrackingRefBased/>
  <w15:docId w15:val="{F674ED5E-A95C-48E2-B053-71BABB2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D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00D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5700D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5700DA"/>
    <w:pPr>
      <w:ind w:left="720"/>
      <w:contextualSpacing/>
    </w:pPr>
  </w:style>
  <w:style w:type="table" w:styleId="a6">
    <w:name w:val="Table Grid"/>
    <w:basedOn w:val="a1"/>
    <w:uiPriority w:val="39"/>
    <w:rsid w:val="00570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5700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rsid w:val="005700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2024-09-16T14:17:00Z</dcterms:created>
  <dcterms:modified xsi:type="dcterms:W3CDTF">2024-11-02T07:03:00Z</dcterms:modified>
</cp:coreProperties>
</file>