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18A154B2" w:rsidR="00B078A0" w:rsidRPr="00970960" w:rsidRDefault="00D83FC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970960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="00970960" w:rsidRPr="0097096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«УралКапиталБанк»),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 14 июня 2018 г. по делу №А07-6555/2018 является государственная корпорация «Агентство по страхованию вкладов» (109240, г. Москва, ул. Высоцкого, д. 4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97096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003AF275" w:rsidR="00B078A0" w:rsidRPr="0097096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C19E873" w14:textId="1F0CBE19" w:rsidR="0032082C" w:rsidRPr="00970960" w:rsidRDefault="0097096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ООО «Башкирская торгово-промышленная компания», ИНН 0277105236, КД 013/18/ЮЛ от 12.02.2018, КД 016/17/ЮЛ от 27.03.2017, КД 035/16/ЮЛ от 30.03.2016, КД 048/17/ЮЛ от 21.06.2017, КД 068/17/ЮЛ от 12.09.2017, КД 070/16/ЮЛ от 22.07.2016, КД 081/17/ЮЛ от 23.10.2017, КД 087/16/ЮЛ от 11.08.2016, КД 088/17/ЮЛ от 03.11.2017, КД 100/17/ЮЛ от 11.12.2017, КД 113/16/ЮЛ от 21.10.2016, определения АС Республики Башкортостан от 24.04.2019 по делу А07-12888/2018 о включении в РТК третьей очереди, от 01.06.2021 по делу А07-8677/2020 о включении в РТК третьей очереди, находятся в стадии банкротства (534 014 580,33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76 898 099,57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970960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9709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239DE2F7" w:rsidR="0003404B" w:rsidRPr="00970960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97096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29 октября </w:t>
      </w:r>
      <w:r w:rsidR="00D83FC6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D3E2F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05 января </w:t>
      </w:r>
      <w:r w:rsidR="00D83FC6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83FC6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970960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AF1E372" w:rsidR="0003404B" w:rsidRPr="00970960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9709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0960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 октября</w:t>
      </w:r>
      <w:r w:rsidR="009709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FC6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97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97096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970960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97096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97096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9709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9709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6535A1F" w14:textId="77777777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29 октября 2024 г. по 06 декабря 2024 г. - в размере начальной цены продажи лота;</w:t>
      </w:r>
    </w:p>
    <w:p w14:paraId="56B52E07" w14:textId="53126B6D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07 декабря 2024 г. по 09 декабря 2024 г. - в размере 93,50% от начальной цены продажи лота;</w:t>
      </w:r>
    </w:p>
    <w:p w14:paraId="7FB3A96A" w14:textId="77777777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10 декабря 2024 г. по 12 декабря 2024 г. - в размере 87,00% от начальной цены продажи лота;</w:t>
      </w:r>
    </w:p>
    <w:p w14:paraId="2A7756C6" w14:textId="71EFE74E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13 декабря 2024 г. по 15 декабря 2024 г. - в размере 80,50% от начальной цены продажи лота;</w:t>
      </w:r>
    </w:p>
    <w:p w14:paraId="3F48A8CB" w14:textId="77777777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16 декабря 2024 г. по 18 декабря 2024 г. - в размере 74,00% от начальной цены продажи лота;</w:t>
      </w:r>
    </w:p>
    <w:p w14:paraId="61805CCB" w14:textId="0612F20F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19 декабря 2024 г. по 21 декабря 2024 г. - в размере 67,50% от начальной цены продажи лота;</w:t>
      </w:r>
    </w:p>
    <w:p w14:paraId="1474CAEA" w14:textId="77777777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22 декабря 2024 г. по 24 декабря 2024 г. - в размере 61,00% от начальной цены продажи лота;</w:t>
      </w:r>
    </w:p>
    <w:p w14:paraId="5F992D73" w14:textId="79504808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25 декабря 2024 г. по 27 декабря 2024 г. - в размере 54,50% от начальной цены продажи лота;</w:t>
      </w:r>
    </w:p>
    <w:p w14:paraId="127188B2" w14:textId="77777777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28 декабря 2024 г. по 30 декабря 2024 г. - в размере 48,00% от начальной цены продажи лота;</w:t>
      </w:r>
    </w:p>
    <w:p w14:paraId="2895C811" w14:textId="45C00C94" w:rsidR="001413E7" w:rsidRPr="001413E7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31 декабря 2024 г. по 02 января 2025 г. - в размере 41,50% от начальной цены продажи лота;</w:t>
      </w:r>
    </w:p>
    <w:p w14:paraId="42BB7D36" w14:textId="47D5F41A" w:rsidR="00970960" w:rsidRPr="005A7D1D" w:rsidRDefault="001413E7" w:rsidP="001413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3E7">
        <w:rPr>
          <w:rFonts w:ascii="Times New Roman" w:hAnsi="Times New Roman" w:cs="Times New Roman"/>
          <w:color w:val="000000"/>
          <w:sz w:val="24"/>
          <w:szCs w:val="24"/>
        </w:rPr>
        <w:t>с 03 января 2025 г. по 05 января 2025 г. - в размере 35,00%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5A7D1D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97096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97096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97096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97096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970960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39A71FE2" w:rsidR="007300A5" w:rsidRPr="0097096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70960">
        <w:rPr>
          <w:rFonts w:ascii="Times New Roman" w:hAnsi="Times New Roman" w:cs="Times New Roman"/>
          <w:sz w:val="24"/>
          <w:szCs w:val="24"/>
        </w:rPr>
        <w:t xml:space="preserve"> д</w:t>
      </w:r>
      <w:r w:rsidRPr="0097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970960">
        <w:rPr>
          <w:rFonts w:ascii="Times New Roman" w:hAnsi="Times New Roman" w:cs="Times New Roman"/>
          <w:sz w:val="24"/>
          <w:szCs w:val="24"/>
        </w:rPr>
        <w:t xml:space="preserve"> 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413E7" w:rsidRPr="001413E7">
        <w:rPr>
          <w:rFonts w:ascii="Times New Roman" w:hAnsi="Times New Roman" w:cs="Times New Roman"/>
          <w:color w:val="000000"/>
          <w:sz w:val="24"/>
          <w:szCs w:val="24"/>
        </w:rPr>
        <w:t xml:space="preserve">г. Уфа, ул. </w:t>
      </w:r>
      <w:r w:rsidR="001413E7">
        <w:rPr>
          <w:rFonts w:ascii="Times New Roman" w:hAnsi="Times New Roman" w:cs="Times New Roman"/>
          <w:color w:val="000000"/>
          <w:sz w:val="24"/>
          <w:szCs w:val="24"/>
        </w:rPr>
        <w:t>Новомостовая</w:t>
      </w:r>
      <w:r w:rsidR="001413E7" w:rsidRPr="001413E7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r w:rsidR="001413E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D3E2F"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97096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97096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9F1CC0" w:rsidRPr="009F1CC0">
        <w:rPr>
          <w:rFonts w:ascii="Times New Roman" w:hAnsi="Times New Roman" w:cs="Times New Roman"/>
          <w:color w:val="000000"/>
          <w:sz w:val="24"/>
          <w:szCs w:val="24"/>
        </w:rPr>
        <w:t>Корник Анна</w:t>
      </w:r>
      <w:r w:rsidR="009F1C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F1CC0" w:rsidRPr="009F1CC0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9F1CC0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9F1CC0" w:rsidRPr="009F1CC0">
        <w:rPr>
          <w:rFonts w:ascii="Times New Roman" w:hAnsi="Times New Roman" w:cs="Times New Roman"/>
          <w:color w:val="000000"/>
          <w:sz w:val="24"/>
          <w:szCs w:val="24"/>
        </w:rPr>
        <w:t>967-268-63-25 (мск+2 часа), эл.почта: ekb@auction-house.ru</w:t>
      </w:r>
      <w:r w:rsidRPr="0097096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970960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96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413E7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0960"/>
    <w:rsid w:val="00975851"/>
    <w:rsid w:val="009804F8"/>
    <w:rsid w:val="009827DF"/>
    <w:rsid w:val="00987A46"/>
    <w:rsid w:val="009E68C2"/>
    <w:rsid w:val="009F0C4D"/>
    <w:rsid w:val="009F1CC0"/>
    <w:rsid w:val="00A32D04"/>
    <w:rsid w:val="00A61E9E"/>
    <w:rsid w:val="00B078A0"/>
    <w:rsid w:val="00B749D3"/>
    <w:rsid w:val="00B80E51"/>
    <w:rsid w:val="00B97A00"/>
    <w:rsid w:val="00BD3E2F"/>
    <w:rsid w:val="00C15400"/>
    <w:rsid w:val="00C56153"/>
    <w:rsid w:val="00C66976"/>
    <w:rsid w:val="00D02882"/>
    <w:rsid w:val="00D115EC"/>
    <w:rsid w:val="00D16130"/>
    <w:rsid w:val="00D72F12"/>
    <w:rsid w:val="00D83233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1683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cp:lastPrinted>2023-11-14T11:42:00Z</cp:lastPrinted>
  <dcterms:created xsi:type="dcterms:W3CDTF">2024-10-17T11:56:00Z</dcterms:created>
  <dcterms:modified xsi:type="dcterms:W3CDTF">2024-10-17T12:00:00Z</dcterms:modified>
</cp:coreProperties>
</file>