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6E1F9" w14:textId="77777777" w:rsidR="009D247D" w:rsidRPr="00F91CA6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имущества, подлежащего продаже единым лотом, </w:t>
      </w:r>
    </w:p>
    <w:p w14:paraId="5CB7F322" w14:textId="77777777" w:rsidR="009D247D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ипотека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в пользу ПАО «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Межтопэнергобанк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», </w:t>
      </w:r>
      <w:r w:rsidRPr="00855FD1">
        <w:rPr>
          <w:rFonts w:ascii="Times New Roman" w:hAnsi="Times New Roman" w:cs="Times New Roman"/>
          <w:b/>
          <w:sz w:val="22"/>
          <w:szCs w:val="22"/>
          <w:lang w:val="ru-RU"/>
        </w:rPr>
        <w:t>аренда земельных участков в пользу ООО «</w:t>
      </w:r>
      <w:proofErr w:type="spellStart"/>
      <w:r w:rsidRPr="00855FD1">
        <w:rPr>
          <w:rFonts w:ascii="Times New Roman" w:hAnsi="Times New Roman" w:cs="Times New Roman"/>
          <w:b/>
          <w:sz w:val="22"/>
          <w:szCs w:val="22"/>
          <w:lang w:val="ru-RU"/>
        </w:rPr>
        <w:t>Оятское</w:t>
      </w:r>
      <w:proofErr w:type="spellEnd"/>
      <w:r w:rsidRPr="00855FD1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(ИНН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4711011078, ОГРН 1104711000426):</w:t>
      </w:r>
    </w:p>
    <w:p w14:paraId="17F74BDA" w14:textId="77777777" w:rsidR="009D247D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84"/>
      </w:tblGrid>
      <w:tr w:rsidR="00176F1C" w:rsidRPr="00176F1C" w14:paraId="5700F712" w14:textId="77777777" w:rsidTr="00176F1C">
        <w:trPr>
          <w:trHeight w:val="451"/>
        </w:trPr>
        <w:tc>
          <w:tcPr>
            <w:tcW w:w="709" w:type="dxa"/>
            <w:vAlign w:val="center"/>
          </w:tcPr>
          <w:p w14:paraId="05259E46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9384" w:type="dxa"/>
            <w:vAlign w:val="center"/>
          </w:tcPr>
          <w:p w14:paraId="0F35A020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Лота</w:t>
            </w:r>
          </w:p>
        </w:tc>
      </w:tr>
      <w:tr w:rsidR="00176F1C" w:rsidRPr="00F91CA6" w14:paraId="29FEAA10" w14:textId="77777777" w:rsidTr="00176F1C">
        <w:trPr>
          <w:trHeight w:val="44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35490" w14:textId="77777777" w:rsidR="00176F1C" w:rsidRPr="00F91CA6" w:rsidRDefault="00176F1C" w:rsidP="009D247D">
            <w:pPr>
              <w:numPr>
                <w:ilvl w:val="0"/>
                <w:numId w:val="1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91CA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384" w:type="dxa"/>
            <w:tcBorders>
              <w:bottom w:val="single" w:sz="4" w:space="0" w:color="auto"/>
            </w:tcBorders>
          </w:tcPr>
          <w:p w14:paraId="0A7201CB" w14:textId="64D66055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Квартира,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жилое, площадь 41,7 м2, этаж 3,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47:06:0808001:733,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с. Алеховщина, ул. Советская, д. 25а, кв.12;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52BB8C2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A5CC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Для сведения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в квартире нет зарегистрированных лиц.</w:t>
            </w:r>
          </w:p>
          <w:p w14:paraId="41DC4557" w14:textId="0F3A7C0B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земли сельскохозяйственного назначения, вид разрешенного использования: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для ведения личного подсобного хозяйства,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47:06:0931001:427, площадь 71600 +/- 334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400 м северо-восточнее дер. Средний Двор;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19D89993" w14:textId="51B55955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3.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земли сельскохозяйственного назначения, вид разрешенного использования: для ведения личного подсобного хозяйства,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47:06:0931001:311, площадь 14 200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1050 м северо-восточнее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Путиловец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258850A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Силосная траншея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площадь 710,8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47:06:0000000:5538,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900м на северо-восток от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корп.7, к.7.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7989FB1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Картофелехранилище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 пристройками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1 этажный, площадь 1033,8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47:06:0808001:220, инв. № </w:t>
            </w:r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41:227:002:000000930:0300:00000</w:t>
            </w:r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д.3, лит. В, 900 м на северо-восток от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3D73847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 №1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939,6 м2,</w:t>
            </w:r>
            <w:r w:rsidRPr="00CC71F0">
              <w:rPr>
                <w:lang w:val="ru-RU"/>
              </w:rPr>
              <w:t xml:space="preserve">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47:06:0808001:221, инв. № 41:227:002:000000930:0500:00000,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д.4, лит. Д, 900 м на северо-восток от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13ACB51A" w14:textId="77777777" w:rsidR="00176F1C" w:rsidRPr="0011214D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№2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975,8 м2,</w:t>
            </w:r>
            <w:r w:rsidRPr="00CC71F0">
              <w:rPr>
                <w:lang w:val="ru-RU"/>
              </w:rPr>
              <w:t xml:space="preserve">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47:06:0808001:222, инв. № 41:227:002:000000930:0600:00000, адрес: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Алеховщина с., д.5, лит. Е, 900 м на северо-восток от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63AC55F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Телятник №2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 280 голов незавершенное строительство (степень готовности 50%), назначение: нежилое, инв. № 41:227:002:000000930:0200:00000, лит. Б, адрес: Ленинградская обл.,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900 м на северо-восток от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к. 2.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656A2B4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Откормочная свиноферма на 100 голов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866 м2,</w:t>
            </w:r>
            <w:r w:rsidRPr="00154EEF">
              <w:rPr>
                <w:lang w:val="ru-RU"/>
              </w:rPr>
              <w:t xml:space="preserve">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47:06:0907001:278, инв. №12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д., лит. А, 900 м на с-в.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350A76F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Весовая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нежилое, 1-этажный, площадь 79,9 м2, лит. Ж, адрес: Ленинградская обл.,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900 м на северо-восток от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к. 6.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6D82C27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Ангар для хранения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сельхозмашин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площадь 865,8 м2, инв. № 47:227:000001400:0500:00000,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.№ 47:06:0000000:5489,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дер.Тервеничи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№13 по ул. Озерная, корп.4.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4C6B15D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12.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Ремонтно-механическая мастерская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2, а также подземных 0, площадь 2567м2,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№47:06:0907001:200, инв. № 47:227:002:000001400:0200:00000,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д., Озерная ул., лит. Б, стр.2, 180 м. от дома 13 по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ул.Озерная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4330AA9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13.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Проходная, назначение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: нежилое здание, этаж 1, площадь 61,3 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47:06:0000000:5539, инв. № 47:227:002:000001400:0100:00000, адрес: 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 13 по ул. Озерная, корп.1.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3D0D87D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14.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эстакадой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284 м2,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47:06:0000000:4606, инв. № 47:227:002:000001400:0400:00000,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 13 по ул. Озерная, корп.5.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4B21689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15.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кран-балкой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площадь78,8 м2, инв. № 47:227:002:000001400:0401:00000,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47:06:0000000:5773,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 13 по ул. Озерная, корп.6.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5BB77EF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16.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Склад ГСМ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95,1 м2, инв. № 47:227:002:000001400:0300:00000,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.№ 47:06:0000000:5469, адрес: Ленинградская область 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 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д.Тервеничи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 13 по ул. Озерная, корп.3. </w:t>
            </w:r>
          </w:p>
          <w:p w14:paraId="298EB67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62FA491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17.Емкость 49 куб. м, инв. №6,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район, д.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180 м от дома № 13 по ул. Озерная, корп.7;</w:t>
            </w:r>
          </w:p>
          <w:p w14:paraId="36D400F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№47:06:0931001:496, площадь 33000+/-1590м2, местоположение: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дер.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180 м от дома №13 по ул. Озерная.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7E35708C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47:06:0931001:483, площадь 78000+/-349 м2, адрес: Ленинградская область,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900 м на северо-восток от дер.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632B97E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Межтопэнергобанк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»;</w:t>
            </w:r>
          </w:p>
          <w:p w14:paraId="1A6E77A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20.Крематор дизельный КД-300; </w:t>
            </w:r>
          </w:p>
          <w:p w14:paraId="1AF1A84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21.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№5;  </w:t>
            </w:r>
          </w:p>
          <w:p w14:paraId="43D248E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22.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№7; </w:t>
            </w:r>
          </w:p>
          <w:p w14:paraId="754358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23.Галерея корпуса №3;  </w:t>
            </w:r>
          </w:p>
          <w:p w14:paraId="33A702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24.Галерея между корпусами 3 и 4;  </w:t>
            </w:r>
          </w:p>
          <w:p w14:paraId="2909D84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25.Дезбарьер; </w:t>
            </w:r>
          </w:p>
          <w:p w14:paraId="79B9D96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26.Корпус №3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69D7240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27.Корпус №4 Свиноферма; </w:t>
            </w:r>
          </w:p>
          <w:p w14:paraId="7D8F17D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28.Котлован для навозохранилища;  </w:t>
            </w:r>
          </w:p>
          <w:p w14:paraId="759326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29.Навозохранилище;  </w:t>
            </w:r>
          </w:p>
          <w:p w14:paraId="293A713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30.Навозохранилище №1; </w:t>
            </w:r>
          </w:p>
          <w:p w14:paraId="4217542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31.Санитарная бойня;  </w:t>
            </w:r>
          </w:p>
          <w:p w14:paraId="1403527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32.Площадка под строительство корпусов;  </w:t>
            </w:r>
          </w:p>
          <w:p w14:paraId="5E7EE52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33.Площадка под строительство корпусов 3 и 4; </w:t>
            </w:r>
          </w:p>
          <w:p w14:paraId="452A388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34.Площадка под строительство корпусов 5 и 6; </w:t>
            </w:r>
          </w:p>
          <w:p w14:paraId="7FC661D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35.Санпропускник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78A43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36.Косилка ротационная навесная;  </w:t>
            </w:r>
          </w:p>
          <w:p w14:paraId="4F1FB22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37.Трактор Беларус-1221.2, г.в.2015, заводской № машины 12042497, цвет: синий, свидетельство о регистрации машины СВ 956086; </w:t>
            </w:r>
          </w:p>
          <w:p w14:paraId="0E02192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38.Трап-тележка ТТ-3;  </w:t>
            </w:r>
          </w:p>
          <w:p w14:paraId="018C7D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39.Двигатель 6VD (ремонтный); </w:t>
            </w:r>
          </w:p>
          <w:p w14:paraId="05C14D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40.Электродвигатель 5АИ63 В4; </w:t>
            </w:r>
          </w:p>
          <w:p w14:paraId="63D922C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41.Борона дисковая ВДМ 2,4*4п; </w:t>
            </w:r>
          </w:p>
          <w:p w14:paraId="1C17D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42.Отвал бульдозерный; </w:t>
            </w:r>
          </w:p>
          <w:p w14:paraId="59E0887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43.Бетоносмеситель СБР-440 380В; </w:t>
            </w:r>
          </w:p>
          <w:p w14:paraId="15E1183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44.Вентилятор ES 140R/S;  </w:t>
            </w:r>
          </w:p>
          <w:p w14:paraId="776B235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45.Комплект оборудования для микроклимата 1; </w:t>
            </w:r>
          </w:p>
          <w:p w14:paraId="64388C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46.Комплект оборудования для микроклимата 2;  </w:t>
            </w:r>
          </w:p>
          <w:p w14:paraId="687CF6E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47.Система сухого кормления для свиноводческого комплекса;  </w:t>
            </w:r>
          </w:p>
          <w:p w14:paraId="1D198CA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48.Дозатор препаратов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механ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.;  </w:t>
            </w:r>
          </w:p>
          <w:p w14:paraId="7835E97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49.Дозировочный насос;  </w:t>
            </w:r>
          </w:p>
          <w:p w14:paraId="474A4B4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50.Скважинный насос 4SR2m/20;  </w:t>
            </w:r>
          </w:p>
          <w:p w14:paraId="0837B7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51.Насос плунжерный;  </w:t>
            </w:r>
          </w:p>
          <w:p w14:paraId="5C8733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52.Оборудование навесное МТЗ-82 (щетка);  </w:t>
            </w:r>
          </w:p>
          <w:p w14:paraId="49D11C0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53.Поилка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ниппельн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для свиней;  </w:t>
            </w:r>
          </w:p>
          <w:p w14:paraId="762C61A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54.Электромонтажное оборудование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1FAA1C5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55.Контейнер 40 футов НС б/у;  </w:t>
            </w:r>
          </w:p>
          <w:p w14:paraId="5C0E91D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56.Контейнер 40 футов НС б/у; </w:t>
            </w:r>
          </w:p>
          <w:p w14:paraId="35FCF90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57.Контейнер 20 футов ДС б/у;  </w:t>
            </w:r>
          </w:p>
          <w:p w14:paraId="44EB91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58.Рефрижераторный контейнер Carrier69-NT-40-511;  </w:t>
            </w:r>
          </w:p>
          <w:p w14:paraId="1C2BB9A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59.Башня водонапорная;  </w:t>
            </w:r>
          </w:p>
          <w:p w14:paraId="547D9ED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60.Канализационная навозная система (КНС);  </w:t>
            </w:r>
          </w:p>
          <w:p w14:paraId="7242BAB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61.Опоры под контейнеры на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свинокомплексе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050337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62.Отмостка зданий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свинокомплекса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6766F60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63.Устройство ливневых стоков под существующими въездами;  </w:t>
            </w:r>
          </w:p>
          <w:p w14:paraId="73F9733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64.Прокол под дорогами для прокладки канализации;  </w:t>
            </w:r>
          </w:p>
          <w:p w14:paraId="43C5C47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65.Сетчатое ограждение;  </w:t>
            </w:r>
          </w:p>
          <w:p w14:paraId="150E1D9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66.Колеса ограждение (РЕУС-А);  </w:t>
            </w:r>
          </w:p>
          <w:p w14:paraId="5990D01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67.Ограда;  </w:t>
            </w:r>
          </w:p>
          <w:p w14:paraId="238CC83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68.Ограждение из карт 2х3;  </w:t>
            </w:r>
          </w:p>
          <w:p w14:paraId="6AE9E47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69.Ограждение из карт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Профнастила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 </w:t>
            </w:r>
          </w:p>
          <w:p w14:paraId="29EE4DB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70.Забор; </w:t>
            </w:r>
          </w:p>
          <w:p w14:paraId="3628775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71.Ворота грязной зоны 6м; </w:t>
            </w:r>
          </w:p>
          <w:p w14:paraId="49781DB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72.Ворота раздвижные автоматические 4м;  </w:t>
            </w:r>
          </w:p>
          <w:p w14:paraId="2019347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73.Ворота раздвижные автоматические 6м;  </w:t>
            </w:r>
          </w:p>
          <w:p w14:paraId="01FEDFE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74.Ворота в картофелехранилище;  </w:t>
            </w:r>
          </w:p>
          <w:p w14:paraId="29DF46A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75.Скважина;  </w:t>
            </w:r>
          </w:p>
          <w:p w14:paraId="75A649F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76.Эксплуатационная скважина;  </w:t>
            </w:r>
          </w:p>
          <w:p w14:paraId="076F61C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77.Эксплуатационная скважина;  </w:t>
            </w:r>
          </w:p>
          <w:p w14:paraId="570767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78.Подземный водопровод;  </w:t>
            </w:r>
          </w:p>
          <w:p w14:paraId="522A343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79.Козырек под кровлей задний и над крыльцом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свиноком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.;  </w:t>
            </w:r>
          </w:p>
          <w:p w14:paraId="3821919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80.Труба ½ «1000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7ADA705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81.Труба ½ «660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2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2914C5CC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82.Щит управления;  </w:t>
            </w:r>
          </w:p>
          <w:p w14:paraId="1CF4F74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83.Машина стиральная;  </w:t>
            </w:r>
          </w:p>
          <w:p w14:paraId="7CBE51C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84.Шкаф одежный ШРК 28/800 850*800*500;  </w:t>
            </w:r>
          </w:p>
          <w:p w14:paraId="2C541E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85.Компьютер ПК (IW616T450);  </w:t>
            </w:r>
          </w:p>
          <w:p w14:paraId="3235350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86.Самосвал ГАЗ САЗ 3507, г.в.1989, цвет: зеленый,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VIN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ХТН531400К1311923, ПТС 47 ЕА 508895; </w:t>
            </w:r>
          </w:p>
          <w:p w14:paraId="3E3F85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87.Трактор МТЗ-80, г.в.1990, цвет: голубой, заводской № машины 695430, паспорт самоходной машины ВВ 162739; </w:t>
            </w:r>
          </w:p>
          <w:p w14:paraId="260122F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88.Датчик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кормолинии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14A7707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89.Труба ½ «500 </w:t>
            </w:r>
            <w:proofErr w:type="spell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spell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поил.;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 </w:t>
            </w:r>
          </w:p>
          <w:p w14:paraId="76916B8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90.Шкаф одежный ШРК 22/800 1850*800*500;  </w:t>
            </w:r>
          </w:p>
          <w:p w14:paraId="43D7EB8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91.Шкаф одежный ШРК 28/600 1850*600*500;  </w:t>
            </w:r>
          </w:p>
          <w:p w14:paraId="4D732B5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92.Антенна;  </w:t>
            </w:r>
          </w:p>
          <w:p w14:paraId="5652F3F6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highlight w:val="red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93.Принтер лазерны</w:t>
            </w:r>
            <w:r w:rsidRPr="0087612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й; </w:t>
            </w:r>
          </w:p>
          <w:p w14:paraId="4765FD28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47:06:0931001:223, площадь 150 900м2,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15 м западнее дер. Ветхое Село. (46/57 доли в праве общей долевой собственности).</w:t>
            </w:r>
          </w:p>
          <w:p w14:paraId="2EADCAB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47:06:0931001:222, площадь 179 200 м2, адрес: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Зимник, Мишина гора (46/57 доли в праве общей долевой собственности).</w:t>
            </w:r>
            <w:r w:rsidRPr="00CC71F0">
              <w:rPr>
                <w:lang w:val="ru-RU"/>
              </w:rPr>
              <w:t xml:space="preserve"> </w:t>
            </w:r>
          </w:p>
          <w:p w14:paraId="5C477B0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96.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47:06:0931001:226, площадь 200 000 м2, местоположение: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в 50 м севернее оз. Белое (46/57 доли в праве общей долевой собственности).</w:t>
            </w:r>
          </w:p>
          <w:p w14:paraId="3D4737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47:06:0931001:211, площадь 213 500 м2, адрес: Ленинградская обл.,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Тервеническая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Шаманова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Гора (46/57 доли в праве общей долевой собственности). </w:t>
            </w:r>
          </w:p>
          <w:p w14:paraId="703463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98.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47:06:0931001:225, площадь 364 500 м2, местоположение: установлено относительно ориентира, расположенного в границах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участка.Ориентир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Яковлевщина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Почтовый адрес ориентира: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район,Тервеническая</w:t>
            </w:r>
            <w:proofErr w:type="spellEnd"/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Яковлевщина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(46/57 доли в праве общей долевой собственности).</w:t>
            </w:r>
          </w:p>
          <w:p w14:paraId="24E58F6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99.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47:06:0931001:224, площадь 58 900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30 м северо-западнее дер. Ветхое Село. (46/57 доли в праве общей долевой собственности). </w:t>
            </w:r>
          </w:p>
          <w:p w14:paraId="15BA6943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100.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№47:06:0935001:14, площадь 95100+/-2698 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севернее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Кальшеницы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Theme="minorHAnsi" w:hAnsiTheme="minorHAnsi"/>
                <w:sz w:val="22"/>
                <w:szCs w:val="22"/>
                <w:lang w:val="ru-RU"/>
              </w:rPr>
              <w:t>(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ИНН 4711011078, ОГРН 1104711000426),</w:t>
            </w:r>
            <w:r w:rsidRPr="00CC71F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основание гос. регистрации: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Договор аренды земельного участка, № 6-Р, выдан 12.01.2012, дата гос. регистрации: 18.05.2012, № гос. регистрации: 47-47-22/005/2012-236.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Срок действия с 12.01.2012 по 20.06.2060.</w:t>
            </w:r>
          </w:p>
          <w:p w14:paraId="2B64EDD5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 47:06:0931001:501, площадь 164900+/-3553м2,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западнее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Вонозеро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(ИНН 4711011078, ОГРН 1104711000426), основание гос. регистрации: Договор аренды земельного участка, № 7-Р, выдан 12.01.2012, дата государственной регистрации: 18.05.2012, номер государственной регистрации: 47-47-22/005/2012-235. Срок действия с 12.01.2012 по 20.06.2060.</w:t>
            </w:r>
          </w:p>
          <w:p w14:paraId="5A04CA96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№47:06:0931001:502, площадь 39000+/-1728м2;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04DCBDE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восточнее озера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Вонозеро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8-р, выдан 12.01.2012, дата гос. регистрации: 18.05.2012, № гос. регистрации: 47-47-22/005/2012-234. Срок действия с 12.01.2012 по 20.06.2060.</w:t>
            </w:r>
          </w:p>
          <w:p w14:paraId="236DFF7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103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.Право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№47:06:0935001:15, площадь 250100+/-4376м2,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районе урочище Падала.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9-Р, выдан 12.01.2012, дата гос. регистрации: 18.05.2012, № гос. регистрации: 47-47-22/005/2012-233. Срок действия с 12.01.2012 по 20.06.2060.</w:t>
            </w:r>
          </w:p>
          <w:p w14:paraId="4DEF3D9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 №47:06:0931001:497,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205900+/-317.6м2, местоположение: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6E19D7B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восточнее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Вонозеро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10-Р, выдан 12.01.2012, дата гос. регистрации: 18.05.2012, № гос. регистрации: 47-47-22/005/2012-232. Срок действия с 12.01.2012 по 20.06.2060.</w:t>
            </w:r>
          </w:p>
          <w:p w14:paraId="7076555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площадь 286600+/-4684м2,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№47:06:0931001:503,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</w:t>
            </w:r>
          </w:p>
          <w:p w14:paraId="06B59340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бнп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Боровицы.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11-Р, выдан 12.01.2012, дата государственной регистрации: 18.05.2012, № гос. регистрации: 47-47-22/005/2012-231. Срок действия с 12.01.2012 по 20.06.2060.</w:t>
            </w:r>
          </w:p>
          <w:p w14:paraId="7EDEB638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106.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 171400 +/- 290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№47:06:0932001:6,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районе урочища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Палгуши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12-Р, выдан 12.01.2012, дата гос. регистрации: 18.05.2012, № гос. регистрации: 47-47-22/005/2012-230. Срок действия с 12.01.2012 по 20.06.2060.</w:t>
            </w:r>
          </w:p>
          <w:p w14:paraId="4101767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площадь 327400+/-5007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№47:06:0933001:283,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</w:t>
            </w:r>
          </w:p>
          <w:p w14:paraId="702B3B80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урочища Федотова Гора.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13-р, выдан 12.01.2012, дата гос. регистрации: 18.05.2012, № гос. регистрации: 47-47-22/005/2012-229. Срок действия с 12.01.2012 по 20.06.2060.</w:t>
            </w:r>
          </w:p>
          <w:p w14:paraId="4596902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108.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</w:t>
            </w:r>
            <w:r w:rsidRPr="00CC71F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площадь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91400 +/- 2645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№47:06:0935001:17,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севернее озера Большое Конец-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Сарское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</w:p>
          <w:p w14:paraId="3C248B9F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14-р, выдан 12.01.2012, дата гос. регистрации: 18.05.2012, № гос. регистрации: 47-47-22/005/2012-228. Срок действия с 12.01.2012 по 20.06.2060.</w:t>
            </w:r>
          </w:p>
          <w:p w14:paraId="610D24B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109.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490500 +/- 6128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№47:06:0931001:500,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</w:t>
            </w:r>
          </w:p>
          <w:p w14:paraId="50470F3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Мартыново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15-Р, выдан 12.01.2012, дата гос. регистрации: 18.05.2012, № гос. регистрации: 47-47-22/005/2012-226. Срок действия с 12.01.2012 по 20.06.2060.</w:t>
            </w:r>
          </w:p>
          <w:p w14:paraId="511ED54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110.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81600+/-2500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№47:06:0931001:498,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26E8855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дер.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Пергачево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16-Р, выдан 12.01.2012, дата гос. регистрации: 18.05.2012, № гос. регистрации: 47-47-22/005/2012-225. Срок действия с 12.01.2012 по 20.06.2060.</w:t>
            </w:r>
          </w:p>
          <w:p w14:paraId="414F58A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120400+/-243м2,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№47:06:0931001:499,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1C09E66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ручья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Вадога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17-Р, выдан 12.01.2012, дата государственной регистрации: 18.05.2012, номер государственной регистрации: 47-47-22/005/2012-224. Срок действия с 12.01.2012 по 20.06.2060.</w:t>
            </w:r>
          </w:p>
          <w:p w14:paraId="0E5A6F1E" w14:textId="32E38B9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ведения сельскохозяйственного производства, площадь 60600 +/- 2154м2,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№47:06:0935001:13,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около ручья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Чарое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="00B62CF7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18-Р, выдан 12.01.2012, дата гос. регистрации: 18.05.2012, № гос. регистрации: 47-47-22/005/2012-223. Срок действия с 12.01.2012 по 20.06.2060.</w:t>
            </w:r>
          </w:p>
          <w:p w14:paraId="3E65808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113.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ведения сельскохозяйственного производства,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площадь 31100 +/- 1543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№47:06:0933001:282,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56FFADF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р.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Капша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напротив урочища Красная Нива.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19-р, выдан 12.01.2012, дата гос. регистрации: 18.05.2012, № гос. регистрации: 47-47-22/005/2012-222. Срок действия с 12.01.2012 по 20.06.2060.</w:t>
            </w:r>
          </w:p>
          <w:p w14:paraId="29C1425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ведения сельскохозяйственного производства, площадь 1803000+/-11749 м2,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№47:06:0726001:371,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</w:t>
            </w:r>
          </w:p>
          <w:p w14:paraId="17092317" w14:textId="5E6EFE1D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участок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Богдановщина.</w:t>
            </w:r>
            <w:bookmarkStart w:id="0" w:name="_GoBack"/>
            <w:bookmarkEnd w:id="0"/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20-р, выдан 12.01.2012, дата гос. регистрации: 18.05.2012, № гос. регистрации: 47-47-22/005/2012-221. Срок действия с 12.01.2012 по 05.07.2060.</w:t>
            </w:r>
          </w:p>
          <w:p w14:paraId="5493F21C" w14:textId="77777777" w:rsidR="00176F1C" w:rsidRPr="002D5AC9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highlight w:val="green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184000+/-3753,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кад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№47:06:0935001:16, местоположение: Ленинградская область,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Лодейнопольский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муниципальный район,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Алеховщинское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сельское поселение, в районе урочища 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Пергуши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</w:t>
            </w:r>
            <w:proofErr w:type="spell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Оятское</w:t>
            </w:r>
            <w:proofErr w:type="spell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» (ИНН 4711011078, ОГРН 1104711000426), основание гос. регистрации: Договор аренды земельного участка, № 21-р, выдан 12.01.2012, дата гос. регистрации: 18.05.2012, № гос. регистрации: 47-47-22/005/2012-220. Срок действия с 12.01.2012 по 20.06.2060.</w:t>
            </w:r>
          </w:p>
        </w:tc>
      </w:tr>
    </w:tbl>
    <w:p w14:paraId="29CEED59" w14:textId="77777777"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8F"/>
    <w:rsid w:val="00176F1C"/>
    <w:rsid w:val="001872CD"/>
    <w:rsid w:val="009D247D"/>
    <w:rsid w:val="00A508F4"/>
    <w:rsid w:val="00A65D8F"/>
    <w:rsid w:val="00B62CF7"/>
    <w:rsid w:val="00D3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D4EB"/>
  <w15:chartTrackingRefBased/>
  <w15:docId w15:val="{FCD5D8F9-FB41-4EE4-91B7-9A6036F9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7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3253</Words>
  <Characters>18546</Characters>
  <Application>Microsoft Office Word</Application>
  <DocSecurity>0</DocSecurity>
  <Lines>154</Lines>
  <Paragraphs>43</Paragraphs>
  <ScaleCrop>false</ScaleCrop>
  <Company/>
  <LinksUpToDate>false</LinksUpToDate>
  <CharactersWithSpaces>21756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</cp:revision>
  <dcterms:created xsi:type="dcterms:W3CDTF">2024-06-07T08:27:00Z</dcterms:created>
  <dcterms:modified xsi:type="dcterms:W3CDTF">2024-10-22T08:16:00Z</dcterms:modified>
</cp:coreProperties>
</file>