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BEAACE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1F83B90C" w14:textId="77777777" w:rsidR="00DE5E7E" w:rsidRDefault="00DE5E7E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088B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malkova@auction-house.ru), действующее на основании договора </w:t>
      </w:r>
      <w:r w:rsidRPr="00D3088B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Pr="00D30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308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АКЦИОНЕРНЫМ КОММЕРЧЕСКИМ БАНКОМ «ЧУВАШКРЕДИТПРОМБАНК» (Публичное акционерное общество) (АКБ «ЧУВАШКРЕДИТПРОМБАНК» ПАО)</w:t>
      </w:r>
      <w:r w:rsidRPr="00D3088B">
        <w:rPr>
          <w:rFonts w:ascii="Times New Roman" w:hAnsi="Times New Roman" w:cs="Times New Roman"/>
          <w:color w:val="000000"/>
          <w:sz w:val="24"/>
          <w:szCs w:val="24"/>
        </w:rPr>
        <w:t>, (адрес регистрации: 428018, Чувашская Республика, г. Чебоксары, Проспект Московский, 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3088B">
        <w:rPr>
          <w:rFonts w:ascii="Times New Roman" w:hAnsi="Times New Roman" w:cs="Times New Roman"/>
          <w:color w:val="000000"/>
          <w:sz w:val="24"/>
          <w:szCs w:val="24"/>
        </w:rPr>
        <w:t>ИНН 2129007126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3088B">
        <w:rPr>
          <w:rFonts w:ascii="Times New Roman" w:hAnsi="Times New Roman" w:cs="Times New Roman"/>
          <w:color w:val="000000"/>
          <w:sz w:val="24"/>
          <w:szCs w:val="24"/>
        </w:rPr>
        <w:t>ОГРН 1022100000064)</w:t>
      </w:r>
      <w:r w:rsidRPr="00D3088B">
        <w:rPr>
          <w:rFonts w:ascii="Times New Roman" w:hAnsi="Times New Roman" w:cs="Times New Roman"/>
          <w:sz w:val="24"/>
          <w:szCs w:val="24"/>
        </w:rPr>
        <w:t>, конкурсным управляющим (ликвидатором) которого на основании решения Арбитражного суда Чувашской Республики-Чувашии от 28 февраля 2020 г. по делу № А79-14350/2019 является государственная корпорация «Агентство по страхованию вкладов» (109240, г. Москва, ул. Высоцкого, д. 4</w:t>
      </w:r>
      <w:r w:rsidRPr="00AD7422">
        <w:rPr>
          <w:rFonts w:ascii="Times New Roman" w:hAnsi="Times New Roman" w:cs="Times New Roman"/>
          <w:sz w:val="24"/>
          <w:szCs w:val="24"/>
        </w:rPr>
        <w:t>)</w:t>
      </w:r>
      <w:r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о внесении изменений </w:t>
      </w:r>
      <w:r w:rsidRPr="00FE56CA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электронные торги (</w:t>
      </w:r>
      <w:r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сообщение </w:t>
      </w:r>
      <w:r w:rsidRPr="008C23B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2030272068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в газете АО «Коммерсантъ» </w:t>
      </w:r>
      <w:r w:rsidRPr="008C23BA">
        <w:rPr>
          <w:rFonts w:ascii="Times New Roman" w:hAnsi="Times New Roman" w:cs="Times New Roman"/>
          <w:sz w:val="24"/>
          <w:szCs w:val="24"/>
          <w:lang w:eastAsia="ru-RU"/>
        </w:rPr>
        <w:t>№123(7813) от 13.07.2024</w:t>
      </w:r>
      <w:r w:rsidRPr="00AD7422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0D3BBC"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38DED791" w14:textId="4ED8D805" w:rsidR="000D3BBC" w:rsidRDefault="00384603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5E7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Наименование</w:t>
      </w:r>
      <w:r w:rsidR="00DE5E7E" w:rsidRPr="00DE5E7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начальную цену </w:t>
      </w:r>
      <w:r w:rsidR="00133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продажи на торгах посредством публичного предложения лот</w:t>
      </w:r>
      <w:r w:rsidR="00CF59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ов</w:t>
      </w:r>
      <w:r w:rsidR="00133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33567" w:rsidRPr="00B335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№№ 3-5, 13, 19-22, 24</w:t>
      </w:r>
      <w:r w:rsidR="00B33567" w:rsidRPr="00B335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D3BBC" w:rsidRPr="00B33567">
        <w:rPr>
          <w:rFonts w:ascii="Times New Roman" w:hAnsi="Times New Roman" w:cs="Times New Roman"/>
          <w:color w:val="000000"/>
          <w:sz w:val="24"/>
          <w:szCs w:val="24"/>
        </w:rPr>
        <w:t xml:space="preserve">следует </w:t>
      </w:r>
      <w:r w:rsidR="000D3BBC"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читать в редакции: </w:t>
      </w:r>
    </w:p>
    <w:p w14:paraId="74653676" w14:textId="6F3FCE63" w:rsidR="00B33567" w:rsidRPr="00B33567" w:rsidRDefault="00B33567" w:rsidP="00B33567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35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Лот </w:t>
      </w:r>
      <w:r w:rsidRPr="00B335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33567">
        <w:rPr>
          <w:rFonts w:ascii="Times New Roman" w:hAnsi="Times New Roman" w:cs="Times New Roman"/>
          <w:color w:val="000000"/>
          <w:sz w:val="24"/>
          <w:szCs w:val="24"/>
        </w:rPr>
        <w:t>Андреев Сергей Геннадьевич, КД 015/ИПК-15/1-(16) от 30.07.2015, г. Чебоксары (804 841,39 руб.)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33567">
        <w:rPr>
          <w:rFonts w:ascii="Times New Roman" w:hAnsi="Times New Roman" w:cs="Times New Roman"/>
          <w:color w:val="000000"/>
          <w:sz w:val="24"/>
          <w:szCs w:val="24"/>
        </w:rPr>
        <w:t>724 357,25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680ECE19" w14:textId="4D5CA894" w:rsidR="00B33567" w:rsidRPr="00B33567" w:rsidRDefault="00B33567" w:rsidP="00B33567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35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Лот </w:t>
      </w:r>
      <w:r w:rsidRPr="00B335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33567">
        <w:rPr>
          <w:rFonts w:ascii="Times New Roman" w:hAnsi="Times New Roman" w:cs="Times New Roman"/>
          <w:color w:val="000000"/>
          <w:sz w:val="24"/>
          <w:szCs w:val="24"/>
        </w:rPr>
        <w:t>Илларионов Дмитрий Николаевич, поручитель Прохоров Илья Александрович, КД 3781-2019-(2) от 01.08.2019, г. Чебоксары (578 349,58 руб.)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33567">
        <w:rPr>
          <w:rFonts w:ascii="Times New Roman" w:hAnsi="Times New Roman" w:cs="Times New Roman"/>
          <w:color w:val="000000"/>
          <w:sz w:val="24"/>
          <w:szCs w:val="24"/>
        </w:rPr>
        <w:t>520 514,62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3B437C7C" w14:textId="09C7B981" w:rsidR="00B33567" w:rsidRPr="00B33567" w:rsidRDefault="00B33567" w:rsidP="00B33567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35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Лот </w:t>
      </w:r>
      <w:r w:rsidRPr="00B335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33567">
        <w:rPr>
          <w:rFonts w:ascii="Times New Roman" w:hAnsi="Times New Roman" w:cs="Times New Roman"/>
          <w:color w:val="000000"/>
          <w:sz w:val="24"/>
          <w:szCs w:val="24"/>
        </w:rPr>
        <w:t>Петров Алексей Анатольевич, созаемщики Петрова Марина Викторовна, Кошкина Наталья Петровна, КД 0203-ИПК-14-(2) от 20.08.2014, заочное решение Московского районного суда г. Чебоксары от 06.12.2022 по делу 2-5534/2022 (290 333,31 руб.)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33567">
        <w:rPr>
          <w:rFonts w:ascii="Times New Roman" w:hAnsi="Times New Roman" w:cs="Times New Roman"/>
          <w:color w:val="000000"/>
          <w:sz w:val="24"/>
          <w:szCs w:val="24"/>
        </w:rPr>
        <w:t>261 299,98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7C066432" w14:textId="535EB31B" w:rsidR="00B33567" w:rsidRPr="00B33567" w:rsidRDefault="00B33567" w:rsidP="00B33567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35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Лот </w:t>
      </w:r>
      <w:r w:rsidRPr="00B335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13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33567">
        <w:rPr>
          <w:rFonts w:ascii="Times New Roman" w:hAnsi="Times New Roman" w:cs="Times New Roman"/>
          <w:color w:val="000000"/>
          <w:sz w:val="24"/>
          <w:szCs w:val="24"/>
        </w:rPr>
        <w:t>Селивёрстова Ольга Ивановна, солидарно с Матюниной Мариной Александровной, КД 008/ИПК-2014/А-(15) от 25.07.2014, решение Московского районного суда г. Чебоксары от 08.02.2021 по делу 2-587/2021 (338 142,75 руб.)</w:t>
      </w:r>
      <w:r w:rsidRPr="00B33567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33567">
        <w:rPr>
          <w:rFonts w:ascii="Times New Roman" w:hAnsi="Times New Roman" w:cs="Times New Roman"/>
          <w:color w:val="000000"/>
          <w:sz w:val="24"/>
          <w:szCs w:val="24"/>
        </w:rPr>
        <w:t>304 328,48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32D0FE09" w14:textId="4A17E7B0" w:rsidR="00B33567" w:rsidRPr="00B33567" w:rsidRDefault="00B33567" w:rsidP="00B33567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35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Лот </w:t>
      </w:r>
      <w:r w:rsidRPr="00B335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19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33567">
        <w:rPr>
          <w:rFonts w:ascii="Times New Roman" w:hAnsi="Times New Roman" w:cs="Times New Roman"/>
          <w:color w:val="000000"/>
          <w:sz w:val="24"/>
          <w:szCs w:val="24"/>
        </w:rPr>
        <w:t>Зюзюкина (Мигунова) Евгения Сергеевна, КД 082/ИПК-2017/А-(15) от 22.08.2017, г. Чебоксары (423 912,06 руб.)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33567">
        <w:rPr>
          <w:rFonts w:ascii="Times New Roman" w:hAnsi="Times New Roman" w:cs="Times New Roman"/>
          <w:color w:val="000000"/>
          <w:sz w:val="24"/>
          <w:szCs w:val="24"/>
        </w:rPr>
        <w:t>381 893,63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3BD6B676" w14:textId="4D940E5A" w:rsidR="00B33567" w:rsidRPr="00B33567" w:rsidRDefault="00B33567" w:rsidP="00B33567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35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Лот </w:t>
      </w:r>
      <w:r w:rsidRPr="00B335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33567">
        <w:rPr>
          <w:rFonts w:ascii="Times New Roman" w:hAnsi="Times New Roman" w:cs="Times New Roman"/>
          <w:color w:val="000000"/>
          <w:sz w:val="24"/>
          <w:szCs w:val="24"/>
        </w:rPr>
        <w:t>Иванов Вячеслав Юрьевич, солидарно с Чермининовым Борисом Вячеславовичем, КД 0886/УН-2011 от 12.04.2011, решение Московского районного суда г. Чебоксары от 09.01.2017 по делу 2-691/2017 (25 050,20 руб.)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33567">
        <w:rPr>
          <w:rFonts w:ascii="Times New Roman" w:hAnsi="Times New Roman" w:cs="Times New Roman"/>
          <w:color w:val="000000"/>
          <w:sz w:val="24"/>
          <w:szCs w:val="24"/>
        </w:rPr>
        <w:t>22 545,18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4503BAB7" w14:textId="2F13A589" w:rsidR="00B33567" w:rsidRPr="00B33567" w:rsidRDefault="00B33567" w:rsidP="00B33567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35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Лот </w:t>
      </w:r>
      <w:r w:rsidRPr="00B335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33567">
        <w:rPr>
          <w:rFonts w:ascii="Times New Roman" w:hAnsi="Times New Roman" w:cs="Times New Roman"/>
          <w:color w:val="000000"/>
          <w:sz w:val="24"/>
          <w:szCs w:val="24"/>
        </w:rPr>
        <w:t>Леонтьева (Спиридонова) Алена Геральдовна, поручитель Спиридонова Ольга Ивановна, КД 0391-ИПК-17-(2) от 04.10.2017, г. Чебоксары (284 147,73 руб.)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33567">
        <w:rPr>
          <w:rFonts w:ascii="Times New Roman" w:hAnsi="Times New Roman" w:cs="Times New Roman"/>
          <w:color w:val="000000"/>
          <w:sz w:val="24"/>
          <w:szCs w:val="24"/>
        </w:rPr>
        <w:t>255 732,96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2760CA5A" w14:textId="0318EDAD" w:rsidR="00B33567" w:rsidRPr="00B33567" w:rsidRDefault="00B33567" w:rsidP="00B33567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35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Лот </w:t>
      </w:r>
      <w:r w:rsidRPr="00B335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33567">
        <w:rPr>
          <w:rFonts w:ascii="Times New Roman" w:hAnsi="Times New Roman" w:cs="Times New Roman"/>
          <w:color w:val="000000"/>
          <w:sz w:val="24"/>
          <w:szCs w:val="24"/>
        </w:rPr>
        <w:t>Ильдеркин Александр Аркадьевич (правопреемник умершей Даньковой Алины Юрьевны), КД 0235/АК-2015-(1) от 14.05.2015, решение Московского районного суда г. Чебоксары от 18.12.2019 по делу 2-2736/2019 (2 096 375,20 руб.)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33567">
        <w:rPr>
          <w:rFonts w:ascii="Times New Roman" w:hAnsi="Times New Roman" w:cs="Times New Roman"/>
          <w:color w:val="000000"/>
          <w:sz w:val="24"/>
          <w:szCs w:val="24"/>
        </w:rPr>
        <w:t>1 886 737,68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7CDEEE1D" w14:textId="1F75BF87" w:rsidR="00DE5E7E" w:rsidRDefault="00B33567" w:rsidP="00B33567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35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Лот </w:t>
      </w:r>
      <w:r w:rsidRPr="00B335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33567">
        <w:rPr>
          <w:rFonts w:ascii="Times New Roman" w:hAnsi="Times New Roman" w:cs="Times New Roman"/>
          <w:color w:val="000000"/>
          <w:sz w:val="24"/>
          <w:szCs w:val="24"/>
        </w:rPr>
        <w:t>Шиндин Максим Сергеевич, солидарно с Шиндиным Александром Сергеевичем, ООО «Кузяевский фарфоровый завод», ИНН 5040135701, КД 3633-2018-(1) от 22.02.2018, КД 3657-2018-(1) от 15.06.2018, решение Московского районного суда г. Чебоксары от 10.04.2019 по делу 2-1163/2019, заочное решение Московского районного суда г. Чебоксары от 08.04.2019 по делу 2-1117/2019 (4 445 060,75 руб.)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33567">
        <w:rPr>
          <w:rFonts w:ascii="Times New Roman" w:hAnsi="Times New Roman" w:cs="Times New Roman"/>
          <w:color w:val="000000"/>
          <w:sz w:val="24"/>
          <w:szCs w:val="24"/>
        </w:rPr>
        <w:t>4 000 554,68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</w:p>
    <w:p w14:paraId="2CA805AA" w14:textId="77777777" w:rsidR="00B33567" w:rsidRDefault="00B33567" w:rsidP="00DE5E7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5A401A6" w14:textId="29F057B6" w:rsidR="00DE5E7E" w:rsidRDefault="00DE5E7E" w:rsidP="00DE5E7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5E7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Наименование лот</w:t>
      </w:r>
      <w:r w:rsidR="00133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ов 8, </w:t>
      </w:r>
      <w:r w:rsidRPr="00DE5E7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15 </w:t>
      </w:r>
      <w:r w:rsidRPr="00DE5E7E">
        <w:rPr>
          <w:rFonts w:ascii="Times New Roman" w:hAnsi="Times New Roman" w:cs="Times New Roman"/>
          <w:color w:val="000000"/>
          <w:sz w:val="24"/>
          <w:szCs w:val="24"/>
        </w:rPr>
        <w:t>следует читать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редакции</w:t>
      </w:r>
      <w:r w:rsidRPr="00DE5E7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60376FD" w14:textId="4C280900" w:rsidR="00B33567" w:rsidRPr="00B33567" w:rsidRDefault="00B33567" w:rsidP="00B33567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35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Лот </w:t>
      </w:r>
      <w:r w:rsidRPr="00B335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33567">
        <w:rPr>
          <w:rFonts w:ascii="Times New Roman" w:hAnsi="Times New Roman" w:cs="Times New Roman"/>
          <w:color w:val="000000"/>
          <w:sz w:val="24"/>
          <w:szCs w:val="24"/>
        </w:rPr>
        <w:t>Садртдинов Дамир Миназимович, солидарно с Садртдиновой Зельхабире Зелеевной, КД 0452/УН-2016/1-(16) от 17.06.2016, решение Московского районного суда г. Чебоксары от 20.07.2022 по делу 2-263/2022 (452 789,46 руб.)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8FBB471" w14:textId="661B653E" w:rsidR="00DE5E7E" w:rsidRDefault="00B33567" w:rsidP="00DE5E7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35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Лот </w:t>
      </w:r>
      <w:r w:rsidRPr="00B335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15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B33567">
        <w:rPr>
          <w:rFonts w:ascii="Times New Roman" w:hAnsi="Times New Roman" w:cs="Times New Roman"/>
          <w:color w:val="000000"/>
          <w:sz w:val="24"/>
          <w:szCs w:val="24"/>
        </w:rPr>
        <w:t>Фролов Эдуард Владиславович, созаемщик Фролова Ирина Владимировна, КД 0049/ИПК-2017/ФМ-(27) от 18.05.2017, решение Останкинского районного суда г. Москвы от 21.09.2021 по делу 2-3573/2021 (7 679 146,81 руб.)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sectPr w:rsidR="00DE5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5A"/>
    <w:rsid w:val="0001189F"/>
    <w:rsid w:val="00086E5A"/>
    <w:rsid w:val="000D3BBC"/>
    <w:rsid w:val="00114A82"/>
    <w:rsid w:val="00133A41"/>
    <w:rsid w:val="00165B2D"/>
    <w:rsid w:val="00183683"/>
    <w:rsid w:val="0021235D"/>
    <w:rsid w:val="00260228"/>
    <w:rsid w:val="002A2506"/>
    <w:rsid w:val="002E4206"/>
    <w:rsid w:val="00321709"/>
    <w:rsid w:val="0034510D"/>
    <w:rsid w:val="00384603"/>
    <w:rsid w:val="003D44E3"/>
    <w:rsid w:val="003F4D88"/>
    <w:rsid w:val="005E79DA"/>
    <w:rsid w:val="007742ED"/>
    <w:rsid w:val="007A3A1B"/>
    <w:rsid w:val="007E67D7"/>
    <w:rsid w:val="008F69EA"/>
    <w:rsid w:val="00964D49"/>
    <w:rsid w:val="009C6119"/>
    <w:rsid w:val="00A0415B"/>
    <w:rsid w:val="00A66ED6"/>
    <w:rsid w:val="00AD0413"/>
    <w:rsid w:val="00AE62B1"/>
    <w:rsid w:val="00B33567"/>
    <w:rsid w:val="00B43988"/>
    <w:rsid w:val="00B64529"/>
    <w:rsid w:val="00B853F8"/>
    <w:rsid w:val="00CA3C3B"/>
    <w:rsid w:val="00CE4C8C"/>
    <w:rsid w:val="00CF5917"/>
    <w:rsid w:val="00D951F3"/>
    <w:rsid w:val="00DA69FD"/>
    <w:rsid w:val="00DE5E7E"/>
    <w:rsid w:val="00E65AE5"/>
    <w:rsid w:val="00EC2F62"/>
    <w:rsid w:val="00F41D96"/>
    <w:rsid w:val="00F6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  <w15:docId w15:val="{2D268AB7-0A8F-402E-BF90-9674AC5C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415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A0415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1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9</cp:revision>
  <cp:lastPrinted>2016-10-26T09:10:00Z</cp:lastPrinted>
  <dcterms:created xsi:type="dcterms:W3CDTF">2023-11-17T13:05:00Z</dcterms:created>
  <dcterms:modified xsi:type="dcterms:W3CDTF">2024-10-07T11:58:00Z</dcterms:modified>
</cp:coreProperties>
</file>