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D9E819F" w:rsidR="00CB638E" w:rsidRPr="00B92C20" w:rsidRDefault="006457D2" w:rsidP="00CB638E">
      <w:pPr>
        <w:spacing w:after="0" w:line="240" w:lineRule="auto"/>
        <w:ind w:firstLine="567"/>
        <w:jc w:val="both"/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92C2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</w:t>
      </w:r>
      <w:r w:rsidRPr="00B92C20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428018, Чувашская Республика, г. Чебоксары, Проспект Московский, 3, ИНН 2129007126, ОГРН 1022100000064) </w:t>
      </w:r>
      <w:r w:rsidRPr="00B92C20">
        <w:rPr>
          <w:rFonts w:ascii="Times New Roman" w:hAnsi="Times New Roman" w:cs="Times New Roman"/>
          <w:sz w:val="24"/>
          <w:szCs w:val="24"/>
        </w:rPr>
        <w:t>(далее – финансовая организация),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="00CB638E" w:rsidRPr="00B92C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B92C20">
        <w:t xml:space="preserve"> </w:t>
      </w:r>
      <w:r w:rsidR="00CB638E"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B92C2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B92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B92C20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7777777" w:rsidR="00CB638E" w:rsidRPr="00B92C20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0855F4EF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1 - ООО «ЧОО «РУСИЧ», ИНН 2130123945, решение АС Чувашской республики-Чувашии от 17.10.2023 по делу А-79-9722/2022 (377 745,97 руб.) - 377 745,97 руб.;</w:t>
      </w:r>
    </w:p>
    <w:p w14:paraId="64A22A2C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2 -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Чаданова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Надежда Вячеславовна, поручитель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Чаданов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Андрей Петрович, КД 3812-2019-(4) от 06.11.2019, заочное решение Московского районного суда г. Чебоксары Чувашской Республики от 14.02.2024 по делу 2-1648/2024 (303 899,72 руб.) - 303 899,72 руб.;</w:t>
      </w:r>
    </w:p>
    <w:p w14:paraId="3C38C069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3 - Андреев Сергей Геннадьевич, КД 015/ИПК-15/1-(16) от 30.07.2015, г. Чебоксары (832 805,41 руб.) - 832 805,41 руб.;</w:t>
      </w:r>
    </w:p>
    <w:p w14:paraId="683A6198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4 - Илларионов Дмитрий Николаевич, поручитель Прохоров Илья Александрович, КД 3781-2019-(2) от 01.08.2019, г. Чебоксары (638 941,80 руб.) - 638 941,80 руб.;</w:t>
      </w:r>
    </w:p>
    <w:p w14:paraId="22BF022D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5 - Петров Алексей Анатольевич, созаемщики Петрова Марина Викторовна, Кошкина Наталья Петровна, КД 0203-ИПК-14-(2) от 20.08.2014, заочное решение Московского районного суда г. Чебоксары от 06.12.2022 по делу 2-5534/2022 (1 187 448,68 руб.) - 1 187 448,68 руб.;</w:t>
      </w:r>
    </w:p>
    <w:p w14:paraId="14C338CA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6 - Тихонов Сергей Валерьевич, поручитель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Акманова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Елена Олеговна, КД 0045/ПТ-2017/ФМ-(27) от 28.04.2017, г. Чебоксары (2 372 944,40 руб.) - 2 372 944,40 руб.;</w:t>
      </w:r>
    </w:p>
    <w:p w14:paraId="206658F4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7 - Ильин Сергей Олегович, солидарно с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Филюхиной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Людмилой Геннадьевной, Герчиковым Андреем Александровичем, Смеловой Нелей Владимировной, КД 023/УН-2016/МЭ от 14.09.2016, КД 058/УН-2015/МЭ от 29.12.2015, решение Московского районного суда г. Чебоксары от 18.01.2023 по делу 2-15/2023 (908 969,04 руб.) - 908 969,04 руб.;</w:t>
      </w:r>
    </w:p>
    <w:p w14:paraId="116F4BA1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8 -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Садртдинов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Дамир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Миназимович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, солидарно с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Садртдиновой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Зельхабире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Зелеевной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>, КД 0452/УН-2016/1-(16) от 17.06.2016, решение Московского районного суда г. Чебоксары от 20.07.2022 по делу 2-263/2022 (506 012,86 руб.) - 506 012,86 руб.;</w:t>
      </w:r>
    </w:p>
    <w:p w14:paraId="75B521CC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9 -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Самакин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Алексей Николаевич, поручитель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Самакина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Лидия Николаевна, КД 0838/КНП-2017/4-(21) от 25.08.2017, г. Чебоксары (1 129 510,62 руб.) - 1 129 510,62 руб.;</w:t>
      </w:r>
    </w:p>
    <w:p w14:paraId="40DE85CC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10 - Грабовенко Сергей Викторович, КД К410-2016 от 15.06.2016, определение АС Чувашской Республики-Чувашии от 01.12.2021 по делу А79-1509/2021 о включении в РТК третьей очереди, находится в процедуре банкротства (4 612 468,00 руб.) - 4 612 468,00 руб.;</w:t>
      </w:r>
    </w:p>
    <w:p w14:paraId="33BFB229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11 - Иванов Евгений Павлович, солидарно с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Батыгиной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Ириной Вячеславовной, КД 002/ИК-2016/МЭ от 29.02.2016, решение Московского районного суда г. Чебоксары от 14.02.2020 по делу 2-288/2020 (282 064,40 руб.) - 282 064,40 руб.;</w:t>
      </w:r>
    </w:p>
    <w:p w14:paraId="5C229A92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12 - Прокопьева Луиза Игоревна (поручитель и правопреемник умершего Прокопьева Владимира Игоревича), КД 0035/ИПК-2016/К-(12) от 26.10.2016, определение Чувашской Республики-Чувашия от 11.11.2020 по делу А-79-3104-2020 о включении в РТК третьей очереди, находится в процедуре банкротства (1 254 238,19 руб.) - 1 254 238,19 руб.;</w:t>
      </w:r>
    </w:p>
    <w:p w14:paraId="3690BE6A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13 - Селивёрстова Ольга Ивановна, солидарно с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Матюниной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Мариной Александровной, КД 008/ИПК-2014/А-(15) от 25.07.2014, решение Московского районного суда г. Чебоксары от 08.02.2021 по делу 2-587/2021 (341 921,80 руб.) - 341 921,80 руб.;</w:t>
      </w:r>
    </w:p>
    <w:p w14:paraId="69E5A725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14 - Степанова Ольга Александровна, поручитель Герасимов Андрей Викторович, КД 060/ИПК-2016/А-(15) от 01.09.2016, г. Чебоксары (508 344,00 руб.) - 508 344,00 руб.;</w:t>
      </w:r>
    </w:p>
    <w:p w14:paraId="2A4A30F3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15 - Фролов Эдуард Владиславович, созаемщик Фролова Ирина Владимировна, КД 0049/ИПК-2017/ФМ-(27) от 18.05.2017, решение Останкинского районного суда г. Москвы от 21.09.2021 по делу 2-3573/2021 (7 439 691,12 руб.) - 7 439 691,12 руб.;</w:t>
      </w:r>
    </w:p>
    <w:p w14:paraId="7B44B370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16 - Яковлева Екатерина Вячеславовна, КД 0390-ИПК-17-(2) от 02.10.2017, г. Чебоксары (1 052 453,61 руб.) - 1 052 453,61 руб.;</w:t>
      </w:r>
    </w:p>
    <w:p w14:paraId="15A4D5BD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17 - Петров Сергей Владимирович, созаемщик Петрова Светлана Николаевна, КД 0011/ИПК-2014/2-(9) от 14.05.2018, решение Московского районного суда г. Чебоксары от 26.06.2017 по делу 2-2509/2017 (645 783,31 руб.) - 645 783,31 руб.;</w:t>
      </w:r>
    </w:p>
    <w:p w14:paraId="6FA8657C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18 - Петров Алексей Николаевич, созаемщик Петрова Динара Вадимовна, солидарно с Степановым Алексеем Анатольевичем, КД 0361-ИПК-17-(2) от 07.02.2017, заочное решением Московского районного суда г. Чебоксары от 18.02.2019 по делу 2-158/2019 (2 647 651,70 руб.) - 2 647 651,70 руб.;</w:t>
      </w:r>
    </w:p>
    <w:p w14:paraId="2A4A3E3C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19 -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Зюзюкина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(Мигунова) Евгения Сергеевна, КД 082/ИПК-2017/А-(15) от 22.08.2017, г. Чебоксары (424 326,26 руб.) - 424 326,26 руб.;</w:t>
      </w:r>
    </w:p>
    <w:p w14:paraId="7D4244C2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20 - Иванов Вячеслав Юрьевич, солидарно с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Чермининовым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Борисом Вячеславовичем, КД 0886/УН-2011 от 12.04.2011, решение Московского районного суда г. Чебоксары от 09.01.2017 по делу 2-691/2017 (28 223,54 руб.) - 28 223,54 руб.;</w:t>
      </w:r>
    </w:p>
    <w:p w14:paraId="7254B2D2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21 - Леонтьева (Спиридонова) Алена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Геральдовна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>, поручитель Спиридонова Ольга Ивановна, КД 0391-ИПК-17-(2) от 04.10.2017, г. Чебоксары (287 890,26 руб.) - 287 890,26 руб.;</w:t>
      </w:r>
    </w:p>
    <w:p w14:paraId="365D154E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Лот 22 - 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Ильдеркин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Александр Аркадьевич (правопреемник умершей Даньковой Алины Юрьевны), КД 0235/АК-2015-(1) от 14.05.2015, решение Московского районного суда г. Чебоксары от 18.12.2019 по делу 2-2736/2019 (2 127 153,07 руб.) - 2 127 153,07 руб.;</w:t>
      </w:r>
    </w:p>
    <w:p w14:paraId="2C072448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23 - Сидорова Любовь Михайловна, солидарно с Сидоровым Михаилом Александровичем, КД 0013/ЛПХ-2015/1-(16) от 22.07.2015, КД 0148-2012/1 от 03.10.2012, решение Московского районного суда г. Чебоксары от 22.05.2018 по делу 2-496/2018, апелляционное определение судебной коллегии по гражданским делам ВС Чувашской Республики от 03.09.2018 по делу 33-3789/2018, решение Московского районного суда г. Чебоксары от 22.05.2018 по делу 2-454/2018 (142 484,12 руб.) - 142 484,12 руб.;</w:t>
      </w:r>
    </w:p>
    <w:p w14:paraId="2907BAEB" w14:textId="77777777" w:rsidR="00281DBD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24 - Шиндин Максим Сергеевич, солидарно с Шиндиным Александром Сергеевичем, ООО «</w:t>
      </w:r>
      <w:proofErr w:type="spellStart"/>
      <w:r w:rsidRPr="00B92C20">
        <w:rPr>
          <w:rFonts w:ascii="Times New Roman CYR" w:hAnsi="Times New Roman CYR" w:cs="Times New Roman CYR"/>
          <w:color w:val="000000"/>
        </w:rPr>
        <w:t>Кузяевский</w:t>
      </w:r>
      <w:proofErr w:type="spellEnd"/>
      <w:r w:rsidRPr="00B92C20">
        <w:rPr>
          <w:rFonts w:ascii="Times New Roman CYR" w:hAnsi="Times New Roman CYR" w:cs="Times New Roman CYR"/>
          <w:color w:val="000000"/>
        </w:rPr>
        <w:t xml:space="preserve"> фарфоровый завод», ИНН 5040135701, КД 3633-2018-(1) от 22.02.2018, КД 3657-2018-(1) от 15.06.2018, решение Московского районного суда г. Чебоксары от 10.04.2019 по делу 2-1163/2019, заочное решение Московского районного суда г. Чебоксары от 08.04.2019 по делу 2-1117/2019 (4 563 152,01 руб.) - 4 563 152,01 руб.;</w:t>
      </w:r>
    </w:p>
    <w:p w14:paraId="6C5CA411" w14:textId="2489EE46" w:rsidR="006457D2" w:rsidRPr="00B92C20" w:rsidRDefault="00281DBD" w:rsidP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>Лот 25 - Булгаков Михаил Николаевич, КД 0485/УН-2016/1-(16) от 11.11.2016, заочное решение Московского районного суда г. Чебоксары от 23.11.2020 по делу 2-3835/2020 (12 583,62 руб.) - 12 583,62 руб.</w:t>
      </w:r>
    </w:p>
    <w:p w14:paraId="72CEA841" w14:textId="64DF7A1D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92C20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92C20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B92C2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92C20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92C20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B92C20">
        <w:rPr>
          <w:rFonts w:ascii="Times New Roman CYR" w:hAnsi="Times New Roman CYR" w:cs="Times New Roman CYR"/>
          <w:color w:val="000000"/>
        </w:rPr>
        <w:t>5</w:t>
      </w:r>
      <w:r w:rsidR="009E7E5E" w:rsidRPr="00B92C20">
        <w:rPr>
          <w:rFonts w:ascii="Times New Roman CYR" w:hAnsi="Times New Roman CYR" w:cs="Times New Roman CYR"/>
          <w:color w:val="000000"/>
        </w:rPr>
        <w:t xml:space="preserve"> </w:t>
      </w:r>
      <w:r w:rsidR="0037642D" w:rsidRPr="00B92C20">
        <w:rPr>
          <w:rFonts w:ascii="Times New Roman CYR" w:hAnsi="Times New Roman CYR" w:cs="Times New Roman CYR"/>
          <w:color w:val="000000"/>
        </w:rPr>
        <w:t>(пять)</w:t>
      </w:r>
      <w:r w:rsidRPr="00B92C20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887C3F7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92C2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B92C20">
        <w:rPr>
          <w:rFonts w:ascii="Times New Roman CYR" w:hAnsi="Times New Roman CYR" w:cs="Times New Roman CYR"/>
          <w:color w:val="000000"/>
        </w:rPr>
        <w:t xml:space="preserve"> </w:t>
      </w:r>
      <w:r w:rsidR="00281DBD" w:rsidRPr="00B92C20">
        <w:rPr>
          <w:rFonts w:ascii="Times New Roman CYR" w:hAnsi="Times New Roman CYR" w:cs="Times New Roman CYR"/>
          <w:b/>
          <w:bCs/>
          <w:color w:val="000000"/>
        </w:rPr>
        <w:t>26 августа</w:t>
      </w:r>
      <w:r w:rsidR="009E7E5E" w:rsidRPr="00B92C20">
        <w:rPr>
          <w:rFonts w:ascii="Times New Roman CYR" w:hAnsi="Times New Roman CYR" w:cs="Times New Roman CYR"/>
          <w:color w:val="000000"/>
        </w:rPr>
        <w:t xml:space="preserve"> </w:t>
      </w:r>
      <w:r w:rsidR="00BD0E8E" w:rsidRPr="00B92C20">
        <w:rPr>
          <w:b/>
        </w:rPr>
        <w:t>202</w:t>
      </w:r>
      <w:r w:rsidR="00761B81" w:rsidRPr="00B92C20">
        <w:rPr>
          <w:b/>
        </w:rPr>
        <w:t>4</w:t>
      </w:r>
      <w:r w:rsidRPr="00B92C20">
        <w:rPr>
          <w:b/>
        </w:rPr>
        <w:t xml:space="preserve"> г.</w:t>
      </w:r>
      <w:r w:rsidRPr="00B92C20">
        <w:t xml:space="preserve"> </w:t>
      </w:r>
      <w:r w:rsidRPr="00B92C20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B92C20">
        <w:rPr>
          <w:color w:val="000000"/>
        </w:rPr>
        <w:t xml:space="preserve">АО «Российский аукционный дом» по адресу: </w:t>
      </w:r>
      <w:hyperlink r:id="rId6" w:history="1">
        <w:r w:rsidRPr="00B92C20">
          <w:rPr>
            <w:rStyle w:val="a4"/>
          </w:rPr>
          <w:t>http://lot-online.ru</w:t>
        </w:r>
      </w:hyperlink>
      <w:r w:rsidRPr="00B92C20">
        <w:rPr>
          <w:color w:val="000000"/>
        </w:rPr>
        <w:t xml:space="preserve"> (далее – ЭТП)</w:t>
      </w:r>
      <w:r w:rsidRPr="00B92C20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t>Время окончания Торгов:</w:t>
      </w:r>
    </w:p>
    <w:p w14:paraId="3271C2BD" w14:textId="77777777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B2FBF68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t xml:space="preserve">В случае, если по итогам Торгов, назначенных на </w:t>
      </w:r>
      <w:r w:rsidR="00281DBD" w:rsidRPr="00B92C20">
        <w:rPr>
          <w:color w:val="000000"/>
        </w:rPr>
        <w:t>26 августа</w:t>
      </w:r>
      <w:r w:rsidR="009E7E5E" w:rsidRPr="00B92C20">
        <w:rPr>
          <w:color w:val="000000"/>
        </w:rPr>
        <w:t xml:space="preserve"> 202</w:t>
      </w:r>
      <w:r w:rsidR="00761B81" w:rsidRPr="00B92C20">
        <w:rPr>
          <w:color w:val="000000"/>
        </w:rPr>
        <w:t>4</w:t>
      </w:r>
      <w:r w:rsidR="009E7E5E" w:rsidRPr="00B92C20">
        <w:rPr>
          <w:color w:val="000000"/>
        </w:rPr>
        <w:t xml:space="preserve"> г.</w:t>
      </w:r>
      <w:r w:rsidRPr="00B92C20">
        <w:rPr>
          <w:color w:val="000000"/>
        </w:rPr>
        <w:t xml:space="preserve">, лоты не реализованы, то в 14:00 часов по московскому времени </w:t>
      </w:r>
      <w:r w:rsidR="00281DBD" w:rsidRPr="00B92C20">
        <w:rPr>
          <w:b/>
          <w:bCs/>
          <w:color w:val="000000"/>
        </w:rPr>
        <w:t>14 октября</w:t>
      </w:r>
      <w:r w:rsidR="009E7E5E" w:rsidRPr="00B92C20">
        <w:rPr>
          <w:color w:val="000000"/>
        </w:rPr>
        <w:t xml:space="preserve"> </w:t>
      </w:r>
      <w:r w:rsidR="009E7E5E" w:rsidRPr="00B92C20">
        <w:rPr>
          <w:b/>
          <w:bCs/>
          <w:color w:val="000000"/>
        </w:rPr>
        <w:t>202</w:t>
      </w:r>
      <w:r w:rsidR="00761B81" w:rsidRPr="00B92C20">
        <w:rPr>
          <w:b/>
          <w:bCs/>
          <w:color w:val="000000"/>
        </w:rPr>
        <w:t>4</w:t>
      </w:r>
      <w:r w:rsidRPr="00B92C20">
        <w:rPr>
          <w:b/>
        </w:rPr>
        <w:t xml:space="preserve"> г.</w:t>
      </w:r>
      <w:r w:rsidRPr="00B92C20">
        <w:t xml:space="preserve"> </w:t>
      </w:r>
      <w:r w:rsidRPr="00B92C20">
        <w:rPr>
          <w:color w:val="000000"/>
        </w:rPr>
        <w:t>на ЭТП</w:t>
      </w:r>
      <w:r w:rsidRPr="00B92C20">
        <w:t xml:space="preserve"> </w:t>
      </w:r>
      <w:r w:rsidRPr="00B92C20">
        <w:rPr>
          <w:color w:val="000000"/>
        </w:rPr>
        <w:t>будут проведены</w:t>
      </w:r>
      <w:r w:rsidRPr="00B92C20">
        <w:rPr>
          <w:b/>
          <w:bCs/>
          <w:color w:val="000000"/>
        </w:rPr>
        <w:t xml:space="preserve"> повторные Торги </w:t>
      </w:r>
      <w:r w:rsidRPr="00B92C2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t>Оператор ЭТП (далее – Оператор) обеспечивает проведение Торгов.</w:t>
      </w:r>
    </w:p>
    <w:p w14:paraId="11C03E9D" w14:textId="2E17D505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B92C20">
        <w:rPr>
          <w:color w:val="000000"/>
        </w:rPr>
        <w:t>первых Торгах начинается в 00:00</w:t>
      </w:r>
      <w:r w:rsidRPr="00B92C20">
        <w:rPr>
          <w:color w:val="000000"/>
        </w:rPr>
        <w:t xml:space="preserve"> часов по московскому времени </w:t>
      </w:r>
      <w:r w:rsidR="00281DBD" w:rsidRPr="00B92C20">
        <w:rPr>
          <w:b/>
          <w:bCs/>
          <w:color w:val="000000"/>
        </w:rPr>
        <w:t>16 июля</w:t>
      </w:r>
      <w:r w:rsidR="009E7E5E" w:rsidRPr="00B92C20">
        <w:rPr>
          <w:color w:val="000000"/>
        </w:rPr>
        <w:t xml:space="preserve"> </w:t>
      </w:r>
      <w:r w:rsidR="009E7E5E" w:rsidRPr="00B92C20">
        <w:rPr>
          <w:b/>
          <w:bCs/>
          <w:color w:val="000000"/>
        </w:rPr>
        <w:t>202</w:t>
      </w:r>
      <w:r w:rsidR="00137FC5" w:rsidRPr="00B92C20">
        <w:rPr>
          <w:b/>
          <w:bCs/>
          <w:color w:val="000000"/>
        </w:rPr>
        <w:t>4</w:t>
      </w:r>
      <w:r w:rsidR="009E7E5E" w:rsidRPr="00B92C20">
        <w:rPr>
          <w:b/>
          <w:bCs/>
          <w:color w:val="000000"/>
        </w:rPr>
        <w:t xml:space="preserve"> г.</w:t>
      </w:r>
      <w:r w:rsidRPr="00B92C20">
        <w:rPr>
          <w:b/>
          <w:bCs/>
          <w:color w:val="000000"/>
        </w:rPr>
        <w:t>,</w:t>
      </w:r>
      <w:r w:rsidRPr="00B92C20">
        <w:rPr>
          <w:color w:val="000000"/>
        </w:rPr>
        <w:t xml:space="preserve"> а на участие в пов</w:t>
      </w:r>
      <w:r w:rsidR="007B55CF" w:rsidRPr="00B92C20">
        <w:rPr>
          <w:color w:val="000000"/>
        </w:rPr>
        <w:t>торных Торгах начинается в 00:00</w:t>
      </w:r>
      <w:r w:rsidRPr="00B92C20">
        <w:rPr>
          <w:color w:val="000000"/>
        </w:rPr>
        <w:t xml:space="preserve"> часов по московскому времени </w:t>
      </w:r>
      <w:r w:rsidR="00281DBD" w:rsidRPr="00B92C20">
        <w:rPr>
          <w:b/>
          <w:bCs/>
          <w:color w:val="000000"/>
        </w:rPr>
        <w:t>02 сентября</w:t>
      </w:r>
      <w:r w:rsidR="009E7E5E" w:rsidRPr="00B92C20">
        <w:rPr>
          <w:color w:val="000000"/>
        </w:rPr>
        <w:t xml:space="preserve"> </w:t>
      </w:r>
      <w:r w:rsidR="009E7E5E" w:rsidRPr="00B92C20">
        <w:rPr>
          <w:b/>
          <w:bCs/>
          <w:color w:val="000000"/>
        </w:rPr>
        <w:t>202</w:t>
      </w:r>
      <w:r w:rsidR="00137FC5" w:rsidRPr="00B92C20">
        <w:rPr>
          <w:b/>
          <w:bCs/>
          <w:color w:val="000000"/>
        </w:rPr>
        <w:t>4</w:t>
      </w:r>
      <w:r w:rsidRPr="00B92C20">
        <w:rPr>
          <w:b/>
          <w:bCs/>
        </w:rPr>
        <w:t xml:space="preserve"> г.</w:t>
      </w:r>
      <w:r w:rsidRPr="00B92C2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B92C20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2C2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2C20">
        <w:rPr>
          <w:b/>
          <w:bCs/>
          <w:color w:val="000000"/>
        </w:rPr>
        <w:t>Торги ППП</w:t>
      </w:r>
      <w:r w:rsidRPr="00B92C20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27E95C6B" w:rsidR="00950CC9" w:rsidRPr="00B92C20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2C20">
        <w:rPr>
          <w:b/>
          <w:bCs/>
          <w:color w:val="000000"/>
        </w:rPr>
        <w:t>по лот</w:t>
      </w:r>
      <w:r w:rsidR="00281DBD" w:rsidRPr="00B92C20">
        <w:rPr>
          <w:b/>
          <w:bCs/>
          <w:color w:val="000000"/>
        </w:rPr>
        <w:t>ам 1, 7, 8, 11-13, 20, 22, 25:</w:t>
      </w:r>
      <w:r w:rsidRPr="00B92C20">
        <w:rPr>
          <w:b/>
          <w:bCs/>
          <w:color w:val="000000"/>
        </w:rPr>
        <w:t xml:space="preserve"> с </w:t>
      </w:r>
      <w:r w:rsidR="00281DBD" w:rsidRPr="00B92C20">
        <w:rPr>
          <w:b/>
          <w:bCs/>
          <w:color w:val="000000"/>
        </w:rPr>
        <w:t>18 октября</w:t>
      </w:r>
      <w:r w:rsidR="009E6456" w:rsidRPr="00B92C20">
        <w:rPr>
          <w:b/>
          <w:bCs/>
          <w:color w:val="000000"/>
        </w:rPr>
        <w:t xml:space="preserve"> </w:t>
      </w:r>
      <w:r w:rsidR="00BD0E8E" w:rsidRPr="00B92C20">
        <w:rPr>
          <w:b/>
          <w:bCs/>
          <w:color w:val="000000"/>
        </w:rPr>
        <w:t>202</w:t>
      </w:r>
      <w:r w:rsidR="00761B81" w:rsidRPr="00B92C20">
        <w:rPr>
          <w:b/>
          <w:bCs/>
          <w:color w:val="000000"/>
        </w:rPr>
        <w:t>4</w:t>
      </w:r>
      <w:r w:rsidRPr="00B92C20">
        <w:rPr>
          <w:b/>
          <w:bCs/>
          <w:color w:val="000000"/>
        </w:rPr>
        <w:t xml:space="preserve"> г. по</w:t>
      </w:r>
      <w:r w:rsidR="00281DBD" w:rsidRPr="00B92C20">
        <w:rPr>
          <w:b/>
          <w:bCs/>
          <w:color w:val="000000"/>
        </w:rPr>
        <w:t xml:space="preserve"> 25 декабря</w:t>
      </w:r>
      <w:r w:rsidR="009E7E5E" w:rsidRPr="00B92C20">
        <w:rPr>
          <w:b/>
          <w:bCs/>
          <w:color w:val="000000"/>
        </w:rPr>
        <w:t xml:space="preserve"> </w:t>
      </w:r>
      <w:r w:rsidR="00BD0E8E" w:rsidRPr="00B92C20">
        <w:rPr>
          <w:b/>
          <w:bCs/>
          <w:color w:val="000000"/>
        </w:rPr>
        <w:t>202</w:t>
      </w:r>
      <w:r w:rsidR="00761B81" w:rsidRPr="00B92C20">
        <w:rPr>
          <w:b/>
          <w:bCs/>
          <w:color w:val="000000"/>
        </w:rPr>
        <w:t>4</w:t>
      </w:r>
      <w:r w:rsidRPr="00B92C20">
        <w:rPr>
          <w:b/>
          <w:bCs/>
          <w:color w:val="000000"/>
        </w:rPr>
        <w:t xml:space="preserve"> г.;</w:t>
      </w:r>
    </w:p>
    <w:p w14:paraId="3BA44881" w14:textId="0A7D670F" w:rsidR="00950CC9" w:rsidRPr="00B92C20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2C20">
        <w:rPr>
          <w:b/>
          <w:bCs/>
          <w:color w:val="000000"/>
        </w:rPr>
        <w:t>по лот</w:t>
      </w:r>
      <w:r w:rsidR="00281DBD" w:rsidRPr="00B92C20">
        <w:rPr>
          <w:b/>
          <w:bCs/>
          <w:color w:val="000000"/>
        </w:rPr>
        <w:t xml:space="preserve">ам 2, 5, 9, 10, 15, 17, 18, 23, 24: </w:t>
      </w:r>
      <w:r w:rsidRPr="00B92C20">
        <w:rPr>
          <w:b/>
          <w:bCs/>
          <w:color w:val="000000"/>
        </w:rPr>
        <w:t xml:space="preserve">с </w:t>
      </w:r>
      <w:r w:rsidR="00281DBD" w:rsidRPr="00B92C20">
        <w:rPr>
          <w:b/>
          <w:bCs/>
          <w:color w:val="000000"/>
        </w:rPr>
        <w:t>18 октября 2024 г.</w:t>
      </w:r>
      <w:r w:rsidR="00281DBD" w:rsidRPr="00B92C20">
        <w:rPr>
          <w:b/>
          <w:bCs/>
          <w:color w:val="000000"/>
        </w:rPr>
        <w:t xml:space="preserve"> </w:t>
      </w:r>
      <w:r w:rsidRPr="00B92C20">
        <w:rPr>
          <w:b/>
          <w:bCs/>
          <w:color w:val="000000"/>
        </w:rPr>
        <w:t xml:space="preserve">по </w:t>
      </w:r>
      <w:r w:rsidR="00281DBD" w:rsidRPr="00B92C20">
        <w:rPr>
          <w:b/>
          <w:bCs/>
          <w:color w:val="000000"/>
        </w:rPr>
        <w:t>28 ноября</w:t>
      </w:r>
      <w:r w:rsidR="0037642D" w:rsidRPr="00B92C20">
        <w:rPr>
          <w:b/>
          <w:bCs/>
          <w:color w:val="000000"/>
        </w:rPr>
        <w:t xml:space="preserve"> </w:t>
      </w:r>
      <w:r w:rsidR="00BD0E8E" w:rsidRPr="00B92C20">
        <w:rPr>
          <w:b/>
          <w:bCs/>
          <w:color w:val="000000"/>
        </w:rPr>
        <w:t>202</w:t>
      </w:r>
      <w:r w:rsidR="00761B81" w:rsidRPr="00B92C20">
        <w:rPr>
          <w:b/>
          <w:bCs/>
          <w:color w:val="000000"/>
        </w:rPr>
        <w:t>4</w:t>
      </w:r>
      <w:r w:rsidRPr="00B92C20">
        <w:rPr>
          <w:b/>
          <w:bCs/>
          <w:color w:val="000000"/>
        </w:rPr>
        <w:t xml:space="preserve"> г.</w:t>
      </w:r>
      <w:r w:rsidR="00281DBD" w:rsidRPr="00B92C20">
        <w:rPr>
          <w:b/>
          <w:bCs/>
          <w:color w:val="000000"/>
        </w:rPr>
        <w:t>;</w:t>
      </w:r>
    </w:p>
    <w:p w14:paraId="1EEFBE04" w14:textId="075CE729" w:rsidR="00281DBD" w:rsidRPr="00B92C20" w:rsidRDefault="00281D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b/>
          <w:bCs/>
          <w:color w:val="000000"/>
        </w:rPr>
        <w:t xml:space="preserve">по лотам 3, 4, 6, 14, 16, 19, 21: </w:t>
      </w:r>
      <w:r w:rsidRPr="00B92C20">
        <w:rPr>
          <w:b/>
          <w:bCs/>
          <w:color w:val="000000"/>
        </w:rPr>
        <w:t>с 18 октября 2024 г. по</w:t>
      </w:r>
      <w:r w:rsidRPr="00B92C20">
        <w:rPr>
          <w:b/>
          <w:bCs/>
          <w:color w:val="000000"/>
        </w:rPr>
        <w:t xml:space="preserve"> 16 декабря 2024 г.</w:t>
      </w:r>
    </w:p>
    <w:p w14:paraId="287E4339" w14:textId="25692119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t>Заявки на участие в Торгах ППП принима</w:t>
      </w:r>
      <w:r w:rsidR="007B55CF" w:rsidRPr="00B92C20">
        <w:rPr>
          <w:color w:val="000000"/>
        </w:rPr>
        <w:t>ются Оператором, начиная с 00:00</w:t>
      </w:r>
      <w:r w:rsidRPr="00B92C20">
        <w:rPr>
          <w:color w:val="000000"/>
        </w:rPr>
        <w:t xml:space="preserve"> часов по московскому времени </w:t>
      </w:r>
      <w:r w:rsidR="009808EF" w:rsidRPr="00B92C20">
        <w:rPr>
          <w:b/>
          <w:bCs/>
          <w:color w:val="000000"/>
        </w:rPr>
        <w:t>18 октября 2024</w:t>
      </w:r>
      <w:r w:rsidR="009808EF" w:rsidRPr="00B92C20">
        <w:rPr>
          <w:b/>
          <w:bCs/>
          <w:color w:val="000000"/>
        </w:rPr>
        <w:t xml:space="preserve"> </w:t>
      </w:r>
      <w:r w:rsidRPr="00B92C20">
        <w:rPr>
          <w:b/>
          <w:bCs/>
          <w:color w:val="000000"/>
        </w:rPr>
        <w:t>г.</w:t>
      </w:r>
      <w:r w:rsidRPr="00B92C20">
        <w:rPr>
          <w:color w:val="000000"/>
        </w:rPr>
        <w:t xml:space="preserve"> Прием заявок на участие в Торгах ППП и задатков прекращается за </w:t>
      </w:r>
      <w:r w:rsidR="009808EF" w:rsidRPr="00B92C20">
        <w:rPr>
          <w:b/>
          <w:bCs/>
          <w:color w:val="000000"/>
        </w:rPr>
        <w:t>1</w:t>
      </w:r>
      <w:r w:rsidRPr="00B92C20">
        <w:rPr>
          <w:color w:val="000000"/>
        </w:rPr>
        <w:t xml:space="preserve"> (</w:t>
      </w:r>
      <w:r w:rsidR="009808EF" w:rsidRPr="00B92C20">
        <w:rPr>
          <w:color w:val="000000"/>
        </w:rPr>
        <w:t>Один</w:t>
      </w:r>
      <w:r w:rsidRPr="00B92C20">
        <w:rPr>
          <w:color w:val="000000"/>
        </w:rPr>
        <w:t>) календарны</w:t>
      </w:r>
      <w:r w:rsidR="009808EF" w:rsidRPr="00B92C20">
        <w:rPr>
          <w:color w:val="000000"/>
        </w:rPr>
        <w:t>й</w:t>
      </w:r>
      <w:r w:rsidRPr="00B92C20">
        <w:rPr>
          <w:color w:val="000000"/>
        </w:rPr>
        <w:t xml:space="preserve"> д</w:t>
      </w:r>
      <w:r w:rsidR="009808EF" w:rsidRPr="00B92C20">
        <w:rPr>
          <w:color w:val="000000"/>
        </w:rPr>
        <w:t>ень</w:t>
      </w:r>
      <w:r w:rsidRPr="00B92C2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B92C2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B92C20" w:rsidRDefault="001D79B8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2C2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B92C20">
        <w:rPr>
          <w:color w:val="000000"/>
        </w:rPr>
        <w:t>:</w:t>
      </w:r>
    </w:p>
    <w:p w14:paraId="5980C7B6" w14:textId="595B0C1C" w:rsidR="00950CC9" w:rsidRPr="00B92C20" w:rsidRDefault="00BC165C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2C20">
        <w:rPr>
          <w:b/>
          <w:color w:val="000000"/>
        </w:rPr>
        <w:t>Для лот</w:t>
      </w:r>
      <w:r w:rsidR="00024EE1" w:rsidRPr="00B92C20">
        <w:rPr>
          <w:b/>
          <w:color w:val="000000"/>
        </w:rPr>
        <w:t>а 1</w:t>
      </w:r>
      <w:r w:rsidR="00024EE1" w:rsidRPr="00B92C20">
        <w:rPr>
          <w:b/>
          <w:bCs/>
          <w:color w:val="000000"/>
        </w:rPr>
        <w:t>:</w:t>
      </w:r>
    </w:p>
    <w:p w14:paraId="18C6ABA4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18 октября 2024 г. по 28 октября 2024 г. - в размере начальной цены продажи лота;</w:t>
      </w:r>
    </w:p>
    <w:p w14:paraId="18B38454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29 октября 2024 г. по 08 ноября 2024 г. - в размере 94,45% от начальной цены продажи лота;</w:t>
      </w:r>
    </w:p>
    <w:p w14:paraId="39E84483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09 ноября 2024 г. по 18 ноября 2024 г. - в размере 88,90% от начальной цены продажи лота;</w:t>
      </w:r>
    </w:p>
    <w:p w14:paraId="1E991FB2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19 ноября 2024 г. по 28 ноября 2024 г. - в размере 83,35% от начальной цены продажи лота;</w:t>
      </w:r>
    </w:p>
    <w:p w14:paraId="7361BBCA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29 ноября 2024 г. по 01 декабря 2024 г. - в размере 77,80% от начальной цены продажи лота;</w:t>
      </w:r>
    </w:p>
    <w:p w14:paraId="076E2335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02 декабря 2024 г. по 04 декабря 2024 г. - в размере 72,25% от начальной цены продажи лота;</w:t>
      </w:r>
    </w:p>
    <w:p w14:paraId="27494E3F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05 декабря 2024 г. по 07 декабря 2024 г. - в размере 66,70% от начальной цены продажи лота;</w:t>
      </w:r>
    </w:p>
    <w:p w14:paraId="424B7DE2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08 декабря 2024 г. по 10 декабря 2024 г. - в размере 61,15% от начальной цены продажи лота;</w:t>
      </w:r>
    </w:p>
    <w:p w14:paraId="65292D60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11 декабря 2024 г. по 13 декабря 2024 г. - в размере 55,60% от начальной цены продажи лота;</w:t>
      </w:r>
    </w:p>
    <w:p w14:paraId="77BEB9C0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14 декабря 2024 г. по 16 декабря 2024 г. - в размере 50,05% от начальной цены продажи лота;</w:t>
      </w:r>
    </w:p>
    <w:p w14:paraId="6AE900F2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17 декабря 2024 г. по 19 декабря 2024 г. - в размере 44,50% от начальной цены продажи лота;</w:t>
      </w:r>
    </w:p>
    <w:p w14:paraId="07D62A0C" w14:textId="77777777" w:rsidR="00FB3C4A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20 декабря 2024 г. по 22 декабря 2024 г. - в размере 38,95% от начальной цены продажи лота;</w:t>
      </w:r>
    </w:p>
    <w:p w14:paraId="4F198D56" w14:textId="3E17B1A7" w:rsidR="00024EE1" w:rsidRPr="00B92C20" w:rsidRDefault="00FB3C4A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2C20">
        <w:rPr>
          <w:color w:val="000000"/>
        </w:rPr>
        <w:t>с 23 декабря 2024 г. по 25 декабря 2024 г. - в размере 33,40% от начальной цены продажи лота;</w:t>
      </w:r>
    </w:p>
    <w:p w14:paraId="6FF6BCEE" w14:textId="2E071C5A" w:rsidR="00024EE1" w:rsidRPr="00B92C20" w:rsidRDefault="00024EE1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2C20">
        <w:rPr>
          <w:b/>
          <w:bCs/>
          <w:color w:val="000000"/>
        </w:rPr>
        <w:t>Для лотов</w:t>
      </w:r>
      <w:r w:rsidR="00FB3C4A" w:rsidRPr="00B92C20">
        <w:rPr>
          <w:b/>
          <w:bCs/>
          <w:color w:val="000000"/>
        </w:rPr>
        <w:t xml:space="preserve"> </w:t>
      </w:r>
      <w:r w:rsidRPr="00B92C20">
        <w:rPr>
          <w:b/>
          <w:bCs/>
          <w:color w:val="000000"/>
        </w:rPr>
        <w:t>2, 5, 9, 10, 15, 17, 18, 23, 24</w:t>
      </w:r>
      <w:r w:rsidRPr="00B92C20">
        <w:rPr>
          <w:b/>
          <w:bCs/>
          <w:color w:val="000000"/>
        </w:rPr>
        <w:t>:</w:t>
      </w:r>
    </w:p>
    <w:p w14:paraId="043D0AF8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18 октября 2024 г. по 28 октября 2024 г. - в размере начальной цены продажи лота;</w:t>
      </w:r>
    </w:p>
    <w:p w14:paraId="34DA82B8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октября 2024 г. по 08 ноября 2024 г. - в размере 96,30% от начальной цены продажи лота;</w:t>
      </w:r>
    </w:p>
    <w:p w14:paraId="3DD59048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09 ноября 2024 г. по 18 ноября 2024 г. - в размере 92,60% от начальной цены продажи лота;</w:t>
      </w:r>
    </w:p>
    <w:p w14:paraId="001689B3" w14:textId="450CDFEA" w:rsidR="00FF4CB0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19 ноября 2024 г. по 28 ноября 2024 г. - в размере 88,90% от начальной цены продажи лота;</w:t>
      </w:r>
    </w:p>
    <w:p w14:paraId="3B7B5112" w14:textId="1CD82E29" w:rsidR="00950CC9" w:rsidRPr="00B92C20" w:rsidRDefault="00BC165C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2C20">
        <w:rPr>
          <w:b/>
          <w:color w:val="000000"/>
        </w:rPr>
        <w:t>Для лот</w:t>
      </w:r>
      <w:r w:rsidR="009808EF" w:rsidRPr="00B92C20">
        <w:rPr>
          <w:b/>
          <w:color w:val="000000"/>
        </w:rPr>
        <w:t>ов</w:t>
      </w:r>
      <w:r w:rsidR="00024EE1" w:rsidRPr="00B92C20">
        <w:rPr>
          <w:b/>
          <w:color w:val="000000"/>
        </w:rPr>
        <w:t xml:space="preserve"> </w:t>
      </w:r>
      <w:r w:rsidR="00024EE1" w:rsidRPr="00B92C20">
        <w:rPr>
          <w:b/>
          <w:bCs/>
          <w:color w:val="000000"/>
        </w:rPr>
        <w:t>3, 4, 14, 19, 21</w:t>
      </w:r>
      <w:r w:rsidRPr="00B92C20">
        <w:rPr>
          <w:b/>
          <w:color w:val="000000"/>
        </w:rPr>
        <w:t>:</w:t>
      </w:r>
    </w:p>
    <w:p w14:paraId="625F7D21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18 октября 2024 г. по 28 октября 2024 г. - в размере начальной цены продажи лота;</w:t>
      </w:r>
    </w:p>
    <w:p w14:paraId="04504551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октября 2024 г. по 08 ноября 2024 г. - в размере 93,84% от начальной цены продажи лота;</w:t>
      </w:r>
    </w:p>
    <w:p w14:paraId="167FDE3D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09 ноября 2024 г. по 18 ноября 2024 г. - в размере 87,68% от начальной цены продажи лота;</w:t>
      </w:r>
    </w:p>
    <w:p w14:paraId="427D8B46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19 ноября 2024 г. по 28 ноября 2024 г. - в размере 81,52% от начальной цены продажи лота;</w:t>
      </w:r>
    </w:p>
    <w:p w14:paraId="6554D059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ноября 2024 г. по 01 декабря 2024 г. - в размере 75,36% от начальной цены продажи лота;</w:t>
      </w:r>
    </w:p>
    <w:p w14:paraId="01C9D0F6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02 декабря 2024 г. по 04 декабря 2024 г. - в размере 69,20% от начальной цены продажи лота;</w:t>
      </w:r>
    </w:p>
    <w:p w14:paraId="36620CB0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05 декабря 2024 г. по 07 декабря 2024 г. - в размере 63,04% от начальной цены продажи лота;</w:t>
      </w:r>
    </w:p>
    <w:p w14:paraId="6A8D92EE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08 декабря 2024 г. по 10 декабря 2024 г. - в размере 56,88% от начальной цены продажи лота;</w:t>
      </w:r>
    </w:p>
    <w:p w14:paraId="544AA0E2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11 декабря 2024 г. по 13 декабря 2024 г. - в размере 50,72% от начальной цены продажи лота;</w:t>
      </w:r>
    </w:p>
    <w:p w14:paraId="343E9371" w14:textId="4E0AD192" w:rsidR="009808EF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14 декабря 2024 г. по 16 декабря 2024 г. - в размере 44,56% от начальной цены продажи лота;</w:t>
      </w:r>
    </w:p>
    <w:p w14:paraId="1835D7F5" w14:textId="4E9420CA" w:rsidR="009808EF" w:rsidRPr="00B92C20" w:rsidRDefault="009808EF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2C20">
        <w:rPr>
          <w:b/>
          <w:color w:val="000000"/>
        </w:rPr>
        <w:t>Для лот</w:t>
      </w:r>
      <w:r w:rsidR="00024EE1" w:rsidRPr="00B92C20">
        <w:rPr>
          <w:b/>
          <w:color w:val="000000"/>
        </w:rPr>
        <w:t>а 6:</w:t>
      </w:r>
    </w:p>
    <w:p w14:paraId="5E18C28D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18 октября 2024 г. по 28 октября 2024 г. - в размере начальной цены продажи лота;</w:t>
      </w:r>
    </w:p>
    <w:p w14:paraId="76EC93EE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октября 2024 г. по 08 ноября 2024 г. - в размере 97,00% от начальной цены продажи лота;</w:t>
      </w:r>
    </w:p>
    <w:p w14:paraId="6CF40333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09 ноября 2024 г. по 18 ноября 2024 г. - в размере 94,00% от начальной цены продажи лота;</w:t>
      </w:r>
    </w:p>
    <w:p w14:paraId="682BB18A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19 ноября 2024 г. по 28 ноября 2024 г. - в размере 91,00% от начальной цены продажи лота;</w:t>
      </w:r>
    </w:p>
    <w:p w14:paraId="6F46D844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ноября 2024 г. по 01 декабря 2024 г. - в размере 88,00% от начальной цены продажи лота;</w:t>
      </w:r>
    </w:p>
    <w:p w14:paraId="0BE3A071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02 декабря 2024 г. по 04 декабря 2024 г. - в размере 85,00% от начальной цены продажи лота;</w:t>
      </w:r>
    </w:p>
    <w:p w14:paraId="368ECCB8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05 декабря 2024 г. по 07 декабря 2024 г. - в размере 82,00% от начальной цены продажи лота;</w:t>
      </w:r>
    </w:p>
    <w:p w14:paraId="1F507521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08 декабря 2024 г. по 10 декабря 2024 г. - в размере 79,00% от начальной цены продажи лота;</w:t>
      </w:r>
    </w:p>
    <w:p w14:paraId="6CAA34FF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11 декабря 2024 г. по 13 декабря 2024 г. - в размере 76,00% от начальной цены продажи лота;</w:t>
      </w:r>
    </w:p>
    <w:p w14:paraId="4E523EDC" w14:textId="58C01BD0" w:rsidR="00024EE1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14 декабря 2024 г. по 16 декабря 2024 г. - в размере 73,00% от начальной цены продажи лота;</w:t>
      </w:r>
    </w:p>
    <w:p w14:paraId="4363C086" w14:textId="1B0FF6A3" w:rsidR="00024EE1" w:rsidRPr="00B92C20" w:rsidRDefault="00024EE1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2C20">
        <w:rPr>
          <w:b/>
          <w:color w:val="000000"/>
        </w:rPr>
        <w:t>Для лотов 7, 8, 11-13, 20, 22, 25:</w:t>
      </w:r>
    </w:p>
    <w:p w14:paraId="6F683A08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18 октября 2024 г. по 28 октября 2024 г. - в размере начальной цены продажи лота;</w:t>
      </w:r>
    </w:p>
    <w:p w14:paraId="0C87256B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октября 2024 г. по 08 ноября 2024 г. - в размере 91,72% от начальной цены продажи лота;</w:t>
      </w:r>
    </w:p>
    <w:p w14:paraId="37B32B8D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09 ноября 2024 г. по 18 ноября 2024 г. - в размере 83,44% от начальной цены продажи лота;</w:t>
      </w:r>
    </w:p>
    <w:p w14:paraId="6F9A841B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19 ноября 2024 г. по 28 ноября 2024 г. - в размере 75,16% от начальной цены продажи лота;</w:t>
      </w:r>
    </w:p>
    <w:p w14:paraId="15CAEF61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ноября 2024 г. по 01 декабря 2024 г. - в размере 66,88% от начальной цены продажи лота;</w:t>
      </w:r>
    </w:p>
    <w:p w14:paraId="254E218D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02 декабря 2024 г. по 04 декабря 2024 г. - в размере 58,60% от начальной цены продажи лота;</w:t>
      </w:r>
    </w:p>
    <w:p w14:paraId="4169D25F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05 декабря 2024 г. по 07 декабря 2024 г. - в размере 50,32% от начальной цены продажи лота;</w:t>
      </w:r>
    </w:p>
    <w:p w14:paraId="13B8708A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08 декабря 2024 г. по 10 декабря 2024 г. - в размере 42,04% от начальной цены продажи лота;</w:t>
      </w:r>
    </w:p>
    <w:p w14:paraId="25C2126F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11 декабря 2024 г. по 13 декабря 2024 г. - в размере 33,76% от начальной цены продажи лота;</w:t>
      </w:r>
    </w:p>
    <w:p w14:paraId="2149FDEC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14 декабря 2024 г. по 16 декабря 2024 г. - в размере 25,48% от начальной цены продажи лота;</w:t>
      </w:r>
    </w:p>
    <w:p w14:paraId="2E9F1928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17 декабря 2024 г. по 19 декабря 2024 г. - в размере 17,20% от начальной цены продажи лота;</w:t>
      </w:r>
    </w:p>
    <w:p w14:paraId="2894E5E1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20 декабря 2024 г. по 22 декабря 2024 г. - в размере 8,92% от начальной цены продажи лота;</w:t>
      </w:r>
    </w:p>
    <w:p w14:paraId="0C424136" w14:textId="7343B41D" w:rsidR="00024EE1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23 декабря 2024 г. по 25 декабря 2024 г. - в размере 0,64% от начальной цены продажи лота;</w:t>
      </w:r>
    </w:p>
    <w:p w14:paraId="46788291" w14:textId="0D876995" w:rsidR="009808EF" w:rsidRPr="00B92C20" w:rsidRDefault="00024EE1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2C20">
        <w:rPr>
          <w:b/>
          <w:color w:val="000000"/>
        </w:rPr>
        <w:t>Для лота 16:</w:t>
      </w:r>
    </w:p>
    <w:p w14:paraId="760B8465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18 октября 2024 г. по 28 октября 2024 г. - в размере начальной цены продажи лота;</w:t>
      </w:r>
    </w:p>
    <w:p w14:paraId="32E3012A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октября 2024 г. по 08 ноября 2024 г. - в размере 93,83% от начальной цены продажи лота;</w:t>
      </w:r>
    </w:p>
    <w:p w14:paraId="49B08671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09 ноября 2024 г. по 18 ноября 2024 г. - в размере 87,66% от начальной цены продажи лота;</w:t>
      </w:r>
    </w:p>
    <w:p w14:paraId="14228342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19 ноября 2024 г. по 28 ноября 2024 г. - в размере 81,49% от начальной цены продажи лота;</w:t>
      </w:r>
    </w:p>
    <w:p w14:paraId="0B12252A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29 ноября 2024 г. по 01 декабря 2024 г. - в размере 75,32% от начальной цены продажи лота;</w:t>
      </w:r>
    </w:p>
    <w:p w14:paraId="522879D9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02 декабря 2024 г. по 04 декабря 2024 г. - в размере 69,15% от начальной цены продажи лота;</w:t>
      </w:r>
    </w:p>
    <w:p w14:paraId="75D75F82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05 декабря 2024 г. по 07 декабря 2024 г. - в размере 62,98% от начальной цены продажи лота;</w:t>
      </w:r>
    </w:p>
    <w:p w14:paraId="6277EAB9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08 декабря 2024 г. по 10 декабря 2024 г. - в размере 56,81% от начальной цены продажи лота;</w:t>
      </w:r>
    </w:p>
    <w:p w14:paraId="2D7495A6" w14:textId="77777777" w:rsidR="00DE6C4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11 декабря 2024 г. по 13 декабря 2024 г. - в размере 50,64% от начальной цены продажи лота;</w:t>
      </w:r>
    </w:p>
    <w:p w14:paraId="46C13046" w14:textId="6C9DBDFF" w:rsidR="00FE305D" w:rsidRPr="00B92C20" w:rsidRDefault="00DE6C4D" w:rsidP="00DE6C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2C20">
        <w:rPr>
          <w:bCs/>
          <w:color w:val="000000"/>
        </w:rPr>
        <w:t>с 14 декабря 2024 г. по 16 декабря 2024 г. - в размере 44,47% от начальной цены продажи лота.</w:t>
      </w:r>
    </w:p>
    <w:p w14:paraId="3CAE2E63" w14:textId="51585326" w:rsidR="00097526" w:rsidRPr="00B92C20" w:rsidRDefault="00097526" w:rsidP="00DE6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B92C2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C20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B92C2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B92C2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B92C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B92C2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C2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92C2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1462392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9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92C20">
        <w:rPr>
          <w:rFonts w:ascii="Times New Roman" w:hAnsi="Times New Roman" w:cs="Times New Roman"/>
          <w:sz w:val="24"/>
          <w:szCs w:val="24"/>
        </w:rPr>
        <w:t xml:space="preserve"> д</w:t>
      </w:r>
      <w:r w:rsidRPr="00B92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B92C20">
        <w:rPr>
          <w:rFonts w:ascii="Times New Roman" w:hAnsi="Times New Roman" w:cs="Times New Roman"/>
          <w:sz w:val="24"/>
          <w:szCs w:val="24"/>
        </w:rPr>
        <w:t xml:space="preserve"> </w:t>
      </w:r>
      <w:r w:rsidRPr="00B92C2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7F2BE3" w:rsidRPr="00B92C20">
        <w:rPr>
          <w:rFonts w:ascii="Times New Roman" w:hAnsi="Times New Roman" w:cs="Times New Roman"/>
          <w:color w:val="000000"/>
          <w:sz w:val="24"/>
          <w:szCs w:val="24"/>
        </w:rPr>
        <w:t>тел. 7 831 219-91-71, эл. почта: nn@auction-house.ru</w:t>
      </w:r>
      <w:r w:rsidRPr="00B92C2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B92C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2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24EE1"/>
    <w:rsid w:val="00077C54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500B"/>
    <w:rsid w:val="00277C2B"/>
    <w:rsid w:val="00281DBD"/>
    <w:rsid w:val="0037642D"/>
    <w:rsid w:val="00467D6B"/>
    <w:rsid w:val="0047453A"/>
    <w:rsid w:val="004A18C4"/>
    <w:rsid w:val="004D047C"/>
    <w:rsid w:val="00500FD3"/>
    <w:rsid w:val="005246E8"/>
    <w:rsid w:val="00532A30"/>
    <w:rsid w:val="005F1F68"/>
    <w:rsid w:val="006457D2"/>
    <w:rsid w:val="0066094B"/>
    <w:rsid w:val="00662676"/>
    <w:rsid w:val="00697675"/>
    <w:rsid w:val="007229EA"/>
    <w:rsid w:val="00761B81"/>
    <w:rsid w:val="007A1F5D"/>
    <w:rsid w:val="007B55CF"/>
    <w:rsid w:val="007F2BE3"/>
    <w:rsid w:val="00803558"/>
    <w:rsid w:val="00865FD7"/>
    <w:rsid w:val="00886E3A"/>
    <w:rsid w:val="00950CC9"/>
    <w:rsid w:val="009808EF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92C20"/>
    <w:rsid w:val="00BC165C"/>
    <w:rsid w:val="00BD0E8E"/>
    <w:rsid w:val="00C11EFF"/>
    <w:rsid w:val="00CB638E"/>
    <w:rsid w:val="00CC76B5"/>
    <w:rsid w:val="00D022AC"/>
    <w:rsid w:val="00D62667"/>
    <w:rsid w:val="00DC0E88"/>
    <w:rsid w:val="00DE0234"/>
    <w:rsid w:val="00DE6C4D"/>
    <w:rsid w:val="00E614D3"/>
    <w:rsid w:val="00E72AD4"/>
    <w:rsid w:val="00F16938"/>
    <w:rsid w:val="00FA27DE"/>
    <w:rsid w:val="00FB3C4A"/>
    <w:rsid w:val="00FE30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50</cp:revision>
  <cp:lastPrinted>2024-07-08T14:07:00Z</cp:lastPrinted>
  <dcterms:created xsi:type="dcterms:W3CDTF">2019-07-23T07:47:00Z</dcterms:created>
  <dcterms:modified xsi:type="dcterms:W3CDTF">2024-07-08T14:16:00Z</dcterms:modified>
</cp:coreProperties>
</file>