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CFE771D" w14:textId="67F1CB4A" w:rsidR="0097610E" w:rsidRPr="00BF791F" w:rsidRDefault="0076062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 xml:space="preserve"> В, (812)334-26-04, 8(800) 777-57-57, vyrtosu@auction-house.ru), действующее на основании договора с Акционерным коммерческим банком «</w:t>
      </w:r>
      <w:proofErr w:type="spellStart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>» (публичное акционерное общество) (АКБ «</w:t>
      </w:r>
      <w:proofErr w:type="spellStart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 xml:space="preserve">» (ПАО), адрес регистрации: 344011, Ростовская область, г. Ростов-на-Дону, переулок </w:t>
      </w:r>
      <w:proofErr w:type="spellStart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>Доломановский</w:t>
      </w:r>
      <w:proofErr w:type="spellEnd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>, д.70, корпус</w:t>
      </w:r>
      <w:proofErr w:type="gramStart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="00B541DD" w:rsidRPr="00BF791F">
        <w:rPr>
          <w:rFonts w:ascii="Times New Roman" w:hAnsi="Times New Roman" w:cs="Times New Roman"/>
          <w:color w:val="000000"/>
          <w:sz w:val="24"/>
          <w:szCs w:val="24"/>
        </w:rPr>
        <w:t>, ИНН 6164102933, ОГРН 1026103270214 КПП 616401001), конкурсным управляющим (ликвидатором) которого на основании решения Арбитражного суда Ростовской области от 06 апреля 2016 г. по делу № А53-2832/2016</w:t>
      </w:r>
      <w:r w:rsidR="00384603" w:rsidRPr="00BF791F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384603" w:rsidRPr="00BF791F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BF79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="00384603" w:rsidRPr="00BF791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845A79" w:rsidRPr="00BF791F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B541DD" w:rsidRPr="00BF791F">
        <w:rPr>
          <w:rFonts w:ascii="Times New Roman" w:hAnsi="Times New Roman" w:cs="Times New Roman"/>
          <w:sz w:val="24"/>
          <w:szCs w:val="24"/>
          <w:lang w:eastAsia="ru-RU"/>
        </w:rPr>
        <w:t>02030270941</w:t>
      </w:r>
      <w:r w:rsidR="00845A79" w:rsidRPr="00BF791F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="00B541DD" w:rsidRPr="00BF791F">
        <w:rPr>
          <w:rFonts w:ascii="Times New Roman" w:hAnsi="Times New Roman" w:cs="Times New Roman"/>
          <w:sz w:val="24"/>
          <w:szCs w:val="24"/>
          <w:lang w:eastAsia="ru-RU"/>
        </w:rPr>
        <w:t>№113(7803) от 29.06.2024</w:t>
      </w:r>
      <w:r w:rsidR="00845A79" w:rsidRPr="00BF791F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0D3BBC" w:rsidRPr="00BF79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7909D69" w14:textId="77777777" w:rsidR="00760621" w:rsidRPr="00BF791F" w:rsidRDefault="0076062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D9277D" w14:textId="0B978D30" w:rsidR="008810BE" w:rsidRPr="00BF791F" w:rsidRDefault="0076062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91F">
        <w:rPr>
          <w:rFonts w:ascii="Times New Roman" w:hAnsi="Times New Roman" w:cs="Times New Roman"/>
          <w:color w:val="000000"/>
          <w:sz w:val="24"/>
          <w:szCs w:val="24"/>
        </w:rPr>
        <w:t xml:space="preserve"> Наименование </w:t>
      </w:r>
      <w:r w:rsidRPr="00BF79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лота </w:t>
      </w:r>
      <w:r w:rsidR="00B541DD" w:rsidRPr="00BF791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F79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04DA" w:rsidRPr="001704DA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7D207FBD" w14:textId="77777777" w:rsidR="00760621" w:rsidRPr="00BF791F" w:rsidRDefault="0076062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14E7F5" w14:textId="53E16ED5" w:rsidR="007742ED" w:rsidRDefault="0034510D" w:rsidP="000D3BBC">
      <w:pPr>
        <w:pStyle w:val="a3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BF791F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9A7541" w:rsidRPr="00BF791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F791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Диденко Петр Александрович (субсидиарная ответственность по обязательствам ООО "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Краун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Дистрибьюшн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", ИНН 7702780315, ООО "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Краун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Трэйдинг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", ИНН 7702508736 - поручитель исключенного из ЕГРЮЛ ООО "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Краун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Дистрибьюшн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", ИНН 7702780315), КД 4500-15034-юл/</w:t>
      </w:r>
      <w:proofErr w:type="spellStart"/>
      <w:proofErr w:type="gram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ст</w:t>
      </w:r>
      <w:proofErr w:type="spellEnd"/>
      <w:proofErr w:type="gram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от 02.11.2015, КД 4500-15050-юл/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ст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от 23.12.2015, определение АС Самарской области по делу А55-9630/2017 от 18.09.2020 и 15.01.2021, определение АС Самарской области от 04.10.2019 по делу А55-8867/2017, определение АС Самарской области от 20.12.2023 по делу А55-8867/2017, ООО "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Краун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Дистрибьюшн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", ИНН 7702780315, исключен из ЕГРЮЛ, поручитель ООО "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Краун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Трэйдинг</w:t>
      </w:r>
      <w:proofErr w:type="spellEnd"/>
      <w:r w:rsidR="00CD50EC" w:rsidRPr="00BF791F">
        <w:rPr>
          <w:rFonts w:ascii="Times New Roman" w:hAnsi="Times New Roman" w:cs="Times New Roman"/>
          <w:iCs/>
          <w:sz w:val="24"/>
          <w:szCs w:val="24"/>
          <w:lang w:eastAsia="ru-RU"/>
        </w:rPr>
        <w:t>", ИНН 7702508736, в банкротстве (853 342 051,64 руб.)</w:t>
      </w:r>
      <w:r w:rsidR="001704DA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  <w:bookmarkStart w:id="0" w:name="_GoBack"/>
      <w:bookmarkEnd w:id="0"/>
    </w:p>
    <w:p w14:paraId="50101BD1" w14:textId="77777777" w:rsidR="001704DA" w:rsidRDefault="001704DA" w:rsidP="000D3BBC">
      <w:pPr>
        <w:pStyle w:val="a3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</w:p>
    <w:p w14:paraId="1507EF4E" w14:textId="4FD43A69" w:rsidR="001704DA" w:rsidRPr="008810BE" w:rsidRDefault="001704DA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4DA">
        <w:rPr>
          <w:rFonts w:ascii="Times New Roman" w:hAnsi="Times New Roman" w:cs="Times New Roman"/>
          <w:color w:val="000000"/>
          <w:sz w:val="24"/>
          <w:szCs w:val="24"/>
        </w:rPr>
        <w:t>Начальная стоимость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1704DA">
        <w:rPr>
          <w:rFonts w:ascii="Times New Roman" w:hAnsi="Times New Roman" w:cs="Times New Roman"/>
          <w:color w:val="000000"/>
          <w:sz w:val="24"/>
          <w:szCs w:val="24"/>
        </w:rPr>
        <w:t>на повторных торгах составит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4DA">
        <w:rPr>
          <w:rFonts w:ascii="Times New Roman" w:hAnsi="Times New Roman" w:cs="Times New Roman"/>
          <w:iCs/>
          <w:color w:val="000000"/>
          <w:sz w:val="24"/>
          <w:szCs w:val="24"/>
        </w:rPr>
        <w:t>- 768 007 846,48 руб.</w:t>
      </w:r>
    </w:p>
    <w:sectPr w:rsidR="001704DA" w:rsidRPr="00881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D3BBC"/>
    <w:rsid w:val="00165B2D"/>
    <w:rsid w:val="001704DA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0987"/>
    <w:rsid w:val="005E79DA"/>
    <w:rsid w:val="00760621"/>
    <w:rsid w:val="007742ED"/>
    <w:rsid w:val="007A3A1B"/>
    <w:rsid w:val="007E67D7"/>
    <w:rsid w:val="00845A79"/>
    <w:rsid w:val="008810BE"/>
    <w:rsid w:val="008F69EA"/>
    <w:rsid w:val="00964D49"/>
    <w:rsid w:val="0097610E"/>
    <w:rsid w:val="00983FA9"/>
    <w:rsid w:val="009A7541"/>
    <w:rsid w:val="009C6119"/>
    <w:rsid w:val="00A0415B"/>
    <w:rsid w:val="00A66ED6"/>
    <w:rsid w:val="00AD0413"/>
    <w:rsid w:val="00AE62B1"/>
    <w:rsid w:val="00B43988"/>
    <w:rsid w:val="00B541DD"/>
    <w:rsid w:val="00B853F8"/>
    <w:rsid w:val="00BF6692"/>
    <w:rsid w:val="00BF791F"/>
    <w:rsid w:val="00CA3C3B"/>
    <w:rsid w:val="00CD50EC"/>
    <w:rsid w:val="00D120E5"/>
    <w:rsid w:val="00DA69FD"/>
    <w:rsid w:val="00E5762C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17</cp:revision>
  <cp:lastPrinted>2016-10-26T09:10:00Z</cp:lastPrinted>
  <dcterms:created xsi:type="dcterms:W3CDTF">2023-11-17T13:05:00Z</dcterms:created>
  <dcterms:modified xsi:type="dcterms:W3CDTF">2024-08-06T13:07:00Z</dcterms:modified>
</cp:coreProperties>
</file>