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49D2774B" w:rsidR="00B078A0" w:rsidRPr="005A7D1D" w:rsidRDefault="00BE4652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65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C19E873" w14:textId="435E17E1" w:rsidR="0032082C" w:rsidRPr="00BE4652" w:rsidRDefault="00BE4652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E46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Недвижимость:</w:t>
      </w:r>
    </w:p>
    <w:p w14:paraId="253B5FDA" w14:textId="7588A5C9" w:rsidR="00BE4652" w:rsidRPr="00BE4652" w:rsidRDefault="00BE4652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>Нежилые помещения (39 поз.) — 17 374,90 кв. м, 3800/5380 доли в праве собственности на земельный участок — 5380 +/- 26 кв. м, адрес: г. Санкт-Петербург, Средний проспект В.О., д. 88, лит. А, кадастровый номер земельного участка 78:06:0002096:7, земли населенный пунктов — для размещения объектов коммерческой деятельности, в границах земельного участка находятся объекты, не являющиеся собственностью Банка, ограничения и обременения: договоры долгосрочной и краткосрочной аренды, ограничения прав на земельный участок, предусмотренные статьей 56 Земельного кодекса Российской Федерации: объединенная зона регулирования застройки центральных районов Санкт-Петербурга, охранная зона подстанций и других электротехнических сооружений, право прохода и проезда (публичный сервитут), ЗОУИТ78:00-6.1226 Единая зона регулирования застройки и хозяйственной деятельности объектов культурного наследия исторически сложившихся центральных районов Санкт-Петербурга второй категории (ОЗРЗ-2), ЗОУИТ78:00-6.528 Третья подзона приаэродромной территории аэродрома Санкт-Петербурга (Пулково), ЗОУИТ78:00-6.529 Четвертая подзона приаэродромной территории аэродрома Санкт-Петербурга (Пулково), ЗОУИТ78:00-6.530 Пятая подзона приаэродромной территории аэродрома Санкт-Петербурга (Пулково), ЗОУИТ78:00-6.531 Шестая подзона приаэродромной территории аэродрома Санкт-Петербурга (Пулково)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>851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>181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>916,5</w:t>
      </w:r>
      <w:r>
        <w:rPr>
          <w:rFonts w:ascii="Times New Roman" w:hAnsi="Times New Roman" w:cs="Times New Roman"/>
          <w:color w:val="000000"/>
          <w:sz w:val="24"/>
          <w:szCs w:val="24"/>
        </w:rPr>
        <w:t>0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9DF5322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4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октября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E4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ноября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42DAD7F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4652" w:rsidRPr="00BE4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октября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BE465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BE465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BE4652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BE465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BE4652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83B44" w:rsidRPr="00BE4652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BE46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448FC5F" w14:textId="77777777" w:rsidR="00614053" w:rsidRPr="00614053" w:rsidRDefault="00614053" w:rsidP="006140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t>с 01 октября 2024 г. по 08 ноября 2024 г. - в размере начальной цены продажи лота;</w:t>
      </w:r>
    </w:p>
    <w:p w14:paraId="6F0690F7" w14:textId="3312D5EA" w:rsidR="00614053" w:rsidRPr="00614053" w:rsidRDefault="00614053" w:rsidP="006140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t>с 09 ноября 2024 г. по 11 ноября 2024 г. - в размере 96,50% от начальной цены продажи лота;</w:t>
      </w:r>
    </w:p>
    <w:p w14:paraId="69F4465E" w14:textId="77777777" w:rsidR="00614053" w:rsidRPr="00614053" w:rsidRDefault="00614053" w:rsidP="006140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t>с 12 ноября 2024 г. по 14 ноября 2024 г. - в размере 93,00% от начальной цены продажи лота;</w:t>
      </w:r>
    </w:p>
    <w:p w14:paraId="5B3C810D" w14:textId="036FE01D" w:rsidR="00614053" w:rsidRPr="00614053" w:rsidRDefault="00614053" w:rsidP="006140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t>с 15 ноября 2024 г. по 17 ноября 2024 г. - в размере 89,50% от начальной цены продажи лота;</w:t>
      </w:r>
    </w:p>
    <w:p w14:paraId="3B2FC80F" w14:textId="77777777" w:rsidR="00614053" w:rsidRPr="00614053" w:rsidRDefault="00614053" w:rsidP="006140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18 ноября 2024 г. по 20 ноября 2024 г. - в размере 86,00% от начальной цены продажи лота;</w:t>
      </w:r>
    </w:p>
    <w:p w14:paraId="71D743FC" w14:textId="62128E36" w:rsidR="00B80E51" w:rsidRDefault="00614053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053">
        <w:rPr>
          <w:rFonts w:ascii="Times New Roman" w:hAnsi="Times New Roman" w:cs="Times New Roman"/>
          <w:color w:val="000000"/>
          <w:sz w:val="24"/>
          <w:szCs w:val="24"/>
        </w:rPr>
        <w:t>с 21 ноября 2024 г. по 23 ноября 2024 г. - в размере 82,50%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00037C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37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00037C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37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00037C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37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37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</w:t>
      </w:r>
      <w:r w:rsidRPr="0000037C">
        <w:rPr>
          <w:rFonts w:ascii="Times New Roman" w:hAnsi="Times New Roman" w:cs="Times New Roman"/>
          <w:color w:val="000000"/>
          <w:sz w:val="24"/>
          <w:szCs w:val="24"/>
        </w:rPr>
        <w:t>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0AB203C6" w:rsidR="007300A5" w:rsidRPr="004914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51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17:00 по адресу: </w:t>
      </w:r>
      <w:r w:rsidR="0057451A" w:rsidRPr="0057451A">
        <w:rPr>
          <w:rFonts w:ascii="Times New Roman" w:hAnsi="Times New Roman" w:cs="Times New Roman"/>
          <w:color w:val="000000"/>
          <w:sz w:val="24"/>
          <w:szCs w:val="24"/>
        </w:rPr>
        <w:t>Санкт-Петербург, Средний проспект ВО, д. 88, литера А</w:t>
      </w:r>
      <w:r w:rsidRPr="005745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D3E2F" w:rsidRPr="0057451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57451A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57451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834BC" w:rsidRPr="000834BC">
        <w:rPr>
          <w:rFonts w:ascii="Times New Roman" w:hAnsi="Times New Roman" w:cs="Times New Roman"/>
          <w:color w:val="000000"/>
          <w:sz w:val="24"/>
          <w:szCs w:val="24"/>
        </w:rPr>
        <w:t>Кириллова Анастасия</w:t>
      </w:r>
      <w:r w:rsidR="000834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834BC" w:rsidRPr="000834BC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 kirillova@auction-house.ru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037C"/>
    <w:rsid w:val="00002933"/>
    <w:rsid w:val="0001283D"/>
    <w:rsid w:val="0003404B"/>
    <w:rsid w:val="000707F6"/>
    <w:rsid w:val="000834BC"/>
    <w:rsid w:val="00083B44"/>
    <w:rsid w:val="000C0BCC"/>
    <w:rsid w:val="000F64CF"/>
    <w:rsid w:val="00101AB0"/>
    <w:rsid w:val="001122F4"/>
    <w:rsid w:val="00136BC0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7451A"/>
    <w:rsid w:val="0058046C"/>
    <w:rsid w:val="00583215"/>
    <w:rsid w:val="005A7B49"/>
    <w:rsid w:val="005A7D1D"/>
    <w:rsid w:val="005F1F68"/>
    <w:rsid w:val="00614053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D3E2F"/>
    <w:rsid w:val="00BE4652"/>
    <w:rsid w:val="00C15400"/>
    <w:rsid w:val="00C53F27"/>
    <w:rsid w:val="00C56153"/>
    <w:rsid w:val="00C66976"/>
    <w:rsid w:val="00D02882"/>
    <w:rsid w:val="00D115EC"/>
    <w:rsid w:val="00D16130"/>
    <w:rsid w:val="00D72F12"/>
    <w:rsid w:val="00D83FC6"/>
    <w:rsid w:val="00DD01CB"/>
    <w:rsid w:val="00E029E0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cp:lastPrinted>2023-11-14T11:42:00Z</cp:lastPrinted>
  <dcterms:created xsi:type="dcterms:W3CDTF">2019-07-23T07:53:00Z</dcterms:created>
  <dcterms:modified xsi:type="dcterms:W3CDTF">2024-09-23T13:17:00Z</dcterms:modified>
</cp:coreProperties>
</file>