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E47CF" w14:textId="77777777" w:rsidR="00271A8F" w:rsidRPr="00043959" w:rsidRDefault="00271A8F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Государственная корпорация «Агентство по страхованию вкладов» </w:t>
      </w:r>
    </w:p>
    <w:p w14:paraId="6D258758" w14:textId="77777777" w:rsidR="00271A8F" w:rsidRPr="00043959" w:rsidRDefault="00271A8F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(далее – </w:t>
      </w:r>
      <w:bookmarkStart w:id="0" w:name="_Hlk131066357"/>
      <w:r w:rsidR="002F7A5F" w:rsidRPr="00043959">
        <w:rPr>
          <w:rFonts w:ascii="Times New Roman" w:hAnsi="Times New Roman"/>
          <w:b/>
          <w:szCs w:val="24"/>
          <w:lang w:val="ru-RU"/>
        </w:rPr>
        <w:t>ГК «АСВ»</w:t>
      </w:r>
      <w:bookmarkEnd w:id="0"/>
      <w:r w:rsidRPr="00043959">
        <w:rPr>
          <w:rFonts w:ascii="Times New Roman" w:hAnsi="Times New Roman"/>
          <w:b/>
          <w:szCs w:val="24"/>
          <w:lang w:val="ru-RU"/>
        </w:rPr>
        <w:t>),</w:t>
      </w:r>
    </w:p>
    <w:p w14:paraId="38E7F112" w14:textId="73F35CB2" w:rsidR="00F0397F" w:rsidRPr="00F0397F" w:rsidRDefault="00F0397F" w:rsidP="006954D6">
      <w:pPr>
        <w:jc w:val="center"/>
        <w:rPr>
          <w:rFonts w:ascii="Times New Roman" w:hAnsi="Times New Roman"/>
          <w:i/>
          <w:szCs w:val="24"/>
          <w:lang w:val="ru-RU"/>
        </w:rPr>
      </w:pPr>
      <w:r w:rsidRPr="00F0397F">
        <w:rPr>
          <w:rFonts w:ascii="Times New Roman" w:hAnsi="Times New Roman"/>
          <w:i/>
          <w:szCs w:val="24"/>
          <w:lang w:val="ru-RU"/>
        </w:rPr>
        <w:t xml:space="preserve">зарегистрированная </w:t>
      </w:r>
      <w:r w:rsidR="006954D6" w:rsidRPr="006954D6">
        <w:rPr>
          <w:rFonts w:ascii="Times New Roman" w:hAnsi="Times New Roman"/>
          <w:i/>
          <w:szCs w:val="24"/>
          <w:lang w:val="ru-RU"/>
        </w:rPr>
        <w:t>Межрайонной инспекцией МНС России № 46 по г. Москве 29 января 2004 г. за основным государственным регистрационным номером 1047796046198, ИНН 7708514824, КПП 770901001, адрес места нахождения и адрес для направления корреспонденции: 109240, г. Москва, ул. Высоцкого, д. 4, адрес официального сайта Агентства в информационно-телекоммуникационной сети «Интернет»: http://www.asv.org.ru/</w:t>
      </w:r>
    </w:p>
    <w:p w14:paraId="750D0459" w14:textId="1CC8C9C7" w:rsidR="00271A8F" w:rsidRPr="00043959" w:rsidRDefault="00271A8F" w:rsidP="00402EF7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="00753FA7" w:rsidRPr="00043959">
        <w:rPr>
          <w:rFonts w:ascii="Times New Roman" w:hAnsi="Times New Roman"/>
          <w:b/>
          <w:szCs w:val="24"/>
          <w:lang w:val="ru-RU"/>
        </w:rPr>
        <w:t xml:space="preserve">предлагает заинтересованным лицам делать оферты о заключении </w:t>
      </w:r>
      <w:r w:rsidR="00402EF7" w:rsidRPr="00402EF7">
        <w:rPr>
          <w:rFonts w:ascii="Times New Roman" w:hAnsi="Times New Roman"/>
          <w:b/>
          <w:szCs w:val="24"/>
          <w:lang w:val="ru-RU"/>
        </w:rPr>
        <w:t>договоров купли-продажи земельных участков</w:t>
      </w:r>
      <w:r w:rsidR="00753FA7" w:rsidRPr="00043959">
        <w:rPr>
          <w:rFonts w:ascii="Times New Roman" w:hAnsi="Times New Roman"/>
          <w:b/>
          <w:szCs w:val="24"/>
          <w:lang w:val="ru-RU"/>
        </w:rPr>
        <w:t xml:space="preserve">, принадлежащих </w:t>
      </w:r>
      <w:bookmarkStart w:id="1" w:name="_Hlk131065505"/>
      <w:r w:rsidR="006E24A2" w:rsidRPr="00043959">
        <w:rPr>
          <w:rFonts w:ascii="Times New Roman" w:hAnsi="Times New Roman"/>
          <w:b/>
          <w:szCs w:val="24"/>
          <w:lang w:val="ru-RU"/>
        </w:rPr>
        <w:t>ГК «АСВ»</w:t>
      </w:r>
      <w:bookmarkEnd w:id="1"/>
      <w:r w:rsidR="00753FA7" w:rsidRPr="00043959">
        <w:rPr>
          <w:rFonts w:ascii="Times New Roman" w:hAnsi="Times New Roman"/>
          <w:b/>
          <w:szCs w:val="24"/>
          <w:lang w:val="ru-RU"/>
        </w:rPr>
        <w:t xml:space="preserve"> на праве собственности</w:t>
      </w:r>
      <w:r w:rsidR="00D0014E" w:rsidRPr="00043959">
        <w:rPr>
          <w:rFonts w:ascii="Times New Roman" w:hAnsi="Times New Roman"/>
          <w:b/>
          <w:szCs w:val="24"/>
          <w:lang w:val="ru-RU"/>
        </w:rPr>
        <w:t>.</w:t>
      </w:r>
      <w:r w:rsidRPr="00043959">
        <w:rPr>
          <w:rFonts w:ascii="Times New Roman" w:hAnsi="Times New Roman"/>
          <w:b/>
          <w:szCs w:val="24"/>
          <w:lang w:val="ru-RU"/>
        </w:rPr>
        <w:t xml:space="preserve"> </w:t>
      </w:r>
    </w:p>
    <w:p w14:paraId="0F6CC837" w14:textId="77777777" w:rsidR="00271A8F" w:rsidRPr="00043959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5B499F73" w14:textId="68E6C2C3" w:rsidR="00271A8F" w:rsidRPr="00043959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 w:rsidRPr="00043959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>предложения делать оферты о заключении договор</w:t>
      </w:r>
      <w:r w:rsidR="00402EF7">
        <w:rPr>
          <w:rFonts w:ascii="Times New Roman" w:hAnsi="Times New Roman"/>
          <w:b/>
          <w:bCs/>
          <w:szCs w:val="24"/>
          <w:lang w:val="ru-RU"/>
        </w:rPr>
        <w:t>ов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 xml:space="preserve"> купли-продажи </w:t>
      </w:r>
      <w:r w:rsidR="00753FA7" w:rsidRPr="00043959">
        <w:rPr>
          <w:rFonts w:ascii="Times New Roman" w:hAnsi="Times New Roman"/>
          <w:b/>
          <w:bCs/>
          <w:szCs w:val="24"/>
          <w:lang w:val="ru-RU"/>
        </w:rPr>
        <w:t>з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>емельных участков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D66E4" w:rsidRPr="00043959">
        <w:rPr>
          <w:rFonts w:ascii="Times New Roman" w:hAnsi="Times New Roman"/>
          <w:b/>
          <w:bCs/>
          <w:szCs w:val="24"/>
          <w:lang w:val="ru-RU"/>
        </w:rPr>
        <w:br/>
      </w:r>
      <w:r w:rsidRPr="00043959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 xml:space="preserve"> (далее</w:t>
      </w:r>
      <w:r w:rsidR="006E24A2" w:rsidRPr="00043959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>Организатор процедуры)</w:t>
      </w:r>
    </w:p>
    <w:p w14:paraId="317F199F" w14:textId="44850250" w:rsidR="00190933" w:rsidRPr="00043959" w:rsidRDefault="00271A8F" w:rsidP="00186B00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043959">
        <w:rPr>
          <w:rFonts w:ascii="Times New Roman" w:hAnsi="Times New Roman"/>
          <w:i/>
          <w:szCs w:val="24"/>
          <w:lang w:val="ru-RU"/>
        </w:rPr>
        <w:t>адрес места нахождения и адрес для направления корреспонденции: 190000, Санкт-Петербург, пер. Гривцова, дом 5, лит.</w:t>
      </w:r>
      <w:r w:rsidR="008A151E" w:rsidRPr="00043959">
        <w:rPr>
          <w:rFonts w:ascii="Times New Roman" w:hAnsi="Times New Roman"/>
          <w:i/>
          <w:szCs w:val="24"/>
          <w:lang w:val="ru-RU"/>
        </w:rPr>
        <w:t xml:space="preserve"> </w:t>
      </w:r>
      <w:r w:rsidRPr="00043959">
        <w:rPr>
          <w:rFonts w:ascii="Times New Roman" w:hAnsi="Times New Roman"/>
          <w:i/>
          <w:szCs w:val="24"/>
          <w:lang w:val="ru-RU"/>
        </w:rPr>
        <w:t>В, адрес официального сайта в</w:t>
      </w:r>
      <w:r w:rsidRPr="00043959">
        <w:rPr>
          <w:rFonts w:ascii="Times New Roman" w:hAnsi="Times New Roman"/>
          <w:i/>
          <w:szCs w:val="24"/>
        </w:rPr>
        <w:t> </w:t>
      </w:r>
      <w:r w:rsidRPr="00043959">
        <w:rPr>
          <w:rFonts w:ascii="Times New Roman" w:hAnsi="Times New Roman"/>
          <w:i/>
          <w:szCs w:val="24"/>
          <w:lang w:val="ru-RU"/>
        </w:rPr>
        <w:t xml:space="preserve">информационно-телекоммуникационной сети «Интернет»: </w:t>
      </w:r>
      <w:hyperlink r:id="rId8" w:history="1">
        <w:r w:rsidRPr="00043959">
          <w:rPr>
            <w:rStyle w:val="a6"/>
            <w:rFonts w:ascii="Times New Roman" w:hAnsi="Times New Roman"/>
            <w:i/>
            <w:szCs w:val="24"/>
          </w:rPr>
          <w:t>http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://</w:t>
        </w:r>
        <w:r w:rsidRPr="00043959">
          <w:rPr>
            <w:rStyle w:val="a6"/>
            <w:rFonts w:ascii="Times New Roman" w:hAnsi="Times New Roman"/>
            <w:i/>
            <w:szCs w:val="24"/>
          </w:rPr>
          <w:t>www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043959">
          <w:rPr>
            <w:rStyle w:val="a6"/>
            <w:rFonts w:ascii="Times New Roman" w:hAnsi="Times New Roman"/>
            <w:i/>
            <w:szCs w:val="24"/>
          </w:rPr>
          <w:t>auction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-</w:t>
        </w:r>
        <w:r w:rsidRPr="00043959">
          <w:rPr>
            <w:rStyle w:val="a6"/>
            <w:rFonts w:ascii="Times New Roman" w:hAnsi="Times New Roman"/>
            <w:i/>
            <w:szCs w:val="24"/>
          </w:rPr>
          <w:t>house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proofErr w:type="spellStart"/>
        <w:r w:rsidRPr="00043959">
          <w:rPr>
            <w:rStyle w:val="a6"/>
            <w:rFonts w:ascii="Times New Roman" w:hAnsi="Times New Roman"/>
            <w:i/>
            <w:szCs w:val="24"/>
          </w:rPr>
          <w:t>ru</w:t>
        </w:r>
        <w:proofErr w:type="spellEnd"/>
      </w:hyperlink>
      <w:r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</w:p>
    <w:p w14:paraId="3276E4D5" w14:textId="11E91F2C" w:rsidR="00271A8F" w:rsidRPr="00043959" w:rsidRDefault="00271A8F" w:rsidP="00186B00">
      <w:pPr>
        <w:jc w:val="center"/>
        <w:rPr>
          <w:rFonts w:ascii="Times New Roman" w:hAnsi="Times New Roman"/>
          <w:bCs/>
          <w:i/>
          <w:szCs w:val="24"/>
          <w:lang w:val="ru-RU"/>
        </w:rPr>
      </w:pPr>
      <w:r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адрес электронной почты </w:t>
      </w:r>
      <w:hyperlink r:id="rId9" w:history="1"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informmsk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@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auction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-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house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.</w:t>
        </w:r>
        <w:proofErr w:type="spellStart"/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ru</w:t>
        </w:r>
        <w:proofErr w:type="spellEnd"/>
      </w:hyperlink>
      <w:r w:rsidR="006F2216"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  <w:r w:rsidR="001A0FB8"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 8 (800)777-57-57.</w:t>
      </w:r>
    </w:p>
    <w:p w14:paraId="163581FE" w14:textId="77777777" w:rsidR="00271A8F" w:rsidRPr="00043959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01C3EF1" w14:textId="55A5EEC3" w:rsidR="00753FA7" w:rsidRPr="00043959" w:rsidRDefault="00753FA7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Оферты о заключении договор</w:t>
      </w:r>
      <w:r w:rsidR="00A40F15" w:rsidRPr="00043959">
        <w:rPr>
          <w:rFonts w:ascii="Times New Roman" w:hAnsi="Times New Roman"/>
          <w:b/>
          <w:bCs/>
          <w:szCs w:val="24"/>
          <w:lang w:val="ru-RU"/>
        </w:rPr>
        <w:t>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купли-продажи (далее – Оферты) будут приниматься Организатором процедуры </w:t>
      </w:r>
    </w:p>
    <w:p w14:paraId="200402F4" w14:textId="2F484E78" w:rsidR="00753FA7" w:rsidRPr="00043959" w:rsidRDefault="00FC0FF0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FC0FF0">
        <w:rPr>
          <w:rFonts w:ascii="Times New Roman" w:hAnsi="Times New Roman"/>
          <w:b/>
          <w:bCs/>
          <w:szCs w:val="24"/>
          <w:lang w:val="ru-RU"/>
        </w:rPr>
        <w:t xml:space="preserve">с </w:t>
      </w:r>
      <w:r w:rsidR="00402EF7" w:rsidRPr="00402EF7">
        <w:rPr>
          <w:rFonts w:ascii="Times New Roman" w:hAnsi="Times New Roman"/>
          <w:b/>
          <w:bCs/>
          <w:szCs w:val="24"/>
          <w:lang w:val="ru-RU"/>
        </w:rPr>
        <w:t xml:space="preserve">9:00 25 сентября 2024 г. до 16:45 25 октября </w:t>
      </w:r>
      <w:r w:rsidRPr="00FC0FF0">
        <w:rPr>
          <w:rFonts w:ascii="Times New Roman" w:hAnsi="Times New Roman"/>
          <w:b/>
          <w:bCs/>
          <w:szCs w:val="24"/>
          <w:lang w:val="ru-RU"/>
        </w:rPr>
        <w:t xml:space="preserve">2024 г. </w:t>
      </w:r>
      <w:r w:rsidR="007960F4" w:rsidRPr="00043959">
        <w:rPr>
          <w:rFonts w:ascii="Times New Roman" w:hAnsi="Times New Roman"/>
          <w:b/>
          <w:bCs/>
          <w:szCs w:val="24"/>
          <w:lang w:val="ru-RU"/>
        </w:rPr>
        <w:t xml:space="preserve">(время московское) </w:t>
      </w:r>
      <w:r w:rsidR="005053F5" w:rsidRPr="00043959">
        <w:rPr>
          <w:rFonts w:ascii="Times New Roman" w:hAnsi="Times New Roman"/>
          <w:b/>
          <w:bCs/>
          <w:szCs w:val="24"/>
          <w:lang w:val="ru-RU"/>
        </w:rPr>
        <w:t xml:space="preserve">на электронной торговой площадке </w:t>
      </w:r>
    </w:p>
    <w:p w14:paraId="0FABDAD7" w14:textId="0EADEB93" w:rsidR="005053F5" w:rsidRPr="00043959" w:rsidRDefault="00190933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Организатора процедуры </w:t>
      </w:r>
      <w:r w:rsidR="005053F5" w:rsidRPr="00043959">
        <w:rPr>
          <w:rFonts w:ascii="Times New Roman" w:hAnsi="Times New Roman"/>
          <w:b/>
          <w:bCs/>
          <w:szCs w:val="24"/>
          <w:lang w:val="ru-RU"/>
        </w:rPr>
        <w:t>по адресу</w:t>
      </w:r>
      <w:r w:rsidR="004D59CC" w:rsidRPr="00043959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30357D" w:rsidRPr="00043959">
        <w:rPr>
          <w:rFonts w:ascii="Times New Roman" w:hAnsi="Times New Roman"/>
          <w:b/>
          <w:bCs/>
          <w:szCs w:val="24"/>
        </w:rPr>
        <w:t>www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043959">
        <w:rPr>
          <w:rFonts w:ascii="Times New Roman" w:hAnsi="Times New Roman"/>
          <w:b/>
          <w:bCs/>
          <w:szCs w:val="24"/>
        </w:rPr>
        <w:t>lot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-</w:t>
      </w:r>
      <w:r w:rsidR="0030357D" w:rsidRPr="00043959">
        <w:rPr>
          <w:rFonts w:ascii="Times New Roman" w:hAnsi="Times New Roman"/>
          <w:b/>
          <w:bCs/>
          <w:szCs w:val="24"/>
        </w:rPr>
        <w:t>online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.</w:t>
      </w:r>
      <w:proofErr w:type="spellStart"/>
      <w:r w:rsidR="0030357D" w:rsidRPr="00043959">
        <w:rPr>
          <w:rFonts w:ascii="Times New Roman" w:hAnsi="Times New Roman"/>
          <w:b/>
          <w:bCs/>
          <w:szCs w:val="24"/>
        </w:rPr>
        <w:t>ru</w:t>
      </w:r>
      <w:proofErr w:type="spellEnd"/>
      <w:r w:rsidR="005053F5" w:rsidRPr="00043959">
        <w:rPr>
          <w:rFonts w:ascii="Times New Roman" w:hAnsi="Times New Roman"/>
          <w:b/>
          <w:bCs/>
          <w:szCs w:val="24"/>
          <w:lang w:val="ru-RU"/>
        </w:rPr>
        <w:t xml:space="preserve">. </w:t>
      </w:r>
    </w:p>
    <w:p w14:paraId="675B9287" w14:textId="77777777" w:rsidR="00753FA7" w:rsidRPr="00043959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F7E7844" w14:textId="54129143" w:rsidR="00BC1C9C" w:rsidRPr="00043959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Оферты, полученные ранее или позднее указанного срока, рассматриваться не будут.</w:t>
      </w:r>
    </w:p>
    <w:p w14:paraId="0F2DF207" w14:textId="77777777" w:rsidR="00753FA7" w:rsidRPr="00F0397F" w:rsidRDefault="00753FA7" w:rsidP="00186B00">
      <w:pPr>
        <w:ind w:firstLine="708"/>
        <w:jc w:val="center"/>
        <w:rPr>
          <w:rFonts w:ascii="Times New Roman" w:hAnsi="Times New Roman"/>
          <w:b/>
          <w:bCs/>
          <w:sz w:val="20"/>
          <w:lang w:val="ru-RU"/>
        </w:rPr>
      </w:pPr>
    </w:p>
    <w:p w14:paraId="4EF72107" w14:textId="77777777" w:rsidR="00F34B50" w:rsidRPr="00F0397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F0397F">
        <w:rPr>
          <w:rFonts w:ascii="Times New Roman" w:hAnsi="Times New Roman"/>
          <w:bCs/>
          <w:sz w:val="20"/>
          <w:lang w:val="ru-RU"/>
        </w:rPr>
        <w:t>(Указанное в настоящем информационном сообщении время – Московское)</w:t>
      </w:r>
    </w:p>
    <w:p w14:paraId="79BAE8D9" w14:textId="77777777" w:rsidR="00F34B50" w:rsidRPr="00F0397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F0397F">
        <w:rPr>
          <w:rFonts w:ascii="Times New Roman" w:hAnsi="Times New Roman"/>
          <w:bCs/>
          <w:sz w:val="20"/>
          <w:lang w:val="ru-RU"/>
        </w:rPr>
        <w:t xml:space="preserve">(При исчислении сроков, указанных в </w:t>
      </w:r>
      <w:r w:rsidR="00B44ED4" w:rsidRPr="00F0397F">
        <w:rPr>
          <w:rFonts w:ascii="Times New Roman" w:hAnsi="Times New Roman"/>
          <w:bCs/>
          <w:sz w:val="20"/>
          <w:lang w:val="ru-RU"/>
        </w:rPr>
        <w:t>настоящем информационном сообщении,</w:t>
      </w:r>
      <w:r w:rsidRPr="00F0397F">
        <w:rPr>
          <w:rFonts w:ascii="Times New Roman" w:hAnsi="Times New Roman"/>
          <w:bCs/>
          <w:sz w:val="20"/>
          <w:lang w:val="ru-RU"/>
        </w:rPr>
        <w:t xml:space="preserve"> принимается время сервера электронной торговой площадки)</w:t>
      </w:r>
    </w:p>
    <w:p w14:paraId="1283CED6" w14:textId="77777777" w:rsidR="00F34B50" w:rsidRPr="00043959" w:rsidRDefault="00F34B50" w:rsidP="00186B00">
      <w:pPr>
        <w:jc w:val="center"/>
        <w:rPr>
          <w:rFonts w:ascii="Times New Roman" w:hAnsi="Times New Roman"/>
          <w:bCs/>
          <w:szCs w:val="24"/>
          <w:lang w:val="ru-RU"/>
        </w:rPr>
      </w:pPr>
    </w:p>
    <w:p w14:paraId="65A2A0E9" w14:textId="79F8005B" w:rsidR="002B7384" w:rsidRPr="00043959" w:rsidRDefault="002B7384" w:rsidP="00186B00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      Предмет </w:t>
      </w:r>
      <w:r w:rsidR="000C3888" w:rsidRPr="00043959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36465C" w:rsidRPr="00043959">
        <w:rPr>
          <w:rFonts w:ascii="Times New Roman" w:hAnsi="Times New Roman"/>
          <w:b/>
          <w:szCs w:val="24"/>
          <w:lang w:val="ru-RU"/>
        </w:rPr>
        <w:t xml:space="preserve">предложения делать </w:t>
      </w:r>
      <w:r w:rsidRPr="00043959">
        <w:rPr>
          <w:rFonts w:ascii="Times New Roman" w:hAnsi="Times New Roman"/>
          <w:b/>
          <w:szCs w:val="24"/>
          <w:lang w:val="ru-RU"/>
        </w:rPr>
        <w:t>оферты</w:t>
      </w:r>
      <w:r w:rsidR="00190933"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="00A40F15" w:rsidRPr="00043959">
        <w:rPr>
          <w:rFonts w:ascii="Times New Roman" w:hAnsi="Times New Roman"/>
          <w:b/>
          <w:szCs w:val="24"/>
          <w:lang w:val="ru-RU"/>
        </w:rPr>
        <w:t>отдельными</w:t>
      </w:r>
      <w:r w:rsidR="00190933" w:rsidRPr="00043959">
        <w:rPr>
          <w:rFonts w:ascii="Times New Roman" w:hAnsi="Times New Roman"/>
          <w:b/>
          <w:szCs w:val="24"/>
          <w:lang w:val="ru-RU"/>
        </w:rPr>
        <w:t xml:space="preserve"> лот</w:t>
      </w:r>
      <w:r w:rsidR="006954D6">
        <w:rPr>
          <w:rFonts w:ascii="Times New Roman" w:hAnsi="Times New Roman"/>
          <w:b/>
          <w:szCs w:val="24"/>
          <w:lang w:val="ru-RU"/>
        </w:rPr>
        <w:t>а</w:t>
      </w:r>
      <w:r w:rsidR="00190933" w:rsidRPr="00043959">
        <w:rPr>
          <w:rFonts w:ascii="Times New Roman" w:hAnsi="Times New Roman"/>
          <w:b/>
          <w:szCs w:val="24"/>
          <w:lang w:val="ru-RU"/>
        </w:rPr>
        <w:t>м</w:t>
      </w:r>
      <w:r w:rsidR="006954D6">
        <w:rPr>
          <w:rFonts w:ascii="Times New Roman" w:hAnsi="Times New Roman"/>
          <w:b/>
          <w:szCs w:val="24"/>
          <w:lang w:val="ru-RU"/>
        </w:rPr>
        <w:t>и</w:t>
      </w:r>
      <w:r w:rsidRPr="00043959">
        <w:rPr>
          <w:rFonts w:ascii="Times New Roman" w:hAnsi="Times New Roman"/>
          <w:b/>
          <w:szCs w:val="24"/>
          <w:lang w:val="ru-RU"/>
        </w:rPr>
        <w:t xml:space="preserve"> (</w:t>
      </w:r>
      <w:r w:rsidR="009C3A63" w:rsidRPr="00043959">
        <w:rPr>
          <w:rFonts w:ascii="Times New Roman" w:hAnsi="Times New Roman"/>
          <w:b/>
          <w:szCs w:val="24"/>
          <w:lang w:val="ru-RU"/>
        </w:rPr>
        <w:t xml:space="preserve">далее </w:t>
      </w:r>
      <w:r w:rsidR="00094D43" w:rsidRPr="00043959">
        <w:rPr>
          <w:rFonts w:ascii="Times New Roman" w:hAnsi="Times New Roman"/>
          <w:b/>
          <w:szCs w:val="24"/>
          <w:lang w:val="ru-RU"/>
        </w:rPr>
        <w:t>–</w:t>
      </w:r>
      <w:r w:rsidR="009C3A63" w:rsidRPr="00043959">
        <w:rPr>
          <w:rFonts w:ascii="Times New Roman" w:hAnsi="Times New Roman"/>
          <w:b/>
          <w:szCs w:val="24"/>
          <w:lang w:val="ru-RU"/>
        </w:rPr>
        <w:t xml:space="preserve"> Л</w:t>
      </w:r>
      <w:r w:rsidRPr="00043959">
        <w:rPr>
          <w:rFonts w:ascii="Times New Roman" w:hAnsi="Times New Roman"/>
          <w:b/>
          <w:szCs w:val="24"/>
          <w:lang w:val="ru-RU"/>
        </w:rPr>
        <w:t>от</w:t>
      </w:r>
      <w:r w:rsidR="00ED19B8" w:rsidRPr="00043959">
        <w:rPr>
          <w:rFonts w:ascii="Times New Roman" w:hAnsi="Times New Roman"/>
          <w:b/>
          <w:szCs w:val="24"/>
          <w:lang w:val="ru-RU"/>
        </w:rPr>
        <w:t>, Земельные участки</w:t>
      </w:r>
      <w:r w:rsidRPr="00043959">
        <w:rPr>
          <w:rFonts w:ascii="Times New Roman" w:hAnsi="Times New Roman"/>
          <w:b/>
          <w:szCs w:val="24"/>
          <w:lang w:val="ru-RU"/>
        </w:rPr>
        <w:t>):</w:t>
      </w:r>
    </w:p>
    <w:p w14:paraId="08A78FE9" w14:textId="77777777" w:rsidR="00F0397F" w:rsidRDefault="00F0397F" w:rsidP="00F0397F">
      <w:pPr>
        <w:autoSpaceDE w:val="0"/>
        <w:autoSpaceDN w:val="0"/>
        <w:outlineLvl w:val="0"/>
        <w:rPr>
          <w:rFonts w:ascii="Times New Roman" w:hAnsi="Times New Roman"/>
          <w:b/>
          <w:szCs w:val="24"/>
          <w:lang w:val="ru-RU"/>
        </w:rPr>
      </w:pPr>
    </w:p>
    <w:p w14:paraId="0E5A717F" w14:textId="7E6E4CEC" w:rsidR="00A40F15" w:rsidRDefault="00A40F15" w:rsidP="00F0397F">
      <w:pPr>
        <w:autoSpaceDE w:val="0"/>
        <w:autoSpaceDN w:val="0"/>
        <w:jc w:val="center"/>
        <w:outlineLvl w:val="0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>Лот № 1</w:t>
      </w:r>
    </w:p>
    <w:p w14:paraId="473EE381" w14:textId="77777777" w:rsidR="00AA7009" w:rsidRPr="00043959" w:rsidRDefault="00AA7009" w:rsidP="00F0397F">
      <w:pPr>
        <w:autoSpaceDE w:val="0"/>
        <w:autoSpaceDN w:val="0"/>
        <w:jc w:val="center"/>
        <w:outlineLvl w:val="0"/>
        <w:rPr>
          <w:rFonts w:ascii="Times New Roman" w:hAnsi="Times New Roman"/>
          <w:b/>
          <w:szCs w:val="24"/>
          <w:lang w:val="ru-RU"/>
        </w:rPr>
      </w:pPr>
    </w:p>
    <w:p w14:paraId="37DF6AC1" w14:textId="03F70BF8" w:rsidR="00A40F15" w:rsidRPr="0091220A" w:rsidRDefault="00FC0FF0" w:rsidP="0091220A">
      <w:pPr>
        <w:pStyle w:val="ac"/>
        <w:numPr>
          <w:ilvl w:val="0"/>
          <w:numId w:val="14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bookmarkStart w:id="2" w:name="_Hlk130891117"/>
      <w:r w:rsidRPr="00FC0FF0">
        <w:rPr>
          <w:rFonts w:ascii="Times New Roman" w:hAnsi="Times New Roman"/>
          <w:b/>
          <w:bCs/>
          <w:sz w:val="24"/>
          <w:szCs w:val="28"/>
        </w:rPr>
        <w:t>земельн</w:t>
      </w:r>
      <w:r>
        <w:rPr>
          <w:rFonts w:ascii="Times New Roman" w:hAnsi="Times New Roman"/>
          <w:b/>
          <w:bCs/>
          <w:sz w:val="24"/>
          <w:szCs w:val="28"/>
        </w:rPr>
        <w:t>ый</w:t>
      </w:r>
      <w:r w:rsidRPr="00FC0FF0">
        <w:rPr>
          <w:rFonts w:ascii="Times New Roman" w:hAnsi="Times New Roman"/>
          <w:b/>
          <w:bCs/>
          <w:sz w:val="24"/>
          <w:szCs w:val="28"/>
        </w:rPr>
        <w:t xml:space="preserve"> участ</w:t>
      </w:r>
      <w:r>
        <w:rPr>
          <w:rFonts w:ascii="Times New Roman" w:hAnsi="Times New Roman"/>
          <w:b/>
          <w:bCs/>
          <w:sz w:val="24"/>
          <w:szCs w:val="28"/>
        </w:rPr>
        <w:t>о</w:t>
      </w:r>
      <w:r w:rsidRPr="00FC0FF0">
        <w:rPr>
          <w:rFonts w:ascii="Times New Roman" w:hAnsi="Times New Roman"/>
          <w:b/>
          <w:bCs/>
          <w:sz w:val="24"/>
          <w:szCs w:val="28"/>
        </w:rPr>
        <w:t xml:space="preserve">к общей площадью 541 470 кв. м, кадастровый номер 77:00:0000000:498064, </w:t>
      </w:r>
      <w:r w:rsidRPr="00FC0FF0">
        <w:rPr>
          <w:rFonts w:ascii="Times New Roman" w:hAnsi="Times New Roman"/>
          <w:sz w:val="24"/>
          <w:szCs w:val="28"/>
        </w:rPr>
        <w:t xml:space="preserve">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Российская Федерация, г. Москва, </w:t>
      </w:r>
      <w:proofErr w:type="spellStart"/>
      <w:r w:rsidRPr="00FC0FF0">
        <w:rPr>
          <w:rFonts w:ascii="Times New Roman" w:hAnsi="Times New Roman"/>
          <w:sz w:val="24"/>
          <w:szCs w:val="28"/>
        </w:rPr>
        <w:t>вн</w:t>
      </w:r>
      <w:proofErr w:type="spellEnd"/>
      <w:r w:rsidRPr="00FC0FF0">
        <w:rPr>
          <w:rFonts w:ascii="Times New Roman" w:hAnsi="Times New Roman"/>
          <w:sz w:val="24"/>
          <w:szCs w:val="28"/>
        </w:rPr>
        <w:t xml:space="preserve">. тер. г. поселение </w:t>
      </w:r>
      <w:proofErr w:type="spellStart"/>
      <w:r w:rsidRPr="00FC0FF0">
        <w:rPr>
          <w:rFonts w:ascii="Times New Roman" w:hAnsi="Times New Roman"/>
          <w:sz w:val="24"/>
          <w:szCs w:val="28"/>
        </w:rPr>
        <w:t>Десеновское</w:t>
      </w:r>
      <w:proofErr w:type="spellEnd"/>
      <w:r w:rsidRPr="00FC0FF0">
        <w:rPr>
          <w:rFonts w:ascii="Times New Roman" w:hAnsi="Times New Roman"/>
          <w:sz w:val="24"/>
          <w:szCs w:val="28"/>
        </w:rPr>
        <w:t xml:space="preserve">, квартал 126, земельный участок 1 </w:t>
      </w:r>
      <w:r w:rsidR="00ED565F" w:rsidRPr="0091220A">
        <w:rPr>
          <w:rFonts w:ascii="Times New Roman" w:hAnsi="Times New Roman"/>
          <w:sz w:val="24"/>
          <w:szCs w:val="28"/>
        </w:rPr>
        <w:t>(далее – Земельный участок 1).</w:t>
      </w:r>
      <w:bookmarkEnd w:id="2"/>
      <w:r w:rsidR="00402EF7">
        <w:rPr>
          <w:rFonts w:ascii="Times New Roman" w:hAnsi="Times New Roman"/>
          <w:sz w:val="24"/>
          <w:szCs w:val="28"/>
        </w:rPr>
        <w:t xml:space="preserve"> </w:t>
      </w:r>
    </w:p>
    <w:p w14:paraId="3E1D524B" w14:textId="2E99472C" w:rsidR="00711ECE" w:rsidRPr="00043959" w:rsidRDefault="00711ECE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770D56F5" w14:textId="72011A53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часть земельного участка площадью 19 229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статье 67.1 «Предотвращение негативного воздействия вод и ликвидация его последствий», пункт 6 Водного кодекса Российской Федерации. В границах зон затопления, подтопления, в соответствии с законодательством Российской Федерации о </w:t>
      </w:r>
      <w:r w:rsidRPr="00402EF7">
        <w:rPr>
          <w:rFonts w:ascii="Times New Roman" w:hAnsi="Times New Roman"/>
          <w:szCs w:val="24"/>
          <w:lang w:val="ru-RU"/>
        </w:rPr>
        <w:lastRenderedPageBreak/>
        <w:t xml:space="preserve">градостроительной деятельности отнесенных к зонам с особыми условиями использования территорий, запрещается: </w:t>
      </w:r>
    </w:p>
    <w:p w14:paraId="55CDF5CE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595BC2F7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0A1C5927" w14:textId="2F5BC762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391428E2" w14:textId="0DF8A162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4) осуществление авиационных мер по борьбе с вредными организмами. </w:t>
      </w:r>
    </w:p>
    <w:p w14:paraId="75F3D1B0" w14:textId="77777777" w:rsid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Реестровый номер границы: 77:00-6.311.</w:t>
      </w:r>
    </w:p>
    <w:p w14:paraId="25C04EA4" w14:textId="77777777" w:rsid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территории сильного подтопления,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зоны с особыми условиями использования территории; </w:t>
      </w:r>
    </w:p>
    <w:p w14:paraId="746DEB2B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5D95AD3D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32 246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правила охраны магистральных трубопроводов от 29 апреля 1992 г. № б/н, утверждены Минтопэнерго России от 29 апреля 1992 г., постановлением Госгортехнадзора России от 22 апреля 1992 г. № 9; карта (план) Охранная зона магистрального газопровода Ставрополь-Москва 1, магистрального газопровода Тула-Москва от 29 февраля 2016 г. № б/н, выдана: ООО «</w:t>
      </w:r>
      <w:proofErr w:type="spellStart"/>
      <w:r w:rsidRPr="00402EF7">
        <w:rPr>
          <w:rFonts w:ascii="Times New Roman" w:hAnsi="Times New Roman"/>
          <w:szCs w:val="24"/>
          <w:lang w:val="ru-RU"/>
        </w:rPr>
        <w:t>Геоземкадастр</w:t>
      </w:r>
      <w:proofErr w:type="spellEnd"/>
      <w:r w:rsidRPr="00402EF7">
        <w:rPr>
          <w:rFonts w:ascii="Times New Roman" w:hAnsi="Times New Roman"/>
          <w:szCs w:val="24"/>
          <w:lang w:val="ru-RU"/>
        </w:rPr>
        <w:t xml:space="preserve">»; Содержание ограничения (обременения): согласно «Правилам охраны магистральных трубопроводов» (утверждены Минтопэнерго России от 29 апреля 1992 г., постановлением Госгортехнадзора России от 22 апреля 1992 г. № 9): в охранных зонах трубопроводов запрещается производить всякого рода действия, которые могут нарушить нормальную эксплуатацию трубопроводов либо привести к их повреждению, в частности: </w:t>
      </w:r>
    </w:p>
    <w:p w14:paraId="5223D7D3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а) перемещать, засыпать и ломать опознавательные и сигнальные знаки, контрольно-измерительные пункты; </w:t>
      </w:r>
    </w:p>
    <w:p w14:paraId="441B8B40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б) открывать люки, калитки и двери необслуживаемых усилительных пунктов кабельной связи, ограждений узлов линейной арматуры, станций катодной и дренажной защиты, линейных и смотровых колодцев и других линейных устройств, открывать и закрывать краны и задвижки, отключать или включать средства связи, энергоснабжения и телемеханики трубопроводов; </w:t>
      </w:r>
    </w:p>
    <w:p w14:paraId="6FB9E8AB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в) устраивать всякого рода свалки, выливать растворы кислот, солей и щелочей; </w:t>
      </w:r>
    </w:p>
    <w:p w14:paraId="4A1FE0D5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г) разрушать берегоукрепительные сооружения, водопропускные устройства, земляные и иные сооружения (устройства), предохраняющие трубопроводы от разрушения, а прилегающую территорию и окружающую местность – от аварийного разлива транспортируемой продукции; </w:t>
      </w:r>
    </w:p>
    <w:p w14:paraId="440116D5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е) разводить огонь и размещать какие-либо открытые или закрытые источники огня. </w:t>
      </w:r>
    </w:p>
    <w:p w14:paraId="78D5BFD8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В охранных зонах трубопроводов без письменного разрешения предприятий трубопроводного транспорта запрещается: </w:t>
      </w:r>
    </w:p>
    <w:p w14:paraId="3B2DB2D6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а) возводить любые постройки и сооружения; </w:t>
      </w:r>
    </w:p>
    <w:p w14:paraId="63328ED6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б) высаживать деревья и кустарники всех видов, складировать корма, удобрения, материалы, сено и солому, располагать коновязи, содержать скот, выделять рыбопромысловые участки, производить добычу рыбы, а также водных животных и растений, устраивать водопои, производить колку и заготовку льда; </w:t>
      </w:r>
    </w:p>
    <w:p w14:paraId="259E9271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в) сооружать проезды и переезды через трассы трубопроводов, устраивать стоянки автомобильного транспорта, тракторов и механизмов, размещать сады и огороды; </w:t>
      </w:r>
    </w:p>
    <w:p w14:paraId="4F64C5B4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г) производить мелиоративные земляные работы, сооружать оросительные и осушительные системы; </w:t>
      </w:r>
    </w:p>
    <w:p w14:paraId="68015D42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lastRenderedPageBreak/>
        <w:t xml:space="preserve">д) производить всякого рода открытые и подземные, горные, строительные, монтажные и взрывные работы, планировку грунта (письменное разрешение 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действующими Едиными правилами безопасности при взрывных работах); </w:t>
      </w:r>
    </w:p>
    <w:p w14:paraId="1763A923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е) производить </w:t>
      </w:r>
      <w:proofErr w:type="spellStart"/>
      <w:r w:rsidRPr="00402EF7">
        <w:rPr>
          <w:rFonts w:ascii="Times New Roman" w:hAnsi="Times New Roman"/>
          <w:szCs w:val="24"/>
          <w:lang w:val="ru-RU"/>
        </w:rPr>
        <w:t>геологосъемочные</w:t>
      </w:r>
      <w:proofErr w:type="spellEnd"/>
      <w:r w:rsidRPr="00402EF7">
        <w:rPr>
          <w:rFonts w:ascii="Times New Roman" w:hAnsi="Times New Roman"/>
          <w:szCs w:val="24"/>
          <w:lang w:val="ru-RU"/>
        </w:rPr>
        <w:t xml:space="preserve">, </w:t>
      </w:r>
      <w:proofErr w:type="gramStart"/>
      <w:r w:rsidRPr="00402EF7">
        <w:rPr>
          <w:rFonts w:ascii="Times New Roman" w:hAnsi="Times New Roman"/>
          <w:szCs w:val="24"/>
          <w:lang w:val="ru-RU"/>
        </w:rPr>
        <w:t>геолого-разведочные</w:t>
      </w:r>
      <w:proofErr w:type="gramEnd"/>
      <w:r w:rsidRPr="00402EF7">
        <w:rPr>
          <w:rFonts w:ascii="Times New Roman" w:hAnsi="Times New Roman"/>
          <w:szCs w:val="24"/>
          <w:lang w:val="ru-RU"/>
        </w:rPr>
        <w:t>, поисковые, геодезические и другие изыскательские работы, связанные с устройством скважин, шурфов и взятием проб грунта (кроме почвенных образцов). Предприятия и организации, получившие письменное разрешение на ведение в охранных зонах трубопроводов работ, обязаны выполнять их с соблюдением условий, обеспечивающих сохранность трубопроводов и опознавательных знаков, и несут ответственность за повреждение последних.</w:t>
      </w:r>
    </w:p>
    <w:p w14:paraId="655C565D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Реестровый номер границы: 77:00-6.24.</w:t>
      </w:r>
    </w:p>
    <w:p w14:paraId="226A25E6" w14:textId="77777777" w:rsid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охранная зона магистрального газопровода Ставрополь-Москва 1, магистрального газопровода Тула-Москва; Тип зоны: охранная зона инженерных коммуникаций;</w:t>
      </w:r>
    </w:p>
    <w:p w14:paraId="70DA9E52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5D3CA28C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часть земельного участка площадью 33 627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запрещается: </w:t>
      </w:r>
    </w:p>
    <w:p w14:paraId="7A34C553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5582F3A4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1BC9C966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27401A55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613F0545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Реестровый номер границы: 77:00-6.309.</w:t>
      </w:r>
    </w:p>
    <w:p w14:paraId="02633660" w14:textId="1653EE2B" w:rsid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 </w:t>
      </w:r>
    </w:p>
    <w:p w14:paraId="58C00405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329BDDE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часть земельного участка площадью 19 229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Федерации. В </w:t>
      </w:r>
      <w:r w:rsidRPr="00402EF7">
        <w:rPr>
          <w:rFonts w:ascii="Times New Roman" w:hAnsi="Times New Roman"/>
          <w:szCs w:val="24"/>
          <w:lang w:val="ru-RU"/>
        </w:rPr>
        <w:lastRenderedPageBreak/>
        <w:t xml:space="preserve">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запрещается: </w:t>
      </w:r>
    </w:p>
    <w:p w14:paraId="6365C1F1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51CE38A8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6F605367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5D6C9678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29D563C5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Реестровый номер границы: 77:00-6.308.</w:t>
      </w:r>
    </w:p>
    <w:p w14:paraId="7A613ECD" w14:textId="77777777" w:rsid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64947465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17FFE10D" w14:textId="2E4239EF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часть земельного участка площадью 140 300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</w:t>
      </w:r>
      <w:proofErr w:type="spellStart"/>
      <w:r w:rsidRPr="00402EF7">
        <w:rPr>
          <w:rFonts w:ascii="Times New Roman" w:hAnsi="Times New Roman"/>
          <w:szCs w:val="24"/>
          <w:lang w:val="ru-RU"/>
        </w:rPr>
        <w:t>сП</w:t>
      </w:r>
      <w:proofErr w:type="spellEnd"/>
      <w:r w:rsidRPr="00402EF7">
        <w:rPr>
          <w:rFonts w:ascii="Times New Roman" w:hAnsi="Times New Roman"/>
          <w:szCs w:val="24"/>
          <w:lang w:val="ru-RU"/>
        </w:rPr>
        <w:t xml:space="preserve"> 36.13330.2012 Магистральные трубопроводы. Актуализированная редакция СНиП 2.05.06-85* от 1 июля 2013 г. № б/н. выдан: утвержден приказом Федерального агентства по строительству и жилищно-коммунальному хозяйству (Госстрой) от 25 декабря 2012 г. № 108/ГС; карта (план) Зона минимальных расстояний магистрального газопровода Ставрополь-Москва 1, магистрального газопровода Тула-Москва от 29 февраля 2016 г. № б/н, выдана: ООО «</w:t>
      </w:r>
      <w:proofErr w:type="spellStart"/>
      <w:r w:rsidRPr="00402EF7">
        <w:rPr>
          <w:rFonts w:ascii="Times New Roman" w:hAnsi="Times New Roman"/>
          <w:szCs w:val="24"/>
          <w:lang w:val="ru-RU"/>
        </w:rPr>
        <w:t>Геоземкадастр</w:t>
      </w:r>
      <w:proofErr w:type="spellEnd"/>
      <w:r w:rsidRPr="00402EF7">
        <w:rPr>
          <w:rFonts w:ascii="Times New Roman" w:hAnsi="Times New Roman"/>
          <w:szCs w:val="24"/>
          <w:lang w:val="ru-RU"/>
        </w:rPr>
        <w:t xml:space="preserve">»; постановление о возбуждении исполнительного производства от 18 февраля 2022 г. № б/н, выдано: судебный пристав-исполнитель отдела судебных приставов по Центральному административному округу № 3; решение Арбитражного суда города Москвы от 17 июня 2019 г. № А40-69322/19 130576, выдано: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№ 108/ГС и введен в действие с 1 июля 2013 г.). </w:t>
      </w:r>
    </w:p>
    <w:p w14:paraId="10F5AF53" w14:textId="750852FE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и сооружений, предусмотренных строительными нормами и правилами по проектированию магистральных трубопроводов.</w:t>
      </w:r>
    </w:p>
    <w:p w14:paraId="3C53AF6F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Реестровый номер границы: 77:00-6.331.</w:t>
      </w:r>
    </w:p>
    <w:p w14:paraId="4092815B" w14:textId="44556C24" w:rsid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зона минимальных расстояний магистрального газопровода Ставрополь-Москва 1, магистрального газопровода Тула-Москва; Тип зоны: охранная зона инженерных коммуникаций; Номер: -</w:t>
      </w:r>
      <w:r>
        <w:rPr>
          <w:rFonts w:ascii="Times New Roman" w:hAnsi="Times New Roman"/>
          <w:szCs w:val="24"/>
          <w:lang w:val="ru-RU"/>
        </w:rPr>
        <w:t>.</w:t>
      </w:r>
    </w:p>
    <w:p w14:paraId="7B5596ED" w14:textId="77777777" w:rsid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05340639" w14:textId="4F794B96" w:rsidR="00596C8C" w:rsidRPr="00043959" w:rsidRDefault="00596C8C" w:rsidP="00402EF7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lastRenderedPageBreak/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Москвы:</w:t>
      </w:r>
    </w:p>
    <w:p w14:paraId="398EAE1C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 м / га;</w:t>
      </w:r>
    </w:p>
    <w:p w14:paraId="31BA2E75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части земельного участка площадью 34 760 кв. м и 5 298 кв. м предназначены для размещения объектов улично-дорожной сети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4E950084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1 741,12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Федерации;</w:t>
      </w:r>
    </w:p>
    <w:p w14:paraId="4541A2C4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2 533,2 кв. м предназначена для размещения локального очистного сооружения для обслуживания автодороги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020E18BE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151 058,58 кв. м расположена в границах водоохранной зоны в соответствии с Водным кодексом Российской Федерации;</w:t>
      </w:r>
    </w:p>
    <w:p w14:paraId="71D7D4D6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69 721,18 кв. м расположена в границах прибрежной полосы в соответствии с Водным кодексом Российской Федерации;</w:t>
      </w:r>
    </w:p>
    <w:p w14:paraId="000D0F35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часть земельного участка площадью 1 547,43 кв. м расположена в границах </w:t>
      </w:r>
      <w:proofErr w:type="spellStart"/>
      <w:r w:rsidRPr="00402EF7">
        <w:rPr>
          <w:rFonts w:ascii="Times New Roman" w:hAnsi="Times New Roman"/>
          <w:szCs w:val="24"/>
          <w:lang w:val="ru-RU"/>
        </w:rPr>
        <w:t>приаэродромной</w:t>
      </w:r>
      <w:proofErr w:type="spellEnd"/>
      <w:r w:rsidRPr="00402EF7">
        <w:rPr>
          <w:rFonts w:ascii="Times New Roman" w:hAnsi="Times New Roman"/>
          <w:szCs w:val="24"/>
          <w:lang w:val="ru-RU"/>
        </w:rPr>
        <w:t xml:space="preserve"> территории аэродрома Москва (Внуково) согласно приказу Федерального агентства воздушного транспорта (Росавиация), Министерства транспорта Российской Федерации от 17 апреля 2020 г. № 394-П «Об установлении </w:t>
      </w:r>
      <w:proofErr w:type="spellStart"/>
      <w:r w:rsidRPr="00402EF7">
        <w:rPr>
          <w:rFonts w:ascii="Times New Roman" w:hAnsi="Times New Roman"/>
          <w:szCs w:val="24"/>
          <w:lang w:val="ru-RU"/>
        </w:rPr>
        <w:t>приаэродромной</w:t>
      </w:r>
      <w:proofErr w:type="spellEnd"/>
      <w:r w:rsidRPr="00402EF7">
        <w:rPr>
          <w:rFonts w:ascii="Times New Roman" w:hAnsi="Times New Roman"/>
          <w:szCs w:val="24"/>
          <w:lang w:val="ru-RU"/>
        </w:rPr>
        <w:t xml:space="preserve"> территории аэродрома Москва (Внуково)» (подзона третья (сектор 3.1), пятая (внешняя граница) и шестая);</w:t>
      </w:r>
    </w:p>
    <w:p w14:paraId="100D193B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259 774,31 кв. м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618DB005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65 582,57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13A6912C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33 627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 г. № 148;</w:t>
      </w:r>
    </w:p>
    <w:p w14:paraId="781BEEB7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19 229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62A1E959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32 246 кв. м расположена в границах охранной зоны магистральных газопроводов Ставрополь – Москва 1 и Тула – Москва, согласно Правилам охраны магистральных трубопроводов, утвержденным Минтопэнерго России от 29 апреля 1992 г. и постановлением Госгортехнадзора России от 22 апреля 1992 г. № 9;</w:t>
      </w:r>
    </w:p>
    <w:p w14:paraId="7881F9BC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часть земельного участка площадью 19 229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</w:t>
      </w:r>
      <w:r w:rsidRPr="00402EF7">
        <w:rPr>
          <w:rFonts w:ascii="Times New Roman" w:hAnsi="Times New Roman"/>
          <w:szCs w:val="24"/>
          <w:lang w:val="ru-RU"/>
        </w:rPr>
        <w:lastRenderedPageBreak/>
        <w:t>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2D568B8C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6C344336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размещения объектов улично-дорожной сети, в том числе скоростного трамвая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2C036827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зоны ограничения строительства по высоте аэродрома Остафьево;</w:t>
      </w:r>
    </w:p>
    <w:p w14:paraId="7A6FDC64" w14:textId="285C317C" w:rsidR="006954D6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полос воздушных подходов аэродрома Остафьево</w:t>
      </w:r>
      <w:r>
        <w:rPr>
          <w:rFonts w:ascii="Times New Roman" w:hAnsi="Times New Roman"/>
          <w:szCs w:val="24"/>
          <w:lang w:val="ru-RU"/>
        </w:rPr>
        <w:t>.</w:t>
      </w:r>
    </w:p>
    <w:p w14:paraId="46ED6770" w14:textId="77777777" w:rsid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66B80AE7" w14:textId="0C84D8A7" w:rsidR="009F1B8F" w:rsidRDefault="00E27108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2) </w:t>
      </w:r>
      <w:r w:rsidR="00FC0FF0" w:rsidRPr="00FC0FF0">
        <w:rPr>
          <w:rFonts w:ascii="Times New Roman" w:hAnsi="Times New Roman"/>
          <w:b/>
          <w:bCs/>
          <w:szCs w:val="24"/>
          <w:lang w:val="ru-RU"/>
        </w:rPr>
        <w:t>земельн</w:t>
      </w:r>
      <w:r w:rsidR="00FC0FF0">
        <w:rPr>
          <w:rFonts w:ascii="Times New Roman" w:hAnsi="Times New Roman"/>
          <w:b/>
          <w:bCs/>
          <w:szCs w:val="24"/>
          <w:lang w:val="ru-RU"/>
        </w:rPr>
        <w:t>ый</w:t>
      </w:r>
      <w:r w:rsidR="00FC0FF0" w:rsidRPr="00FC0FF0">
        <w:rPr>
          <w:rFonts w:ascii="Times New Roman" w:hAnsi="Times New Roman"/>
          <w:b/>
          <w:bCs/>
          <w:szCs w:val="24"/>
          <w:lang w:val="ru-RU"/>
        </w:rPr>
        <w:t xml:space="preserve"> участ</w:t>
      </w:r>
      <w:r w:rsidR="00FC0FF0">
        <w:rPr>
          <w:rFonts w:ascii="Times New Roman" w:hAnsi="Times New Roman"/>
          <w:b/>
          <w:bCs/>
          <w:szCs w:val="24"/>
          <w:lang w:val="ru-RU"/>
        </w:rPr>
        <w:t>ок</w:t>
      </w:r>
      <w:r w:rsidR="00FC0FF0" w:rsidRPr="00FC0FF0">
        <w:rPr>
          <w:rFonts w:ascii="Times New Roman" w:hAnsi="Times New Roman"/>
          <w:b/>
          <w:bCs/>
          <w:szCs w:val="24"/>
          <w:lang w:val="ru-RU"/>
        </w:rPr>
        <w:t xml:space="preserve"> общей площадью 28 540 кв. м, кадастровый номер 77:00:0000000:498066</w:t>
      </w:r>
      <w:r w:rsidR="00FC0FF0" w:rsidRPr="00FC0FF0">
        <w:rPr>
          <w:rFonts w:ascii="Times New Roman" w:hAnsi="Times New Roman"/>
          <w:szCs w:val="24"/>
          <w:lang w:val="ru-RU"/>
        </w:rPr>
        <w:t xml:space="preserve">,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Российская Федерация, г. Москва, </w:t>
      </w:r>
      <w:proofErr w:type="spellStart"/>
      <w:r w:rsidR="00FC0FF0" w:rsidRPr="00FC0FF0">
        <w:rPr>
          <w:rFonts w:ascii="Times New Roman" w:hAnsi="Times New Roman"/>
          <w:szCs w:val="24"/>
          <w:lang w:val="ru-RU"/>
        </w:rPr>
        <w:t>вн</w:t>
      </w:r>
      <w:proofErr w:type="spellEnd"/>
      <w:r w:rsidR="00FC0FF0" w:rsidRPr="00FC0FF0">
        <w:rPr>
          <w:rFonts w:ascii="Times New Roman" w:hAnsi="Times New Roman"/>
          <w:szCs w:val="24"/>
          <w:lang w:val="ru-RU"/>
        </w:rPr>
        <w:t xml:space="preserve">. тер. г. поселение </w:t>
      </w:r>
      <w:proofErr w:type="spellStart"/>
      <w:r w:rsidR="00FC0FF0" w:rsidRPr="00FC0FF0">
        <w:rPr>
          <w:rFonts w:ascii="Times New Roman" w:hAnsi="Times New Roman"/>
          <w:szCs w:val="24"/>
          <w:lang w:val="ru-RU"/>
        </w:rPr>
        <w:t>Десеновское</w:t>
      </w:r>
      <w:proofErr w:type="spellEnd"/>
      <w:r w:rsidR="00FC0FF0" w:rsidRPr="00FC0FF0">
        <w:rPr>
          <w:rFonts w:ascii="Times New Roman" w:hAnsi="Times New Roman"/>
          <w:szCs w:val="24"/>
          <w:lang w:val="ru-RU"/>
        </w:rPr>
        <w:t>, квартал 127, земельный участок 2</w:t>
      </w:r>
      <w:r w:rsidR="00FC0FF0" w:rsidRPr="00FC0FF0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B5AD6" w:rsidRPr="00043959">
        <w:rPr>
          <w:rFonts w:ascii="Times New Roman" w:hAnsi="Times New Roman"/>
          <w:szCs w:val="24"/>
          <w:lang w:val="ru-RU"/>
        </w:rPr>
        <w:t xml:space="preserve">(далее – Земельный участок </w:t>
      </w:r>
      <w:r w:rsidR="00B21F7C" w:rsidRPr="00043959">
        <w:rPr>
          <w:rFonts w:ascii="Times New Roman" w:hAnsi="Times New Roman"/>
          <w:szCs w:val="24"/>
          <w:lang w:val="ru-RU"/>
        </w:rPr>
        <w:t>3</w:t>
      </w:r>
      <w:r w:rsidR="00AB5AD6" w:rsidRPr="00043959">
        <w:rPr>
          <w:rFonts w:ascii="Times New Roman" w:hAnsi="Times New Roman"/>
          <w:szCs w:val="24"/>
          <w:lang w:val="ru-RU"/>
        </w:rPr>
        <w:t>).</w:t>
      </w:r>
    </w:p>
    <w:p w14:paraId="700A41F1" w14:textId="77777777" w:rsidR="00422B3D" w:rsidRPr="00043959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1D2F1589" w14:textId="0E5ED257" w:rsidR="00711ECE" w:rsidRPr="00043959" w:rsidRDefault="00711ECE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7280BBC7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часть земельного участка площадью 9 683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запрещается: </w:t>
      </w:r>
    </w:p>
    <w:p w14:paraId="4FB0B368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48DF8F32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43855904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6DB4BED9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4A0A8736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Реестровый номер границы: 77:00-6.309. </w:t>
      </w:r>
    </w:p>
    <w:p w14:paraId="31714385" w14:textId="1C2273A7" w:rsid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654D6EFD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6138006F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lastRenderedPageBreak/>
        <w:t xml:space="preserve">- часть земельного участка площадью 20 962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</w:t>
      </w:r>
      <w:proofErr w:type="spellStart"/>
      <w:r w:rsidRPr="00402EF7">
        <w:rPr>
          <w:rFonts w:ascii="Times New Roman" w:hAnsi="Times New Roman"/>
          <w:szCs w:val="24"/>
          <w:lang w:val="ru-RU"/>
        </w:rPr>
        <w:t>сП</w:t>
      </w:r>
      <w:proofErr w:type="spellEnd"/>
      <w:r w:rsidRPr="00402EF7">
        <w:rPr>
          <w:rFonts w:ascii="Times New Roman" w:hAnsi="Times New Roman"/>
          <w:szCs w:val="24"/>
          <w:lang w:val="ru-RU"/>
        </w:rPr>
        <w:t xml:space="preserve"> 36.13330.2012 Магистральные трубопроводы. Актуализированная редакция СНиП 2.05.06-85* от 1 июля 2013 г. № б/н, утвержден приказом Федерального агентства по строительству и жилищно-коммунальному хозяйству (Госстрой) от 25 декабря 2012 г. № 108/ГС; карта (план): зона минимальных расстояний магистрального газопровода Ставрополь-Москва 1, магистрального газопровода Тула-Москва от 29 февраля 2016 г. № б/н, выдана: ООО «</w:t>
      </w:r>
      <w:proofErr w:type="spellStart"/>
      <w:r w:rsidRPr="00402EF7">
        <w:rPr>
          <w:rFonts w:ascii="Times New Roman" w:hAnsi="Times New Roman"/>
          <w:szCs w:val="24"/>
          <w:lang w:val="ru-RU"/>
        </w:rPr>
        <w:t>Геоземкадастр</w:t>
      </w:r>
      <w:proofErr w:type="spellEnd"/>
      <w:r w:rsidRPr="00402EF7">
        <w:rPr>
          <w:rFonts w:ascii="Times New Roman" w:hAnsi="Times New Roman"/>
          <w:szCs w:val="24"/>
          <w:lang w:val="ru-RU"/>
        </w:rPr>
        <w:t xml:space="preserve">»; постановление о возбуждении исполнительного производства от 18 февраля 2022 г. № б/н, выдано: судебный пристав-исполнитель отдела судебных приставов по Центральному административному округу № 3; решение Арбитражного суда города Москвы от 17 июня 2019 г. № А40-69322/19 130576, выдано: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№ 108/ГС и введен в действие с 1 июля 2013 г.). </w:t>
      </w:r>
    </w:p>
    <w:p w14:paraId="2F15E911" w14:textId="0386FAA4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и сооружений, предусмотренных строительными нормами и правилами по проектированию магистральных трубопроводов.</w:t>
      </w:r>
    </w:p>
    <w:p w14:paraId="769B0564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Реестровый номер границы: 77:00-6.331.</w:t>
      </w:r>
    </w:p>
    <w:p w14:paraId="3F77AE5A" w14:textId="342AD3D3" w:rsidR="006954D6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зона минимальных расстояний магистрального газопровода Ставрополь-Москва 1, магистрального газопровода Тула-Москва; Тип зоны: охранная зона инженерных коммуникаций.</w:t>
      </w:r>
    </w:p>
    <w:p w14:paraId="14C2F358" w14:textId="77777777" w:rsidR="00402EF7" w:rsidRPr="00FA482B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5D5A851" w14:textId="2B4B4F91" w:rsidR="009F4ACC" w:rsidRPr="00043959" w:rsidRDefault="008F475A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Москвы:</w:t>
      </w:r>
    </w:p>
    <w:p w14:paraId="348EA30B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 м / га;</w:t>
      </w:r>
    </w:p>
    <w:p w14:paraId="5F11A886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11 461 кв. м предназначена для размещения объекта улично-дорожной сети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437AFA1E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1 883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Федерации;</w:t>
      </w:r>
    </w:p>
    <w:p w14:paraId="5FDA17C7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16 907 кв. м расположена в границах водоохранной зоны в соответствии с Водным кодексом Российской Федерации;</w:t>
      </w:r>
    </w:p>
    <w:p w14:paraId="4CCF270D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16 907 кв. м расположена в границах прибрежной зоны в соответствии с Водным кодексом Российской Федерации;</w:t>
      </w:r>
    </w:p>
    <w:p w14:paraId="4219FDEE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вся площадь земельного участка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7A2F75FD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часть земельного участка площадью 9 683 кв. м расположена в границах зоны затопления поверхностными водами, определенной в отношении территорий, которые прилегают к водотокам </w:t>
      </w:r>
      <w:r w:rsidRPr="00402EF7">
        <w:rPr>
          <w:rFonts w:ascii="Times New Roman" w:hAnsi="Times New Roman"/>
          <w:szCs w:val="24"/>
          <w:lang w:val="ru-RU"/>
        </w:rPr>
        <w:lastRenderedPageBreak/>
        <w:t>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 г. № 148;</w:t>
      </w:r>
    </w:p>
    <w:p w14:paraId="09CE65A5" w14:textId="77777777" w:rsidR="00402EF7" w:rsidRPr="00402EF7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5B62BFC2" w14:textId="4E1E32CC" w:rsidR="006954D6" w:rsidRDefault="00402EF7" w:rsidP="00402EF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земельный участок расположен в зоне ограничения строительства по высоте аэродрома Остафьево.</w:t>
      </w:r>
    </w:p>
    <w:p w14:paraId="5B94F025" w14:textId="77777777" w:rsidR="00402EF7" w:rsidRDefault="00402EF7" w:rsidP="00402EF7">
      <w:pPr>
        <w:ind w:firstLine="426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4E1A251F" w14:textId="649A7EFB" w:rsidR="0070535D" w:rsidRDefault="0070535D" w:rsidP="00422B3D">
      <w:pPr>
        <w:ind w:firstLine="426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Лот № 2</w:t>
      </w:r>
    </w:p>
    <w:p w14:paraId="79F1018C" w14:textId="77777777" w:rsidR="00AA7009" w:rsidRPr="00043959" w:rsidRDefault="00AA7009" w:rsidP="00422B3D">
      <w:pPr>
        <w:ind w:firstLine="426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140E57DB" w14:textId="4122DFE5" w:rsidR="00422B3D" w:rsidRDefault="00FC0FF0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bCs/>
          <w:szCs w:val="24"/>
          <w:lang w:val="ru-RU"/>
        </w:rPr>
        <w:t>З</w:t>
      </w:r>
      <w:r w:rsidRPr="00FC0FF0">
        <w:rPr>
          <w:rFonts w:ascii="Times New Roman" w:hAnsi="Times New Roman"/>
          <w:b/>
          <w:bCs/>
          <w:szCs w:val="24"/>
          <w:lang w:val="ru-RU"/>
        </w:rPr>
        <w:t>емельн</w:t>
      </w:r>
      <w:r>
        <w:rPr>
          <w:rFonts w:ascii="Times New Roman" w:hAnsi="Times New Roman"/>
          <w:b/>
          <w:bCs/>
          <w:szCs w:val="24"/>
          <w:lang w:val="ru-RU"/>
        </w:rPr>
        <w:t>ый</w:t>
      </w:r>
      <w:r w:rsidRPr="00FC0FF0">
        <w:rPr>
          <w:rFonts w:ascii="Times New Roman" w:hAnsi="Times New Roman"/>
          <w:b/>
          <w:bCs/>
          <w:szCs w:val="24"/>
          <w:lang w:val="ru-RU"/>
        </w:rPr>
        <w:t xml:space="preserve"> участ</w:t>
      </w:r>
      <w:r>
        <w:rPr>
          <w:rFonts w:ascii="Times New Roman" w:hAnsi="Times New Roman"/>
          <w:b/>
          <w:bCs/>
          <w:szCs w:val="24"/>
          <w:lang w:val="ru-RU"/>
        </w:rPr>
        <w:t>о</w:t>
      </w:r>
      <w:r w:rsidRPr="00FC0FF0">
        <w:rPr>
          <w:rFonts w:ascii="Times New Roman" w:hAnsi="Times New Roman"/>
          <w:b/>
          <w:bCs/>
          <w:szCs w:val="24"/>
          <w:lang w:val="ru-RU"/>
        </w:rPr>
        <w:t xml:space="preserve">к общей площадью 145 835 кв. м, кадастровый номер 77:00:0000000:498065, </w:t>
      </w:r>
      <w:r w:rsidRPr="00FC0FF0">
        <w:rPr>
          <w:rFonts w:ascii="Times New Roman" w:hAnsi="Times New Roman"/>
          <w:szCs w:val="24"/>
          <w:lang w:val="ru-RU"/>
        </w:rPr>
        <w:t xml:space="preserve">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Российская Федерация, г. Москва, </w:t>
      </w:r>
      <w:proofErr w:type="spellStart"/>
      <w:r w:rsidRPr="00FC0FF0">
        <w:rPr>
          <w:rFonts w:ascii="Times New Roman" w:hAnsi="Times New Roman"/>
          <w:szCs w:val="24"/>
          <w:lang w:val="ru-RU"/>
        </w:rPr>
        <w:t>вн</w:t>
      </w:r>
      <w:proofErr w:type="spellEnd"/>
      <w:r w:rsidRPr="00FC0FF0">
        <w:rPr>
          <w:rFonts w:ascii="Times New Roman" w:hAnsi="Times New Roman"/>
          <w:szCs w:val="24"/>
          <w:lang w:val="ru-RU"/>
        </w:rPr>
        <w:t xml:space="preserve">. тер. г. поселение </w:t>
      </w:r>
      <w:proofErr w:type="spellStart"/>
      <w:r w:rsidRPr="00FC0FF0">
        <w:rPr>
          <w:rFonts w:ascii="Times New Roman" w:hAnsi="Times New Roman"/>
          <w:szCs w:val="24"/>
          <w:lang w:val="ru-RU"/>
        </w:rPr>
        <w:t>Десеновское</w:t>
      </w:r>
      <w:proofErr w:type="spellEnd"/>
      <w:r w:rsidRPr="00FC0FF0">
        <w:rPr>
          <w:rFonts w:ascii="Times New Roman" w:hAnsi="Times New Roman"/>
          <w:szCs w:val="24"/>
          <w:lang w:val="ru-RU"/>
        </w:rPr>
        <w:t>, квартал 127, земельный участок 1</w:t>
      </w:r>
      <w:r w:rsidRPr="00FC0FF0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41F45" w:rsidRPr="00043959">
        <w:rPr>
          <w:rFonts w:ascii="Times New Roman" w:hAnsi="Times New Roman"/>
          <w:szCs w:val="24"/>
          <w:lang w:val="ru-RU"/>
        </w:rPr>
        <w:t>(далее – Земельный участок 2).</w:t>
      </w:r>
    </w:p>
    <w:p w14:paraId="7BFEE9CC" w14:textId="77777777" w:rsidR="00E14394" w:rsidRPr="00043959" w:rsidRDefault="00E14394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70EBC740" w14:textId="77777777" w:rsidR="0070535D" w:rsidRPr="00043959" w:rsidRDefault="0070535D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509104AB" w14:textId="6C4A2A36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часть земельного участка площадью 19 800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статье 67.1 «Предотвращение негативного воздействия вод и ликвидация его последствий», пункту 6 Водного кодекса Российской Федерации.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запрещается: </w:t>
      </w:r>
    </w:p>
    <w:p w14:paraId="666D06FC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7FB1DCD7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65722880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6788B534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029C6BA7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Реестровый номер границы: 77:00-6.311.</w:t>
      </w:r>
    </w:p>
    <w:p w14:paraId="45DA9E63" w14:textId="77777777" w:rsid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территории сильного подтопления,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зоны с особыми условиями использования территории; </w:t>
      </w:r>
    </w:p>
    <w:p w14:paraId="2CF047E8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EFB290F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часть земельного участка площадью 4 910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</w:t>
      </w:r>
      <w:r w:rsidRPr="00402EF7">
        <w:rPr>
          <w:rFonts w:ascii="Times New Roman" w:hAnsi="Times New Roman"/>
          <w:szCs w:val="24"/>
          <w:lang w:val="ru-RU"/>
        </w:rPr>
        <w:lastRenderedPageBreak/>
        <w:t xml:space="preserve">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запрещается: </w:t>
      </w:r>
    </w:p>
    <w:p w14:paraId="34632746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5AE687F6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58FAD8E9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2A6035BE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47FA7E5C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Реестровый номер границы: 77:00-6.309.</w:t>
      </w:r>
    </w:p>
    <w:p w14:paraId="5AAF17C6" w14:textId="19034741" w:rsid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52EC02A2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A2FDCE0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часть земельного участка площадью 19 800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запрещается: </w:t>
      </w:r>
    </w:p>
    <w:p w14:paraId="69393DF6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540AF63C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43953CE7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4F4E5357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4) осуществление авиационных мер по борьбе с вредными организмами.</w:t>
      </w:r>
    </w:p>
    <w:p w14:paraId="0AE02041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Реестровый номер границы: 77:00-6.308.</w:t>
      </w:r>
    </w:p>
    <w:p w14:paraId="6B532195" w14:textId="486BAAD5" w:rsidR="006954D6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</w:t>
      </w:r>
      <w:r>
        <w:rPr>
          <w:rFonts w:ascii="Times New Roman" w:hAnsi="Times New Roman"/>
          <w:szCs w:val="24"/>
          <w:lang w:val="ru-RU"/>
        </w:rPr>
        <w:t>.</w:t>
      </w:r>
    </w:p>
    <w:p w14:paraId="4E2B6651" w14:textId="77777777" w:rsidR="00402EF7" w:rsidRPr="00043959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2C496286" w14:textId="17E5FF2A" w:rsidR="0070535D" w:rsidRPr="00043959" w:rsidRDefault="0070535D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lastRenderedPageBreak/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</w:t>
      </w:r>
      <w:r w:rsidR="0061756C" w:rsidRPr="00043959">
        <w:rPr>
          <w:rFonts w:ascii="Times New Roman" w:hAnsi="Times New Roman"/>
          <w:b/>
          <w:bCs/>
          <w:szCs w:val="24"/>
          <w:lang w:val="ru-RU"/>
        </w:rPr>
        <w:t>:</w:t>
      </w:r>
    </w:p>
    <w:p w14:paraId="370FC4E2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 м / га;</w:t>
      </w:r>
    </w:p>
    <w:p w14:paraId="7300F561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7 037,04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Федерации;</w:t>
      </w:r>
    </w:p>
    <w:p w14:paraId="06D27DEE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55 983,75 кв. м расположена в границах водоохранной зоны в соответствии с Водным кодексом Российской Федерации;</w:t>
      </w:r>
    </w:p>
    <w:p w14:paraId="5435D852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55 983,75 кв. м расположена в границах прибрежной полосы в соответствии с Водным кодексом Российской Федерации;</w:t>
      </w:r>
    </w:p>
    <w:p w14:paraId="30B898DB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56 964,44 кв. м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34CCE5F2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39 045,93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339E4D55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19 800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5B09763E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4 910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 г. № 148;</w:t>
      </w:r>
    </w:p>
    <w:p w14:paraId="150A037D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часть земельного участка площадью 19 800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3CE08481" w14:textId="1157A276" w:rsidR="006954D6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земельный участок расположен в зоне ограничения строительства по высоте аэродрома Остафьево</w:t>
      </w:r>
      <w:r>
        <w:rPr>
          <w:rFonts w:ascii="Times New Roman" w:hAnsi="Times New Roman"/>
          <w:szCs w:val="24"/>
          <w:lang w:val="ru-RU"/>
        </w:rPr>
        <w:t>.</w:t>
      </w:r>
    </w:p>
    <w:p w14:paraId="27905CB3" w14:textId="77777777" w:rsidR="00402EF7" w:rsidRPr="00043959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17970D4" w14:textId="0D2AC261" w:rsidR="00E04109" w:rsidRDefault="00E04109" w:rsidP="00EA2FC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Земельный участок 1, Земельный участок 2</w:t>
      </w:r>
      <w:r w:rsidR="009A045A" w:rsidRPr="00043959">
        <w:rPr>
          <w:rFonts w:ascii="Times New Roman" w:hAnsi="Times New Roman"/>
          <w:szCs w:val="24"/>
          <w:lang w:val="ru-RU"/>
        </w:rPr>
        <w:t xml:space="preserve"> и</w:t>
      </w:r>
      <w:r w:rsidRPr="00043959">
        <w:rPr>
          <w:rFonts w:ascii="Times New Roman" w:hAnsi="Times New Roman"/>
          <w:szCs w:val="24"/>
          <w:lang w:val="ru-RU"/>
        </w:rPr>
        <w:t xml:space="preserve"> Земельный участок 3 далее совместно именуются «Земельные участки».</w:t>
      </w:r>
    </w:p>
    <w:p w14:paraId="2598F274" w14:textId="77777777" w:rsidR="00EA2FC7" w:rsidRPr="00043959" w:rsidRDefault="00EA2FC7" w:rsidP="00EA2FC7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4F8E97E" w14:textId="4101ACAA" w:rsidR="00B237C0" w:rsidRPr="00043959" w:rsidRDefault="00753FA7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Предлагаемая Претендентом цена </w:t>
      </w:r>
      <w:r w:rsidR="00D27239" w:rsidRPr="00043959">
        <w:rPr>
          <w:rFonts w:ascii="Times New Roman" w:hAnsi="Times New Roman"/>
          <w:b/>
          <w:bCs/>
          <w:szCs w:val="24"/>
          <w:lang w:val="ru-RU"/>
        </w:rPr>
        <w:t>Лота</w:t>
      </w:r>
      <w:r w:rsidR="00981A0C" w:rsidRPr="00043959">
        <w:rPr>
          <w:rFonts w:ascii="Times New Roman" w:hAnsi="Times New Roman"/>
          <w:b/>
          <w:bCs/>
          <w:szCs w:val="24"/>
          <w:lang w:val="ru-RU"/>
        </w:rPr>
        <w:t xml:space="preserve"> должна составлять</w:t>
      </w:r>
      <w:r w:rsidRPr="00043959">
        <w:rPr>
          <w:rFonts w:ascii="Times New Roman" w:hAnsi="Times New Roman"/>
          <w:b/>
          <w:bCs/>
          <w:szCs w:val="24"/>
          <w:lang w:val="ru-RU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0"/>
        <w:gridCol w:w="5316"/>
        <w:gridCol w:w="3230"/>
      </w:tblGrid>
      <w:tr w:rsidR="00ED565F" w:rsidRPr="00043959" w14:paraId="2B1BA520" w14:textId="77777777" w:rsidTr="008B1070">
        <w:tc>
          <w:tcPr>
            <w:tcW w:w="1668" w:type="dxa"/>
          </w:tcPr>
          <w:p w14:paraId="4FE40492" w14:textId="7EE5312B" w:rsidR="00ED565F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№ Лота</w:t>
            </w:r>
          </w:p>
        </w:tc>
        <w:tc>
          <w:tcPr>
            <w:tcW w:w="5386" w:type="dxa"/>
          </w:tcPr>
          <w:p w14:paraId="7137C130" w14:textId="77777777" w:rsidR="00D9029A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 xml:space="preserve">Предлагаемая Претендентом цена, </w:t>
            </w:r>
          </w:p>
          <w:p w14:paraId="7791B8E2" w14:textId="07C6D075" w:rsidR="00ED565F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НДС не облагается</w:t>
            </w:r>
          </w:p>
        </w:tc>
        <w:tc>
          <w:tcPr>
            <w:tcW w:w="3260" w:type="dxa"/>
          </w:tcPr>
          <w:p w14:paraId="2C6EA0CD" w14:textId="31EC5F21" w:rsidR="00ED565F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Гарантийный взнос</w:t>
            </w:r>
          </w:p>
        </w:tc>
      </w:tr>
      <w:tr w:rsidR="00ED565F" w:rsidRPr="00402EF7" w14:paraId="5A1B0111" w14:textId="77777777" w:rsidTr="008B1070">
        <w:tc>
          <w:tcPr>
            <w:tcW w:w="1668" w:type="dxa"/>
          </w:tcPr>
          <w:p w14:paraId="2B0D034B" w14:textId="43E1AB08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1</w:t>
            </w:r>
          </w:p>
        </w:tc>
        <w:tc>
          <w:tcPr>
            <w:tcW w:w="5386" w:type="dxa"/>
          </w:tcPr>
          <w:p w14:paraId="6B068A33" w14:textId="4335A6A7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845 325 000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(Восемьсот 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сорок пять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миллионов 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триста двадцать пять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тысяч)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рублей 00 копеек: </w:t>
            </w:r>
          </w:p>
          <w:p w14:paraId="44993488" w14:textId="1120888C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- в отношении Земельного участка 1 – не менее 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803 000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</w:t>
            </w:r>
            <w:r w:rsidR="00B768EB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лей 00 копеек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;</w:t>
            </w:r>
          </w:p>
          <w:p w14:paraId="6A7FD0ED" w14:textId="739B3615" w:rsidR="009A045A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- в отношении Земельного участка 3 – не менее 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42 325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</w:t>
            </w:r>
            <w:r w:rsidR="00B44E28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лей 00 </w:t>
            </w:r>
            <w:r w:rsidR="008B1070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копеек</w:t>
            </w:r>
            <w:r w:rsidR="00B44E28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260" w:type="dxa"/>
          </w:tcPr>
          <w:p w14:paraId="447F137A" w14:textId="3F72EC02" w:rsidR="00ED565F" w:rsidRPr="00043959" w:rsidRDefault="00C751F5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84 532 500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(Восемьдесят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четыре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миллион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а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пятьсот тридцать две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тысяч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и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пять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сот) </w:t>
            </w:r>
            <w:r w:rsidR="00ED565F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</w:tr>
      <w:tr w:rsidR="00ED565F" w:rsidRPr="00402EF7" w14:paraId="7681FFC4" w14:textId="77777777" w:rsidTr="008B1070">
        <w:tc>
          <w:tcPr>
            <w:tcW w:w="1668" w:type="dxa"/>
          </w:tcPr>
          <w:p w14:paraId="65FD7C67" w14:textId="6DEFFEF6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lastRenderedPageBreak/>
              <w:t>Лот № 2</w:t>
            </w:r>
          </w:p>
        </w:tc>
        <w:tc>
          <w:tcPr>
            <w:tcW w:w="5386" w:type="dxa"/>
          </w:tcPr>
          <w:p w14:paraId="489A6B23" w14:textId="6668E674" w:rsidR="00A95B9D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C751F5"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277 816 000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(Двести 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семьдесят семь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миллионов </w:t>
            </w:r>
            <w:r w:rsid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восемьсот шестнадцать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="00AA7009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тысяч) рублей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00 копеек</w:t>
            </w:r>
            <w:r w:rsidR="0032541C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="0032541C" w:rsidRPr="00043959">
              <w:rPr>
                <w:rFonts w:ascii="Times New Roman" w:hAnsi="Times New Roman"/>
                <w:szCs w:val="24"/>
                <w:lang w:val="ru-RU"/>
              </w:rPr>
              <w:t>(Земельный участок 2)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260" w:type="dxa"/>
          </w:tcPr>
          <w:p w14:paraId="670CF0E2" w14:textId="4A8D4F39" w:rsidR="00ED565F" w:rsidRPr="00043959" w:rsidRDefault="00C751F5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C751F5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27 781 600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(Двадцать семь миллионов семьсот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восемьдесят одна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тысяч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а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шестьсот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) </w:t>
            </w:r>
            <w:r w:rsidR="00DF6589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</w:tr>
    </w:tbl>
    <w:p w14:paraId="37E2F441" w14:textId="31AFD682" w:rsidR="00D27239" w:rsidRPr="00043959" w:rsidRDefault="00DF6589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bookmarkStart w:id="3" w:name="_Hlk68087732"/>
      <w:r w:rsidRPr="00043959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56B24741" w14:textId="3B5E9E12" w:rsidR="00BC1C9C" w:rsidRPr="00043959" w:rsidRDefault="00BC1C9C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Гарантийный взнос должен поступить на счет Организатора процедуры до даты подачи </w:t>
      </w:r>
      <w:r w:rsidR="00A31CAC" w:rsidRPr="00043959">
        <w:rPr>
          <w:rFonts w:ascii="Times New Roman" w:hAnsi="Times New Roman"/>
          <w:b/>
          <w:bCs/>
          <w:szCs w:val="24"/>
          <w:lang w:val="ru-RU"/>
        </w:rPr>
        <w:t>О</w:t>
      </w:r>
      <w:r w:rsidRPr="00043959">
        <w:rPr>
          <w:rFonts w:ascii="Times New Roman" w:hAnsi="Times New Roman"/>
          <w:b/>
          <w:bCs/>
          <w:szCs w:val="24"/>
          <w:lang w:val="ru-RU"/>
        </w:rPr>
        <w:t>ферты о заключении договора купли-продажи.</w:t>
      </w:r>
    </w:p>
    <w:bookmarkEnd w:id="3"/>
    <w:p w14:paraId="5651AA93" w14:textId="77777777" w:rsidR="00684701" w:rsidRPr="00043959" w:rsidRDefault="00684701" w:rsidP="00186B00">
      <w:pPr>
        <w:ind w:right="-57" w:firstLine="426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6627F5C3" w14:textId="1A9B2B50" w:rsidR="00F34B50" w:rsidRDefault="000556DC" w:rsidP="00186B00">
      <w:pPr>
        <w:ind w:right="-57" w:firstLine="426"/>
        <w:jc w:val="both"/>
        <w:rPr>
          <w:rFonts w:ascii="Times New Roman" w:hAnsi="Times New Roman"/>
          <w:bCs/>
          <w:szCs w:val="24"/>
          <w:lang w:val="ru-RU"/>
        </w:rPr>
      </w:pPr>
      <w:r w:rsidRPr="00043959">
        <w:rPr>
          <w:rFonts w:ascii="Times New Roman" w:hAnsi="Times New Roman"/>
          <w:bCs/>
          <w:szCs w:val="24"/>
          <w:lang w:val="ru-RU"/>
        </w:rPr>
        <w:t>Т</w:t>
      </w:r>
      <w:r w:rsidR="00C15D01" w:rsidRPr="00043959">
        <w:rPr>
          <w:rFonts w:ascii="Times New Roman" w:hAnsi="Times New Roman"/>
          <w:bCs/>
          <w:szCs w:val="24"/>
          <w:lang w:val="ru-RU"/>
        </w:rPr>
        <w:t xml:space="preserve">екст </w:t>
      </w:r>
      <w:r w:rsidR="00A73A51" w:rsidRPr="00043959">
        <w:rPr>
          <w:rFonts w:ascii="Times New Roman" w:hAnsi="Times New Roman"/>
          <w:bCs/>
          <w:szCs w:val="24"/>
          <w:lang w:val="ru-RU"/>
        </w:rPr>
        <w:t>Предложения</w:t>
      </w:r>
      <w:r w:rsidR="00AD639D" w:rsidRPr="00043959">
        <w:rPr>
          <w:rFonts w:ascii="Times New Roman" w:hAnsi="Times New Roman"/>
          <w:bCs/>
          <w:szCs w:val="24"/>
          <w:lang w:val="ru-RU"/>
        </w:rPr>
        <w:t xml:space="preserve"> </w:t>
      </w:r>
      <w:bookmarkStart w:id="4" w:name="_Hlk77840544"/>
      <w:r w:rsidR="00C15D01" w:rsidRPr="00043959">
        <w:rPr>
          <w:rFonts w:ascii="Times New Roman" w:hAnsi="Times New Roman"/>
          <w:bCs/>
          <w:szCs w:val="24"/>
          <w:lang w:val="ru-RU"/>
        </w:rPr>
        <w:t xml:space="preserve">ГК «АСВ» </w:t>
      </w:r>
      <w:bookmarkEnd w:id="4"/>
      <w:r w:rsidR="00A73A51" w:rsidRPr="00043959">
        <w:rPr>
          <w:rFonts w:ascii="Times New Roman" w:hAnsi="Times New Roman"/>
          <w:bCs/>
          <w:szCs w:val="24"/>
          <w:lang w:val="ru-RU"/>
        </w:rPr>
        <w:t>делать оферты о заключении договор</w:t>
      </w:r>
      <w:r w:rsidR="00DF6589" w:rsidRPr="00043959">
        <w:rPr>
          <w:rFonts w:ascii="Times New Roman" w:hAnsi="Times New Roman"/>
          <w:bCs/>
          <w:szCs w:val="24"/>
          <w:lang w:val="ru-RU"/>
        </w:rPr>
        <w:t>ов</w:t>
      </w:r>
      <w:r w:rsidR="00A73A51" w:rsidRPr="00043959">
        <w:rPr>
          <w:rFonts w:ascii="Times New Roman" w:hAnsi="Times New Roman"/>
          <w:bCs/>
          <w:szCs w:val="24"/>
          <w:lang w:val="ru-RU"/>
        </w:rPr>
        <w:t xml:space="preserve"> купли-продажи земельных участков </w:t>
      </w:r>
      <w:r w:rsidR="00C15D01" w:rsidRPr="00043959">
        <w:rPr>
          <w:rFonts w:ascii="Times New Roman" w:hAnsi="Times New Roman"/>
          <w:bCs/>
          <w:szCs w:val="24"/>
          <w:lang w:val="ru-RU"/>
        </w:rPr>
        <w:t>размещен на сайте www.lot-online.ru в разделе «карточка лота».</w:t>
      </w:r>
    </w:p>
    <w:p w14:paraId="50153419" w14:textId="77777777" w:rsidR="00AA7009" w:rsidRPr="00043959" w:rsidRDefault="00AA7009" w:rsidP="00186B00">
      <w:pPr>
        <w:ind w:right="-57" w:firstLine="426"/>
        <w:jc w:val="both"/>
        <w:rPr>
          <w:rFonts w:ascii="Times New Roman" w:hAnsi="Times New Roman"/>
          <w:bCs/>
          <w:szCs w:val="24"/>
          <w:lang w:val="ru-RU"/>
        </w:rPr>
      </w:pPr>
    </w:p>
    <w:p w14:paraId="3D6F116E" w14:textId="77777777" w:rsidR="00F34B50" w:rsidRPr="00043959" w:rsidRDefault="00F34B50" w:rsidP="00186B00">
      <w:pPr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ОБЩИЕ ПОЛОЖЕНИЯ:</w:t>
      </w:r>
    </w:p>
    <w:p w14:paraId="68FC6D12" w14:textId="381FF1B3" w:rsidR="00F34B50" w:rsidRPr="00043959" w:rsidRDefault="00F34B50" w:rsidP="00186B00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  <w:lang w:val="ru-RU"/>
        </w:rPr>
      </w:pPr>
      <w:r w:rsidRPr="00043959">
        <w:rPr>
          <w:rFonts w:ascii="Times New Roman" w:hAnsi="Times New Roman"/>
          <w:bCs/>
          <w:szCs w:val="24"/>
          <w:lang w:val="ru-RU"/>
        </w:rPr>
        <w:t xml:space="preserve">     </w:t>
      </w:r>
      <w:r w:rsidR="002828EC" w:rsidRPr="00043959">
        <w:rPr>
          <w:rFonts w:ascii="Times New Roman" w:hAnsi="Times New Roman"/>
          <w:bCs/>
          <w:szCs w:val="24"/>
          <w:lang w:val="ru-RU"/>
        </w:rPr>
        <w:t xml:space="preserve">        </w:t>
      </w:r>
      <w:r w:rsidRPr="00043959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</w:t>
      </w:r>
      <w:r w:rsidR="002F7A5F" w:rsidRPr="00043959">
        <w:rPr>
          <w:rFonts w:ascii="Times New Roman" w:hAnsi="Times New Roman"/>
          <w:bCs/>
          <w:szCs w:val="24"/>
          <w:lang w:val="ru-RU"/>
        </w:rPr>
        <w:t>процедуры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043959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381D3D" w:rsidRPr="00043959">
        <w:rPr>
          <w:rFonts w:ascii="Times New Roman" w:hAnsi="Times New Roman"/>
          <w:bCs/>
          <w:szCs w:val="24"/>
          <w:lang w:val="ru-RU"/>
        </w:rPr>
        <w:t>предложения делать</w:t>
      </w:r>
      <w:r w:rsidR="00381D3D"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="00AD639D" w:rsidRPr="00043959">
        <w:rPr>
          <w:rFonts w:ascii="Times New Roman" w:hAnsi="Times New Roman"/>
          <w:bCs/>
          <w:szCs w:val="24"/>
          <w:lang w:val="ru-RU"/>
        </w:rPr>
        <w:t xml:space="preserve"> </w:t>
      </w:r>
      <w:r w:rsidR="002F7A5F" w:rsidRPr="00043959">
        <w:rPr>
          <w:rFonts w:ascii="Times New Roman" w:hAnsi="Times New Roman"/>
          <w:bCs/>
          <w:szCs w:val="24"/>
          <w:lang w:val="ru-RU"/>
        </w:rPr>
        <w:t>оферты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, а также порядок проведения </w:t>
      </w:r>
      <w:r w:rsidR="002F7A5F" w:rsidRPr="00043959">
        <w:rPr>
          <w:rFonts w:ascii="Times New Roman" w:hAnsi="Times New Roman"/>
          <w:bCs/>
          <w:szCs w:val="24"/>
          <w:lang w:val="ru-RU"/>
        </w:rPr>
        <w:t>процедуры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99726E" w:rsidRPr="00043959">
        <w:rPr>
          <w:rFonts w:ascii="Times New Roman" w:hAnsi="Times New Roman"/>
          <w:bCs/>
          <w:szCs w:val="24"/>
          <w:lang w:val="ru-RU"/>
        </w:rPr>
        <w:t xml:space="preserve">(в той части, в которой положения применимы к процедуре предложения делать оферты, которая не является торгами) </w:t>
      </w:r>
      <w:r w:rsidR="004732D7" w:rsidRPr="00043959">
        <w:rPr>
          <w:rFonts w:ascii="Times New Roman" w:hAnsi="Times New Roman"/>
          <w:szCs w:val="24"/>
          <w:lang w:val="ru-RU"/>
        </w:rPr>
        <w:t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 в  процессе  приватизации)</w:t>
      </w:r>
      <w:r w:rsidRPr="00043959">
        <w:rPr>
          <w:rFonts w:ascii="Times New Roman" w:hAnsi="Times New Roman"/>
          <w:bCs/>
          <w:szCs w:val="24"/>
          <w:lang w:val="ru-RU"/>
        </w:rPr>
        <w:t>, размещенн</w:t>
      </w:r>
      <w:r w:rsidR="00655182" w:rsidRPr="00043959">
        <w:rPr>
          <w:rFonts w:ascii="Times New Roman" w:hAnsi="Times New Roman"/>
          <w:bCs/>
          <w:szCs w:val="24"/>
          <w:lang w:val="ru-RU"/>
        </w:rPr>
        <w:t>ы</w:t>
      </w:r>
      <w:r w:rsidRPr="00043959">
        <w:rPr>
          <w:rFonts w:ascii="Times New Roman" w:hAnsi="Times New Roman"/>
          <w:bCs/>
          <w:szCs w:val="24"/>
          <w:lang w:val="ru-RU"/>
        </w:rPr>
        <w:t>м на сайте</w:t>
      </w:r>
      <w:r w:rsidR="00493E2F" w:rsidRPr="00043959">
        <w:rPr>
          <w:rFonts w:ascii="Times New Roman" w:hAnsi="Times New Roman"/>
          <w:bCs/>
          <w:szCs w:val="24"/>
          <w:lang w:val="ru-RU"/>
        </w:rPr>
        <w:t xml:space="preserve"> </w:t>
      </w:r>
      <w:bookmarkStart w:id="5" w:name="_Hlk77841033"/>
      <w:r w:rsidR="00D93054" w:rsidRPr="00043959">
        <w:fldChar w:fldCharType="begin"/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 </w:instrText>
      </w:r>
      <w:r w:rsidR="00D93054" w:rsidRPr="00043959">
        <w:rPr>
          <w:rFonts w:ascii="Times New Roman" w:hAnsi="Times New Roman"/>
          <w:szCs w:val="24"/>
        </w:rPr>
        <w:instrText>HYPERLINK</w:instrText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 "</w:instrText>
      </w:r>
      <w:r w:rsidR="00D93054" w:rsidRPr="00043959">
        <w:rPr>
          <w:rFonts w:ascii="Times New Roman" w:hAnsi="Times New Roman"/>
          <w:szCs w:val="24"/>
        </w:rPr>
        <w:instrText>http</w:instrText>
      </w:r>
      <w:r w:rsidR="00D93054" w:rsidRPr="00043959">
        <w:rPr>
          <w:rFonts w:ascii="Times New Roman" w:hAnsi="Times New Roman"/>
          <w:szCs w:val="24"/>
          <w:lang w:val="ru-RU"/>
        </w:rPr>
        <w:instrText>://</w:instrText>
      </w:r>
      <w:r w:rsidR="00D93054" w:rsidRPr="00043959">
        <w:rPr>
          <w:rFonts w:ascii="Times New Roman" w:hAnsi="Times New Roman"/>
          <w:szCs w:val="24"/>
        </w:rPr>
        <w:instrText>www</w:instrText>
      </w:r>
      <w:r w:rsidR="00D93054" w:rsidRPr="00043959">
        <w:rPr>
          <w:rFonts w:ascii="Times New Roman" w:hAnsi="Times New Roman"/>
          <w:szCs w:val="24"/>
          <w:lang w:val="ru-RU"/>
        </w:rPr>
        <w:instrText>.</w:instrText>
      </w:r>
      <w:r w:rsidR="00D93054" w:rsidRPr="00043959">
        <w:rPr>
          <w:rFonts w:ascii="Times New Roman" w:hAnsi="Times New Roman"/>
          <w:szCs w:val="24"/>
        </w:rPr>
        <w:instrText>lot</w:instrText>
      </w:r>
      <w:r w:rsidR="00D93054" w:rsidRPr="00043959">
        <w:rPr>
          <w:rFonts w:ascii="Times New Roman" w:hAnsi="Times New Roman"/>
          <w:szCs w:val="24"/>
          <w:lang w:val="ru-RU"/>
        </w:rPr>
        <w:instrText>-</w:instrText>
      </w:r>
      <w:r w:rsidR="00D93054" w:rsidRPr="00043959">
        <w:rPr>
          <w:rFonts w:ascii="Times New Roman" w:hAnsi="Times New Roman"/>
          <w:szCs w:val="24"/>
        </w:rPr>
        <w:instrText>online</w:instrText>
      </w:r>
      <w:r w:rsidR="00D93054" w:rsidRPr="00043959">
        <w:rPr>
          <w:rFonts w:ascii="Times New Roman" w:hAnsi="Times New Roman"/>
          <w:szCs w:val="24"/>
          <w:lang w:val="ru-RU"/>
        </w:rPr>
        <w:instrText>.</w:instrText>
      </w:r>
      <w:r w:rsidR="00D93054" w:rsidRPr="00043959">
        <w:rPr>
          <w:rFonts w:ascii="Times New Roman" w:hAnsi="Times New Roman"/>
          <w:szCs w:val="24"/>
        </w:rPr>
        <w:instrText>ru</w:instrText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" </w:instrText>
      </w:r>
      <w:r w:rsidR="00D93054" w:rsidRPr="00043959">
        <w:fldChar w:fldCharType="separate"/>
      </w:r>
      <w:r w:rsidR="004A0F1A" w:rsidRPr="00043959">
        <w:rPr>
          <w:rStyle w:val="a6"/>
          <w:rFonts w:ascii="Times New Roman" w:hAnsi="Times New Roman"/>
          <w:bCs/>
          <w:szCs w:val="24"/>
        </w:rPr>
        <w:t>www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043959">
        <w:rPr>
          <w:rStyle w:val="a6"/>
          <w:rFonts w:ascii="Times New Roman" w:hAnsi="Times New Roman"/>
          <w:bCs/>
          <w:szCs w:val="24"/>
        </w:rPr>
        <w:t>lot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-</w:t>
      </w:r>
      <w:r w:rsidR="004A0F1A" w:rsidRPr="00043959">
        <w:rPr>
          <w:rStyle w:val="a6"/>
          <w:rFonts w:ascii="Times New Roman" w:hAnsi="Times New Roman"/>
          <w:bCs/>
          <w:szCs w:val="24"/>
        </w:rPr>
        <w:t>online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.</w:t>
      </w:r>
      <w:proofErr w:type="spellStart"/>
      <w:r w:rsidR="004A0F1A" w:rsidRPr="00043959">
        <w:rPr>
          <w:rStyle w:val="a6"/>
          <w:rFonts w:ascii="Times New Roman" w:hAnsi="Times New Roman"/>
          <w:bCs/>
          <w:szCs w:val="24"/>
        </w:rPr>
        <w:t>ru</w:t>
      </w:r>
      <w:proofErr w:type="spellEnd"/>
      <w:r w:rsidR="00D93054" w:rsidRPr="00043959">
        <w:rPr>
          <w:rStyle w:val="a6"/>
          <w:rFonts w:ascii="Times New Roman" w:hAnsi="Times New Roman"/>
          <w:bCs/>
          <w:szCs w:val="24"/>
        </w:rPr>
        <w:fldChar w:fldCharType="end"/>
      </w:r>
      <w:bookmarkEnd w:id="5"/>
      <w:r w:rsidRPr="00043959">
        <w:rPr>
          <w:rFonts w:ascii="Times New Roman" w:hAnsi="Times New Roman"/>
          <w:bCs/>
          <w:szCs w:val="24"/>
          <w:lang w:val="ru-RU"/>
        </w:rPr>
        <w:t>.</w:t>
      </w:r>
    </w:p>
    <w:p w14:paraId="36F129A6" w14:textId="77777777" w:rsidR="00F34B50" w:rsidRPr="00043959" w:rsidRDefault="00F34B50" w:rsidP="00186B00">
      <w:pPr>
        <w:spacing w:before="120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14:paraId="60AB561F" w14:textId="3C882A6F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К участию в процедуре предложения делать оферты (далее – Предложение делать оферты), проводимо</w:t>
      </w:r>
      <w:r w:rsidR="00712C85" w:rsidRPr="00043959">
        <w:rPr>
          <w:rFonts w:ascii="Times New Roman" w:hAnsi="Times New Roman"/>
          <w:szCs w:val="24"/>
          <w:lang w:val="ru-RU"/>
        </w:rPr>
        <w:t>й</w:t>
      </w:r>
      <w:r w:rsidRPr="00043959">
        <w:rPr>
          <w:rFonts w:ascii="Times New Roman" w:hAnsi="Times New Roman"/>
          <w:szCs w:val="24"/>
          <w:lang w:val="ru-RU"/>
        </w:rPr>
        <w:t xml:space="preserve"> в электронной форме, допускаются юридические и физические лица, своевременно подавшие Оферту на участие в Предложении делать оферты и представившие документы в соответствии с перечнем, объявленным Организатором процедуры, обеспечившие в установленный срок поступление на расчетный счет Организатора процедуры установленной суммы гарантийного взноса</w:t>
      </w:r>
      <w:r w:rsidR="00D20E70" w:rsidRPr="00043959">
        <w:rPr>
          <w:rFonts w:ascii="Times New Roman" w:hAnsi="Times New Roman"/>
          <w:szCs w:val="24"/>
          <w:lang w:val="ru-RU"/>
        </w:rPr>
        <w:t xml:space="preserve">. </w:t>
      </w:r>
      <w:r w:rsidRPr="00043959">
        <w:rPr>
          <w:rFonts w:ascii="Times New Roman" w:hAnsi="Times New Roman"/>
          <w:szCs w:val="24"/>
          <w:lang w:val="ru-RU"/>
        </w:rPr>
        <w:t>Документом, подтверждающим поступление задатка на счет Организатора процедуры, является выписка со счета Организатора процедуры.</w:t>
      </w:r>
    </w:p>
    <w:p w14:paraId="1D130008" w14:textId="49A5BA35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Иностранные юридические и физические лица допускаются к участию в </w:t>
      </w:r>
      <w:r w:rsidR="00D27239" w:rsidRPr="00043959">
        <w:rPr>
          <w:rFonts w:ascii="Times New Roman" w:hAnsi="Times New Roman"/>
          <w:szCs w:val="24"/>
          <w:lang w:val="ru-RU"/>
        </w:rPr>
        <w:t xml:space="preserve">Предложение делать оферты </w:t>
      </w:r>
      <w:r w:rsidRPr="00043959">
        <w:rPr>
          <w:rFonts w:ascii="Times New Roman" w:hAnsi="Times New Roman"/>
          <w:szCs w:val="24"/>
          <w:lang w:val="ru-RU"/>
        </w:rPr>
        <w:t>с соблюдением требований, установленных законодательством Российской Федерации.</w:t>
      </w:r>
    </w:p>
    <w:p w14:paraId="7485262E" w14:textId="77777777" w:rsidR="00CF3799" w:rsidRPr="00043959" w:rsidRDefault="009F20E5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Для участия в процедуре Предложения делать оферты иностранны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юридически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или физически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лиц</w:t>
      </w:r>
      <w:r w:rsidR="00CF3799" w:rsidRPr="00043959">
        <w:rPr>
          <w:rFonts w:ascii="Times New Roman" w:hAnsi="Times New Roman"/>
          <w:szCs w:val="24"/>
          <w:lang w:val="ru-RU"/>
        </w:rPr>
        <w:t>а</w:t>
      </w:r>
      <w:r w:rsidRPr="00043959">
        <w:rPr>
          <w:rFonts w:ascii="Times New Roman" w:hAnsi="Times New Roman"/>
          <w:szCs w:val="24"/>
          <w:lang w:val="ru-RU"/>
        </w:rPr>
        <w:t>, связанны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с иностранными государствами, которые совершают в отношении российских юридических лиц и физических лиц недружественные действия</w:t>
      </w:r>
      <w:r w:rsidR="00CF3799" w:rsidRPr="00043959">
        <w:rPr>
          <w:rFonts w:ascii="Times New Roman" w:hAnsi="Times New Roman"/>
          <w:szCs w:val="24"/>
          <w:lang w:val="ru-RU"/>
        </w:rPr>
        <w:t xml:space="preserve">, должны предоставить </w:t>
      </w:r>
      <w:r w:rsidRPr="00043959">
        <w:rPr>
          <w:rFonts w:ascii="Times New Roman" w:hAnsi="Times New Roman"/>
          <w:szCs w:val="24"/>
          <w:lang w:val="ru-RU"/>
        </w:rPr>
        <w:t>оригинал разрешения на совершение сделки купли-продажи Земельного участка / Земельных участков, выданно</w:t>
      </w:r>
      <w:r w:rsidR="00CF3799" w:rsidRPr="00043959">
        <w:rPr>
          <w:rFonts w:ascii="Times New Roman" w:hAnsi="Times New Roman"/>
          <w:szCs w:val="24"/>
          <w:lang w:val="ru-RU"/>
        </w:rPr>
        <w:t xml:space="preserve">е </w:t>
      </w:r>
      <w:r w:rsidRPr="00043959">
        <w:rPr>
          <w:rFonts w:ascii="Times New Roman" w:hAnsi="Times New Roman"/>
          <w:szCs w:val="24"/>
          <w:lang w:val="ru-RU"/>
        </w:rPr>
        <w:t>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75E55094" w14:textId="54F9D915" w:rsidR="00DF6589" w:rsidRPr="00043959" w:rsidRDefault="00DF6589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Риски, связанные с отказом </w:t>
      </w:r>
      <w:r w:rsidR="00CF3799" w:rsidRPr="00043959">
        <w:rPr>
          <w:rFonts w:ascii="Times New Roman" w:hAnsi="Times New Roman"/>
          <w:szCs w:val="24"/>
          <w:lang w:val="ru-RU"/>
        </w:rPr>
        <w:t>Г</w:t>
      </w:r>
      <w:r w:rsidR="001B2395" w:rsidRPr="00043959">
        <w:rPr>
          <w:rFonts w:ascii="Times New Roman" w:hAnsi="Times New Roman"/>
          <w:szCs w:val="24"/>
          <w:lang w:val="ru-RU"/>
        </w:rPr>
        <w:t>К</w:t>
      </w:r>
      <w:r w:rsidR="00CF3799" w:rsidRPr="00043959">
        <w:rPr>
          <w:rFonts w:ascii="Times New Roman" w:hAnsi="Times New Roman"/>
          <w:szCs w:val="24"/>
          <w:lang w:val="ru-RU"/>
        </w:rPr>
        <w:t xml:space="preserve"> «АСВ»</w:t>
      </w:r>
      <w:r w:rsidRPr="00043959">
        <w:rPr>
          <w:rFonts w:ascii="Times New Roman" w:hAnsi="Times New Roman"/>
          <w:szCs w:val="24"/>
          <w:lang w:val="ru-RU"/>
        </w:rPr>
        <w:t xml:space="preserve"> от заключения договора по итогам предложения делать оферты с учетом положений Указа Президента РФ от 1 марта 2022 г. № 81</w:t>
      </w:r>
      <w:r w:rsidR="001B2395" w:rsidRPr="00043959">
        <w:rPr>
          <w:rFonts w:ascii="Times New Roman" w:hAnsi="Times New Roman"/>
          <w:szCs w:val="24"/>
          <w:lang w:val="ru-RU"/>
        </w:rPr>
        <w:t>,</w:t>
      </w:r>
      <w:r w:rsidRPr="00043959">
        <w:rPr>
          <w:rFonts w:ascii="Times New Roman" w:hAnsi="Times New Roman"/>
          <w:szCs w:val="24"/>
          <w:lang w:val="ru-RU"/>
        </w:rPr>
        <w:t xml:space="preserve"> несёт </w:t>
      </w:r>
      <w:r w:rsidR="00CF3799" w:rsidRPr="00043959">
        <w:rPr>
          <w:rFonts w:ascii="Times New Roman" w:hAnsi="Times New Roman"/>
          <w:szCs w:val="24"/>
          <w:lang w:val="ru-RU"/>
        </w:rPr>
        <w:t>Претендент</w:t>
      </w:r>
      <w:r w:rsidRPr="00043959">
        <w:rPr>
          <w:rFonts w:ascii="Times New Roman" w:hAnsi="Times New Roman"/>
          <w:szCs w:val="24"/>
          <w:lang w:val="ru-RU"/>
        </w:rPr>
        <w:t xml:space="preserve"> (лицо, имеющее право на заключение договора по итогам Предложения делать оферты).</w:t>
      </w:r>
    </w:p>
    <w:p w14:paraId="5AC5BD7F" w14:textId="75289A83" w:rsidR="00595D77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оферты, </w:t>
      </w:r>
      <w:r w:rsidR="00D20E70" w:rsidRPr="00043959">
        <w:rPr>
          <w:rFonts w:ascii="Times New Roman" w:hAnsi="Times New Roman"/>
          <w:szCs w:val="24"/>
          <w:lang w:val="ru-RU"/>
        </w:rPr>
        <w:t xml:space="preserve">проводимом </w:t>
      </w:r>
      <w:r w:rsidRPr="00043959">
        <w:rPr>
          <w:rFonts w:ascii="Times New Roman" w:hAnsi="Times New Roman"/>
          <w:szCs w:val="24"/>
          <w:lang w:val="ru-RU"/>
        </w:rPr>
        <w:t>в электронной форме, Претендент представляет Оферту с прилагаемыми к ней документами.</w:t>
      </w:r>
      <w:r w:rsidR="00E04109" w:rsidRPr="00043959">
        <w:rPr>
          <w:rFonts w:ascii="Times New Roman" w:hAnsi="Times New Roman"/>
          <w:szCs w:val="24"/>
          <w:lang w:val="ru-RU"/>
        </w:rPr>
        <w:t xml:space="preserve"> </w:t>
      </w:r>
    </w:p>
    <w:p w14:paraId="08DFBA98" w14:textId="77777777" w:rsidR="00B1201B" w:rsidRDefault="00B1201B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9C6CF8F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33CF9">
        <w:rPr>
          <w:rFonts w:ascii="Times New Roman" w:hAnsi="Times New Roman"/>
          <w:b/>
          <w:bCs/>
          <w:szCs w:val="24"/>
          <w:lang w:val="ru-RU"/>
        </w:rPr>
        <w:t>Рассмотрению подлежат только те Оферты, которые отвечают следующим требованиям:</w:t>
      </w:r>
    </w:p>
    <w:p w14:paraId="3B1590AB" w14:textId="530529C8" w:rsidR="00933CF9" w:rsidRPr="00933CF9" w:rsidRDefault="00933CF9" w:rsidP="00933CF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33CF9">
        <w:rPr>
          <w:rFonts w:ascii="Times New Roman" w:hAnsi="Times New Roman"/>
          <w:b/>
          <w:bCs/>
          <w:szCs w:val="24"/>
          <w:lang w:val="ru-RU"/>
        </w:rPr>
        <w:t xml:space="preserve">I.  Предложения лица, подающего Оферту (далее – </w:t>
      </w:r>
      <w:r>
        <w:rPr>
          <w:rFonts w:ascii="Times New Roman" w:hAnsi="Times New Roman"/>
          <w:b/>
          <w:bCs/>
          <w:szCs w:val="24"/>
          <w:lang w:val="ru-RU"/>
        </w:rPr>
        <w:t>Претендент</w:t>
      </w:r>
      <w:r w:rsidRPr="00933CF9">
        <w:rPr>
          <w:rFonts w:ascii="Times New Roman" w:hAnsi="Times New Roman"/>
          <w:b/>
          <w:bCs/>
          <w:szCs w:val="24"/>
          <w:lang w:val="ru-RU"/>
        </w:rPr>
        <w:t xml:space="preserve">), </w:t>
      </w:r>
      <w:r w:rsidRPr="00933CF9">
        <w:rPr>
          <w:rFonts w:ascii="Times New Roman" w:hAnsi="Times New Roman"/>
          <w:b/>
          <w:bCs/>
          <w:szCs w:val="24"/>
          <w:lang w:val="ru-RU"/>
        </w:rPr>
        <w:br/>
        <w:t>по существенным условиям договора купли-продажи должны соответствовать перечисленным ниже параметрам.</w:t>
      </w:r>
    </w:p>
    <w:p w14:paraId="455BC34B" w14:textId="07B99227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1.  Одна Оферта подается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933CF9">
        <w:rPr>
          <w:rFonts w:ascii="Times New Roman" w:hAnsi="Times New Roman"/>
          <w:szCs w:val="24"/>
          <w:lang w:val="ru-RU"/>
        </w:rPr>
        <w:t xml:space="preserve"> в отношении 1 лота. Всего 1 </w:t>
      </w:r>
      <w:r>
        <w:rPr>
          <w:rFonts w:ascii="Times New Roman" w:hAnsi="Times New Roman"/>
          <w:szCs w:val="24"/>
          <w:lang w:val="ru-RU"/>
        </w:rPr>
        <w:t>Претендент</w:t>
      </w:r>
      <w:r w:rsidRPr="00933CF9">
        <w:rPr>
          <w:rFonts w:ascii="Times New Roman" w:hAnsi="Times New Roman"/>
          <w:szCs w:val="24"/>
          <w:lang w:val="ru-RU"/>
        </w:rPr>
        <w:t xml:space="preserve"> может подать 2 отдельные Оферты по одной в отношении каждого из 2 лотов:</w:t>
      </w:r>
    </w:p>
    <w:p w14:paraId="6C5FDF8C" w14:textId="77777777" w:rsidR="00933CF9" w:rsidRPr="00933CF9" w:rsidRDefault="00933CF9" w:rsidP="00402EF7">
      <w:pPr>
        <w:ind w:firstLine="993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lastRenderedPageBreak/>
        <w:t>- лота № 1 – земельный участок 1 и земельный участок 3;</w:t>
      </w:r>
    </w:p>
    <w:p w14:paraId="350FECC1" w14:textId="77777777" w:rsidR="00933CF9" w:rsidRPr="00933CF9" w:rsidRDefault="00933CF9" w:rsidP="00402EF7">
      <w:pPr>
        <w:ind w:firstLine="993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- лота № 2 – земельный участок 2.</w:t>
      </w:r>
    </w:p>
    <w:p w14:paraId="3EFA7B5C" w14:textId="36E8F648" w:rsidR="00933CF9" w:rsidRPr="00933CF9" w:rsidRDefault="00933CF9" w:rsidP="00933CF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 xml:space="preserve">2.  Предлагаемая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933CF9">
        <w:rPr>
          <w:rFonts w:ascii="Times New Roman" w:hAnsi="Times New Roman"/>
          <w:szCs w:val="24"/>
          <w:lang w:val="ru-RU"/>
        </w:rPr>
        <w:t xml:space="preserve"> цена земельных участков должна составлять:</w:t>
      </w:r>
    </w:p>
    <w:p w14:paraId="2A5B4AB2" w14:textId="77777777" w:rsidR="00933CF9" w:rsidRPr="00933CF9" w:rsidRDefault="00933CF9" w:rsidP="00402EF7">
      <w:pPr>
        <w:ind w:firstLine="993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1) в отношении лота № 1 – не менее 845 325 000,00 руб., при этом:</w:t>
      </w:r>
    </w:p>
    <w:p w14:paraId="0B4D5314" w14:textId="77777777" w:rsidR="00933CF9" w:rsidRPr="00933CF9" w:rsidRDefault="00933CF9" w:rsidP="00402EF7">
      <w:pPr>
        <w:ind w:firstLine="993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- в отношении земельного участка 1 – не менее 803 000 000,00 руб.;</w:t>
      </w:r>
    </w:p>
    <w:p w14:paraId="3078D386" w14:textId="77777777" w:rsidR="00933CF9" w:rsidRPr="00933CF9" w:rsidRDefault="00933CF9" w:rsidP="00402EF7">
      <w:pPr>
        <w:ind w:firstLine="993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- в отношении земельного участка 3 – не менее 42 325 000,00 руб.;</w:t>
      </w:r>
    </w:p>
    <w:p w14:paraId="26578A6E" w14:textId="77777777" w:rsidR="00933CF9" w:rsidRPr="00933CF9" w:rsidRDefault="00933CF9" w:rsidP="00402EF7">
      <w:pPr>
        <w:ind w:firstLine="993"/>
        <w:jc w:val="both"/>
        <w:rPr>
          <w:rFonts w:ascii="Times New Roman" w:hAnsi="Times New Roman"/>
          <w:szCs w:val="24"/>
          <w:lang w:val="ru-RU"/>
        </w:rPr>
      </w:pPr>
      <w:r w:rsidRPr="00933CF9">
        <w:rPr>
          <w:rFonts w:ascii="Times New Roman" w:hAnsi="Times New Roman"/>
          <w:szCs w:val="24"/>
          <w:lang w:val="ru-RU"/>
        </w:rPr>
        <w:t>2) в отношении лота № 2 (земельный участок 2) – не менее 277 816 000,00 руб.;</w:t>
      </w:r>
    </w:p>
    <w:p w14:paraId="6B80FE2F" w14:textId="02144669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3.  Предлагаемым </w:t>
      </w:r>
      <w:r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ом</w:t>
      </w:r>
      <w:r w:rsidRPr="00402EF7">
        <w:rPr>
          <w:rFonts w:ascii="Times New Roman" w:hAnsi="Times New Roman"/>
          <w:szCs w:val="24"/>
          <w:lang w:val="ru-RU"/>
        </w:rPr>
        <w:t xml:space="preserve"> способом уплаты цены земельного участка (земельных участков) должна быть оплата денежными средствами в рублях Российской Федерации в безналичной форме на счет </w:t>
      </w:r>
      <w:r w:rsidR="00AC53E9" w:rsidRPr="00043959">
        <w:rPr>
          <w:rFonts w:ascii="Times New Roman" w:hAnsi="Times New Roman"/>
          <w:szCs w:val="24"/>
          <w:lang w:val="ru-RU"/>
        </w:rPr>
        <w:t>ГК «АСВ»</w:t>
      </w:r>
      <w:r w:rsidRPr="00402EF7">
        <w:rPr>
          <w:rFonts w:ascii="Times New Roman" w:hAnsi="Times New Roman"/>
          <w:szCs w:val="24"/>
          <w:lang w:val="ru-RU"/>
        </w:rPr>
        <w:t>.</w:t>
      </w:r>
    </w:p>
    <w:p w14:paraId="0EEED811" w14:textId="677030DC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4.  Уплата цены земельного участка (земельных участков) должна быть произведена единовременно не позднее 10 рабочих дней с даты заключения договора купли-продажи либо в рассрочку на срок не более 3 лет с даты заключения договора купли-продажи с предоставлением обеспечения исполнения обязательств, при этом первый платеж должен быть осуществлен в течение 10 рабочих дней с даты заключения договора купли-продажи и составлять не менее 20% цены соответствующего лота. Последующие платежи должны осуществляться равными платежами не реже 1 раза в квартал с правом </w:t>
      </w:r>
      <w:r w:rsidR="00AC53E9">
        <w:rPr>
          <w:rFonts w:ascii="Times New Roman" w:hAnsi="Times New Roman"/>
          <w:szCs w:val="24"/>
          <w:lang w:val="ru-RU"/>
        </w:rPr>
        <w:t>Претендент</w:t>
      </w:r>
      <w:r w:rsidR="00AC53E9">
        <w:rPr>
          <w:rFonts w:ascii="Times New Roman" w:hAnsi="Times New Roman"/>
          <w:szCs w:val="24"/>
          <w:lang w:val="ru-RU"/>
        </w:rPr>
        <w:t>а</w:t>
      </w:r>
      <w:r w:rsidRPr="00402EF7">
        <w:rPr>
          <w:rFonts w:ascii="Times New Roman" w:hAnsi="Times New Roman"/>
          <w:szCs w:val="24"/>
          <w:lang w:val="ru-RU"/>
        </w:rPr>
        <w:t xml:space="preserve"> досрочной уплаты любого из платежей (полностью или в части).</w:t>
      </w:r>
    </w:p>
    <w:p w14:paraId="699EF81F" w14:textId="05305264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5.  В случае уплаты цены земельного участка (земельных участков) в рассрочку исполнение данной обязанности </w:t>
      </w:r>
      <w:r w:rsidRPr="00402EF7">
        <w:rPr>
          <w:rFonts w:ascii="Times New Roman" w:hAnsi="Times New Roman"/>
          <w:szCs w:val="24"/>
          <w:u w:val="single"/>
          <w:lang w:val="ru-RU"/>
        </w:rPr>
        <w:t>должно быть обеспечено</w:t>
      </w:r>
      <w:r w:rsidRPr="00402EF7">
        <w:rPr>
          <w:rFonts w:ascii="Times New Roman" w:hAnsi="Times New Roman"/>
          <w:szCs w:val="24"/>
          <w:lang w:val="ru-RU"/>
        </w:rPr>
        <w:t xml:space="preserve"> путем предоставления:</w:t>
      </w:r>
    </w:p>
    <w:p w14:paraId="12A1BC1E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банковской гарантии российского банка;</w:t>
      </w:r>
    </w:p>
    <w:p w14:paraId="61BA923A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- или залога недвижимого имущества, расположенного в г. Москве;</w:t>
      </w:r>
    </w:p>
    <w:p w14:paraId="4D88B846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- или залога приобретаемых земельных участков, </w:t>
      </w:r>
    </w:p>
    <w:p w14:paraId="11124347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при этом:</w:t>
      </w:r>
    </w:p>
    <w:p w14:paraId="04ABB936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u w:val="single"/>
          <w:lang w:val="ru-RU"/>
        </w:rPr>
      </w:pPr>
      <w:r w:rsidRPr="00402EF7">
        <w:rPr>
          <w:rFonts w:ascii="Times New Roman" w:hAnsi="Times New Roman"/>
          <w:szCs w:val="24"/>
          <w:u w:val="single"/>
          <w:lang w:val="ru-RU"/>
        </w:rPr>
        <w:t>5.1.  В случае предоставления банковской гарантии:</w:t>
      </w:r>
    </w:p>
    <w:p w14:paraId="4AED0BDB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5.1.1.  Банк, выдающий гарантию, должен входить в список 3 крупнейших банков России по финансовому показателю «активы нетто» согласно рейтингу, размещенному на сайте www.banki.ru в информационно-телекоммуникационной сети «Интернет», по состоянию на дату выдачи гарантии.</w:t>
      </w:r>
    </w:p>
    <w:p w14:paraId="02ECB617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5.1.2.  Банковская гарантия должна быть безотзывной.</w:t>
      </w:r>
    </w:p>
    <w:p w14:paraId="2E762BE8" w14:textId="068B15E4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5.1.3.  Срок действия банковской гарантии должен быть не менее чем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402EF7">
        <w:rPr>
          <w:rFonts w:ascii="Times New Roman" w:hAnsi="Times New Roman"/>
          <w:szCs w:val="24"/>
          <w:lang w:val="ru-RU"/>
        </w:rPr>
        <w:t>на 6 месяцев больше периода, в течение которого должна быть уплачена цена земельного участка (земельных участков).</w:t>
      </w:r>
    </w:p>
    <w:p w14:paraId="067F363B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5.1.4.  Банковская гарантия должна быть предоставлена в дату заключения договора купли-продажи.</w:t>
      </w:r>
    </w:p>
    <w:p w14:paraId="59502BD5" w14:textId="7CE308A3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5.1.5.  Сумма банковской гарантии, подлежащая уплате гарантом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Pr="00402EF7">
        <w:rPr>
          <w:rFonts w:ascii="Times New Roman" w:hAnsi="Times New Roman"/>
          <w:szCs w:val="24"/>
          <w:lang w:val="ru-RU"/>
        </w:rPr>
        <w:t>, должна быть равна или превышать размер задолженности покупателя по уплате цены земельного участка (земельных участков).</w:t>
      </w:r>
    </w:p>
    <w:p w14:paraId="73AE5F45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u w:val="single"/>
          <w:lang w:val="ru-RU"/>
        </w:rPr>
      </w:pPr>
      <w:r w:rsidRPr="00402EF7">
        <w:rPr>
          <w:rFonts w:ascii="Times New Roman" w:hAnsi="Times New Roman"/>
          <w:szCs w:val="24"/>
          <w:u w:val="single"/>
          <w:lang w:val="ru-RU"/>
        </w:rPr>
        <w:t>5.2. В случае предоставления залога недвижимого имущества, расположенного в г. Москве:</w:t>
      </w:r>
    </w:p>
    <w:p w14:paraId="0389D28E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5.2.1.  Все договоры залога должны быть подписаны одновременно в дату заключения договора купли-продажи.</w:t>
      </w:r>
    </w:p>
    <w:p w14:paraId="375C4350" w14:textId="7D8F172B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5.2.2.  В залог должно быть предоставлено недвижимое имущество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402EF7">
        <w:rPr>
          <w:rFonts w:ascii="Times New Roman" w:hAnsi="Times New Roman"/>
          <w:szCs w:val="24"/>
          <w:lang w:val="ru-RU"/>
        </w:rPr>
        <w:t xml:space="preserve">(за исключением объектов незавершенного строительства и земельных участков сельскохозяйственного назначения), не обремененное правами третьих лиц (за исключением прав по договорам аренды, заключенным на срок менее года). </w:t>
      </w:r>
    </w:p>
    <w:p w14:paraId="331A9D06" w14:textId="7578BB83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5.2.3.  Залоговая стоимость недвижимого имущества устанавливается в размере, не превышающем его рыночную стоимость; залоговая стоимость недвижимого имущества должна быть равна или превышать размер задолженности покупателя по уплате цены земельного участка (земельных участков).</w:t>
      </w:r>
    </w:p>
    <w:p w14:paraId="1F06C786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u w:val="single"/>
          <w:lang w:val="ru-RU"/>
        </w:rPr>
      </w:pPr>
      <w:r w:rsidRPr="00402EF7">
        <w:rPr>
          <w:rFonts w:ascii="Times New Roman" w:hAnsi="Times New Roman"/>
          <w:szCs w:val="24"/>
          <w:u w:val="single"/>
          <w:lang w:val="ru-RU"/>
        </w:rPr>
        <w:t xml:space="preserve">5.3.  В случае предоставления залога земельного участка (земельных участков): </w:t>
      </w:r>
    </w:p>
    <w:p w14:paraId="62211913" w14:textId="755E2CD3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5.3.1.  Земельный участок (земельные участки) должен (должны) быть передан (переданы) в залог</w:t>
      </w:r>
      <w:r w:rsidR="00A3192E" w:rsidRPr="00A3192E">
        <w:rPr>
          <w:rFonts w:ascii="Times New Roman" w:hAnsi="Times New Roman"/>
          <w:szCs w:val="24"/>
          <w:lang w:val="ru-RU"/>
        </w:rPr>
        <w:t xml:space="preserve">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="00A3192E">
        <w:rPr>
          <w:rFonts w:ascii="Times New Roman" w:hAnsi="Times New Roman"/>
          <w:szCs w:val="24"/>
          <w:lang w:val="ru-RU"/>
        </w:rPr>
        <w:t xml:space="preserve"> </w:t>
      </w:r>
      <w:r w:rsidRPr="00402EF7">
        <w:rPr>
          <w:rFonts w:ascii="Times New Roman" w:hAnsi="Times New Roman"/>
          <w:szCs w:val="24"/>
          <w:lang w:val="ru-RU"/>
        </w:rPr>
        <w:t xml:space="preserve">с момента перехода права собственности на него (них) к покупателю. </w:t>
      </w:r>
    </w:p>
    <w:p w14:paraId="2ACBCCFD" w14:textId="7798DA03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lastRenderedPageBreak/>
        <w:t xml:space="preserve">5.3.2.  В договоре купли-продажи должно быть установлено право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Pr="00402EF7">
        <w:rPr>
          <w:rFonts w:ascii="Times New Roman" w:hAnsi="Times New Roman"/>
          <w:szCs w:val="24"/>
          <w:lang w:val="ru-RU"/>
        </w:rPr>
        <w:t xml:space="preserve"> в случае неисполнения покупателем обязательства, указанного в подпункте 5.2.1 настоящего раздела, по своему усмотрению потребовать досрочного исполнения покупателем обязанности по полной уплате цены земельного участка (земельных участков).</w:t>
      </w:r>
    </w:p>
    <w:p w14:paraId="6783CCA4" w14:textId="239048CE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 xml:space="preserve">6.  Земельный участок (земельные участки) передается (передаются) покупателю в течение 20 рабочих дней с даты заключения договора купли-продажи, но не ранее поступления на счет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Pr="00402EF7">
        <w:rPr>
          <w:rFonts w:ascii="Times New Roman" w:hAnsi="Times New Roman"/>
          <w:szCs w:val="24"/>
          <w:lang w:val="ru-RU"/>
        </w:rPr>
        <w:t xml:space="preserve"> полной цены земельного участка (земельных участков), а в случае уплаты их цены в рассрочку – не ранее внесения первого платежа и предоставления полного обеспечения исполнения обязанности покупателя по уплате оставшейся части цены земельного участка (земельных участков).</w:t>
      </w:r>
    </w:p>
    <w:p w14:paraId="04CAB6A6" w14:textId="366C7E9B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7.  Все расходы, связанные с заключением договора купли-продажи и переходом права собственности на земельный участок (земельные участки) к покупателю, несет покупатель.</w:t>
      </w:r>
    </w:p>
    <w:p w14:paraId="6FCDB35A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8.  Обязательным условием для подачи Оферты является внесение до подачи Оферты на счет Организатора процедуры гарантийного взноса:</w:t>
      </w:r>
    </w:p>
    <w:p w14:paraId="4166749D" w14:textId="77777777" w:rsidR="00402EF7" w:rsidRP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1) в отношении лота № 1 – в размере 84 532 500,00 руб.;</w:t>
      </w:r>
    </w:p>
    <w:p w14:paraId="12947AB0" w14:textId="77777777" w:rsidR="00402EF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2) в отношении лота № 2 – в размере 27 781 600,00 руб.</w:t>
      </w:r>
    </w:p>
    <w:p w14:paraId="5C5E0DD5" w14:textId="77777777" w:rsidR="00AC53E9" w:rsidRPr="00402EF7" w:rsidRDefault="00AC53E9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78727E2" w14:textId="7B41DC2B" w:rsidR="00BA4697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02EF7">
        <w:rPr>
          <w:rFonts w:ascii="Times New Roman" w:hAnsi="Times New Roman"/>
          <w:szCs w:val="24"/>
          <w:lang w:val="ru-RU"/>
        </w:rPr>
        <w:t>Порядок уплаты гарантийного взноса определяется соглашением о гарантийном взносе по форме, установленной Организатором процедуры.</w:t>
      </w:r>
    </w:p>
    <w:p w14:paraId="13987F65" w14:textId="77777777" w:rsidR="00402EF7" w:rsidRPr="00043959" w:rsidRDefault="00402EF7" w:rsidP="00402EF7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44FB84E" w14:textId="77777777" w:rsidR="00933CF9" w:rsidRPr="00933CF9" w:rsidRDefault="00933CF9" w:rsidP="00933CF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933CF9">
        <w:rPr>
          <w:rFonts w:ascii="Times New Roman" w:hAnsi="Times New Roman"/>
          <w:b/>
          <w:bCs/>
          <w:szCs w:val="24"/>
          <w:lang w:val="ru-RU"/>
        </w:rPr>
        <w:t>II. Представленная Оферта должна содержать:</w:t>
      </w:r>
    </w:p>
    <w:p w14:paraId="0583649C" w14:textId="6BD9848B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1.  Наименование и организационно-правовую форму (фамилию, имя, отчество (при наличии))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>.</w:t>
      </w:r>
    </w:p>
    <w:p w14:paraId="1CB7703E" w14:textId="26416416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2.  Индивидуальные характеристики земельного участка (земельных участков), предполагаемого (предполагаемых)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ом</w:t>
      </w:r>
      <w:r w:rsidRPr="00AC53E9">
        <w:rPr>
          <w:rFonts w:ascii="Times New Roman" w:hAnsi="Times New Roman"/>
          <w:szCs w:val="24"/>
          <w:lang w:val="ru-RU"/>
        </w:rPr>
        <w:t xml:space="preserve"> для приобретения.</w:t>
      </w:r>
    </w:p>
    <w:p w14:paraId="4459BD82" w14:textId="65F5B13D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3.  Предлагаемую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ом</w:t>
      </w:r>
      <w:r w:rsidRPr="00AC53E9">
        <w:rPr>
          <w:rFonts w:ascii="Times New Roman" w:hAnsi="Times New Roman"/>
          <w:szCs w:val="24"/>
          <w:lang w:val="ru-RU"/>
        </w:rPr>
        <w:t xml:space="preserve"> цену в отношении земельного участка (земельных участков) в рублях Российской Федерации.</w:t>
      </w:r>
    </w:p>
    <w:p w14:paraId="41C80CE7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4.  Порядок уплаты цены земельного участка (земельных участков) – единовременно или в рассрочку.</w:t>
      </w:r>
    </w:p>
    <w:p w14:paraId="50927B92" w14:textId="1A73B85C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5.  В случае уплаты цены земельного участка (земельных участков) в рассрочку: </w:t>
      </w:r>
    </w:p>
    <w:p w14:paraId="1E9B8215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1) конкретные сроки уплаты частей цены земельного участка (земельных участков) и размеры таких частей в рублях Российской Федерации;</w:t>
      </w:r>
    </w:p>
    <w:p w14:paraId="4EDA24A3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2) способ обеспечения исполнения обязательства покупателя по уплате цены земельного участка (земельных участков);</w:t>
      </w:r>
    </w:p>
    <w:p w14:paraId="21BC6638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u w:val="single"/>
          <w:lang w:val="ru-RU"/>
        </w:rPr>
        <w:t>3) в случае предоставления в качестве обеспечения залога имущества</w:t>
      </w:r>
      <w:r w:rsidRPr="00AC53E9">
        <w:rPr>
          <w:rFonts w:ascii="Times New Roman" w:hAnsi="Times New Roman"/>
          <w:szCs w:val="24"/>
          <w:lang w:val="ru-RU"/>
        </w:rPr>
        <w:t>:</w:t>
      </w:r>
    </w:p>
    <w:p w14:paraId="53AA467D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а) сведения, позволяющие идентифицировать объект залога;</w:t>
      </w:r>
    </w:p>
    <w:p w14:paraId="465F0293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б) сведения о собственнике объекта залога;</w:t>
      </w:r>
    </w:p>
    <w:p w14:paraId="45F2A116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в) рыночную стоимость объекта залога (за исключением случаев, когда объектом залога являются приобретаемые земельные участки);</w:t>
      </w:r>
    </w:p>
    <w:p w14:paraId="081AA11D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г) предлагаемую величину залоговой стоимости объекта залога в рублях Российской Федерации; </w:t>
      </w:r>
    </w:p>
    <w:p w14:paraId="00A37A08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u w:val="single"/>
          <w:lang w:val="ru-RU"/>
        </w:rPr>
        <w:t>4) в случае предоставления банковской гарантии</w:t>
      </w:r>
      <w:r w:rsidRPr="00AC53E9">
        <w:rPr>
          <w:rFonts w:ascii="Times New Roman" w:hAnsi="Times New Roman"/>
          <w:szCs w:val="24"/>
          <w:lang w:val="ru-RU"/>
        </w:rPr>
        <w:t>:</w:t>
      </w:r>
    </w:p>
    <w:p w14:paraId="1A8D23A1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а) наименование банка, который готов выдать гарантию;</w:t>
      </w:r>
    </w:p>
    <w:p w14:paraId="339C9D19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б) предлагаемую сумму банковской гарантии;</w:t>
      </w:r>
    </w:p>
    <w:p w14:paraId="1A43A39C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в) предлагаемый срок действия банковской гарантии.</w:t>
      </w:r>
    </w:p>
    <w:p w14:paraId="2FE8597F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6.  Сведения о том, кто будет нести расходы, связанные с заключением договора купли-продажи и переходом права собственности на земельный участок (земельные участки) к покупателю.</w:t>
      </w:r>
    </w:p>
    <w:p w14:paraId="7FBE39B5" w14:textId="1F730DE9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7.  Контактные данные (номер телефона, факса и адрес электронной почты) лица, ответственного за организацию взаимодействия с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Pr="00AC53E9">
        <w:rPr>
          <w:rFonts w:ascii="Times New Roman" w:hAnsi="Times New Roman"/>
          <w:szCs w:val="24"/>
          <w:lang w:val="ru-RU"/>
        </w:rPr>
        <w:t xml:space="preserve"> по вопросам оформления договора купли-продажи. </w:t>
      </w:r>
    </w:p>
    <w:p w14:paraId="3FB8D1C6" w14:textId="66325EB8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lastRenderedPageBreak/>
        <w:t xml:space="preserve">8.  Согласие на обработку персональных данных следующих лиц: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, его представителя, лица, ответственного за организацию взаимодействия с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Pr="00AC53E9">
        <w:rPr>
          <w:rFonts w:ascii="Times New Roman" w:hAnsi="Times New Roman"/>
          <w:szCs w:val="24"/>
          <w:lang w:val="ru-RU"/>
        </w:rPr>
        <w:t xml:space="preserve"> по вопросам оформления договора купли-продажи.</w:t>
      </w:r>
    </w:p>
    <w:p w14:paraId="5205C1CE" w14:textId="48B6617F" w:rsidR="00933CF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9.  Обязательство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 по письменному требованию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Pr="00AC53E9">
        <w:rPr>
          <w:rFonts w:ascii="Times New Roman" w:hAnsi="Times New Roman"/>
          <w:szCs w:val="24"/>
          <w:lang w:val="ru-RU"/>
        </w:rPr>
        <w:t xml:space="preserve"> уплатить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Pr="00AC53E9">
        <w:rPr>
          <w:rFonts w:ascii="Times New Roman" w:hAnsi="Times New Roman"/>
          <w:szCs w:val="24"/>
          <w:lang w:val="ru-RU"/>
        </w:rPr>
        <w:t xml:space="preserve"> 10% предложенной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ом</w:t>
      </w:r>
      <w:r w:rsidRPr="00AC53E9">
        <w:rPr>
          <w:rFonts w:ascii="Times New Roman" w:hAnsi="Times New Roman"/>
          <w:szCs w:val="24"/>
          <w:lang w:val="ru-RU"/>
        </w:rPr>
        <w:t xml:space="preserve"> цены земельного участка (земельных участков) в соответствии с пунктом 3 статьи 310 Гражданского кодекса Российской Федерации в случае отказа или уклонения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 от подписания договора купли-продажи земельного участка (земельных участков) в виде единого документа или иным образом явно выраженного отказа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 от покупки земельного участка (земельных участков) после получения им уведомления об акцепте Оферты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Pr="00AC53E9">
        <w:rPr>
          <w:rFonts w:ascii="Times New Roman" w:hAnsi="Times New Roman"/>
          <w:szCs w:val="24"/>
          <w:lang w:val="ru-RU"/>
        </w:rPr>
        <w:t xml:space="preserve"> и возможности заключения с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ом</w:t>
      </w:r>
      <w:r w:rsidRPr="00AC53E9">
        <w:rPr>
          <w:rFonts w:ascii="Times New Roman" w:hAnsi="Times New Roman"/>
          <w:szCs w:val="24"/>
          <w:lang w:val="ru-RU"/>
        </w:rPr>
        <w:t xml:space="preserve"> соответствующего договора купли-продажи.</w:t>
      </w:r>
    </w:p>
    <w:p w14:paraId="56561A9A" w14:textId="77777777" w:rsidR="00AC53E9" w:rsidRDefault="00AC53E9" w:rsidP="00AC53E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5A28AFEB" w14:textId="5541A28C" w:rsidR="00140D1A" w:rsidRDefault="00140D1A" w:rsidP="00933CF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Оферта подписывается электронной подписью Претендента. К Оферте прилагаются подписанные электронной подписью Претендента следующие документы</w:t>
      </w:r>
      <w:r w:rsidR="00152C8A" w:rsidRPr="00043959">
        <w:rPr>
          <w:rFonts w:ascii="Times New Roman" w:hAnsi="Times New Roman"/>
          <w:b/>
          <w:bCs/>
          <w:szCs w:val="24"/>
          <w:lang w:val="ru-RU"/>
        </w:rPr>
        <w:t>, содержащие достоверную информацию о Претенденте</w:t>
      </w:r>
      <w:r w:rsidRPr="00043959">
        <w:rPr>
          <w:rFonts w:ascii="Times New Roman" w:hAnsi="Times New Roman"/>
          <w:b/>
          <w:bCs/>
          <w:szCs w:val="24"/>
          <w:lang w:val="ru-RU"/>
        </w:rPr>
        <w:t>:</w:t>
      </w:r>
    </w:p>
    <w:p w14:paraId="04A2898E" w14:textId="77777777" w:rsidR="0020320A" w:rsidRPr="00043959" w:rsidRDefault="0020320A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7DE4FF6B" w14:textId="7997DA6A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1.  В случае если Оферта подается представителем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, – документы (оригиналы или надлежащим образом заверенные копии), подтверждающие полномочия представителя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>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удостоверена.</w:t>
      </w:r>
    </w:p>
    <w:p w14:paraId="5527A627" w14:textId="3DF0915D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2.  Документы (оригиналы или нотариально удостоверенные копии), подтверждающие получение разрешений (согласий) иных лиц, помимо указанных в пункте 1 настоящего раздела, на совершение сделки, в том числе:</w:t>
      </w:r>
    </w:p>
    <w:p w14:paraId="6D1E10CA" w14:textId="0F66CAA6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2.1.  Для юридических лиц – решение (выписка из него) (оригинал или нотариально удостоверенная копия) уполномоченного органа юридического лица –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 об одобрении сделки с проставлением оттиска печати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 (при наличии) (нотариально удостоверенная копия указанного документа), либо документы, подтверждающие, что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 w:rsidRPr="00AC53E9">
        <w:rPr>
          <w:rFonts w:ascii="Times New Roman" w:hAnsi="Times New Roman"/>
          <w:szCs w:val="24"/>
          <w:lang w:val="ru-RU"/>
        </w:rPr>
        <w:t xml:space="preserve"> инициировал проведение процедуры одобрения сделки, либо информационное письмо 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, свидетельствующее о том, что такое одобрение в соответствии с законодательством Российской Федерации и (или) законодательством государства, в котором зарегистрирован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 w:rsidRPr="00AC53E9">
        <w:rPr>
          <w:rFonts w:ascii="Times New Roman" w:hAnsi="Times New Roman"/>
          <w:szCs w:val="24"/>
          <w:lang w:val="ru-RU"/>
        </w:rPr>
        <w:t xml:space="preserve">, а также учредительными документами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 не требуется.</w:t>
      </w:r>
    </w:p>
    <w:p w14:paraId="3577016E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2.2.  Для физических лиц – нотариально удостоверенное согласие супруга (супруги) на заключение сделки либо письменное заверение об отсутствии супруга (супруги) (в соответствии со статьей 431.2 Гражданского кодекса Российской Федерации).</w:t>
      </w:r>
    </w:p>
    <w:p w14:paraId="317EB01B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3.  Копия платежного документа (поручения), подтверждающего перечисление на счет Организатора процедуры соответствующего гарантийного взноса и содержащего реквизиты (дата заключения и номер) заключенного соглашения о гарантийном взносе.</w:t>
      </w:r>
    </w:p>
    <w:p w14:paraId="6436B8CC" w14:textId="245BFD01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4.  Документы, позволяющие идентифицировать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>:</w:t>
      </w:r>
    </w:p>
    <w:p w14:paraId="225C64C5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4.1.  Для российских юридических лиц – оригинал, нотариально удостоверенная копия выписки из Единого государственного реестра юридических лиц, полученной на бумажном носителе, или цветная распечатка выписки из Единого государственного реестра юридических лиц,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4D929A4E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4.2.  Для российских индивидуальных предпринимателей – оригинал, нотариально удостоверенная копия выписки из Единого государственного реестра индивидуальных предпринимателей, полученной на бумажном носителе, или цветная распечатка выписки из Единого государственного реестра индивидуальных предпринимателей,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640F08B4" w14:textId="2B0626D8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4.3.  Для иностранных юридических лиц – полученная не ранее чем за 6 месяцев до даты подачи Оферты выписка из Торгового реестра страны происхождения или иное доказательство </w:t>
      </w:r>
      <w:r w:rsidRPr="00AC53E9">
        <w:rPr>
          <w:rFonts w:ascii="Times New Roman" w:hAnsi="Times New Roman"/>
          <w:szCs w:val="24"/>
          <w:lang w:val="ru-RU"/>
        </w:rPr>
        <w:lastRenderedPageBreak/>
        <w:t xml:space="preserve">юридического статуса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 в соответствии с законодательством страны его места нахождения, гражданства или постоянного жительства.</w:t>
      </w:r>
    </w:p>
    <w:p w14:paraId="2FCDC9FE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4.4.  Для физических лиц – копии документов, удостоверяющих личность.</w:t>
      </w:r>
    </w:p>
    <w:p w14:paraId="04CADEA2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5.  Для юридических лиц и индивидуальных предпринимателей дополнительно:</w:t>
      </w:r>
    </w:p>
    <w:p w14:paraId="75CB99A8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5.1.  Нотариально удостоверенные копии документов о государственной регистрации в качестве юридического лица или индивидуального предпринимателя, о постановке на налоговый учет.</w:t>
      </w:r>
    </w:p>
    <w:p w14:paraId="1ED2B3B3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5.2.  Надлежащим образом заверенные копии бухгалтерской отчетности за последний отчетный период с отметкой налогового органа о принятии или с приложением иного доказательства получения отчетности налоговым органом.</w:t>
      </w:r>
    </w:p>
    <w:p w14:paraId="1444A2A3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5.3.  Нотариально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(управляющему).</w:t>
      </w:r>
    </w:p>
    <w:p w14:paraId="6DEF8953" w14:textId="43CEB69F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6.  Для иностранных юридических или физических лиц, связанных с иностранными государствами, которые совершают в отношении российских юридических лиц и физических лиц недружественные действия, дополнительно – оригинал разрешения на совершение сделки купли-продажи земельного участка (земельных участков), выданного 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1974204D" w14:textId="42669585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7.  Для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ов</w:t>
      </w:r>
      <w:r w:rsidRPr="00AC53E9">
        <w:rPr>
          <w:rFonts w:ascii="Times New Roman" w:hAnsi="Times New Roman"/>
          <w:szCs w:val="24"/>
          <w:lang w:val="ru-RU"/>
        </w:rPr>
        <w:t xml:space="preserve">, предлагающих уплату цены земельного участка (земельных участков) в рассрочку с предоставлением в качестве обеспечения залога недвижимого имущества, за исключением случаев, когда в качестве объекта залога предлагаются приобретаемые земельные участки: </w:t>
      </w:r>
    </w:p>
    <w:p w14:paraId="1707FA39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1) выписка из Единого государственного реестра прав на недвижимое имущество и сделок с ним в отношении объекта залога, дата выдачи которой должна быть не более 30 календарных дней до даты подачи Оферты;</w:t>
      </w:r>
    </w:p>
    <w:p w14:paraId="281724CA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2) отчет независимого оценщика о рыночной стоимости объекта залога (дата проведения оценки должна быть не более 90 календарных дней до даты подачи Оферты);</w:t>
      </w:r>
    </w:p>
    <w:p w14:paraId="1AEB292F" w14:textId="5EDE0231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3) в случае если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 w:rsidRPr="00AC53E9">
        <w:rPr>
          <w:rFonts w:ascii="Times New Roman" w:hAnsi="Times New Roman"/>
          <w:szCs w:val="24"/>
          <w:lang w:val="ru-RU"/>
        </w:rPr>
        <w:t xml:space="preserve"> не является собственником объекта залога, дополнительно прилагаются:</w:t>
      </w:r>
    </w:p>
    <w:p w14:paraId="4A97B4B5" w14:textId="70CD8906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а) письменное согласие собственника объекта залога на передачу последнего в залог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Pr="00AC53E9">
        <w:rPr>
          <w:rFonts w:ascii="Times New Roman" w:hAnsi="Times New Roman"/>
          <w:szCs w:val="24"/>
          <w:lang w:val="ru-RU"/>
        </w:rPr>
        <w:t xml:space="preserve"> в качестве обеспечения исполнения обязательств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 по уплате цены приобретаемого земельного участка (приобретаемых земельных участков) (части цены земельных участков);</w:t>
      </w:r>
    </w:p>
    <w:p w14:paraId="46D2C88B" w14:textId="6E26AA5C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б) документы в отношении собственника объекта залога, указанные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AC53E9">
        <w:rPr>
          <w:rFonts w:ascii="Times New Roman" w:hAnsi="Times New Roman"/>
          <w:szCs w:val="24"/>
          <w:lang w:val="ru-RU"/>
        </w:rPr>
        <w:t>в пунктах 5–7 настоящего раздела.</w:t>
      </w:r>
    </w:p>
    <w:p w14:paraId="1F6453CA" w14:textId="086DDB05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8.  Для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ов</w:t>
      </w:r>
      <w:r w:rsidRPr="00AC53E9">
        <w:rPr>
          <w:rFonts w:ascii="Times New Roman" w:hAnsi="Times New Roman"/>
          <w:szCs w:val="24"/>
          <w:lang w:val="ru-RU"/>
        </w:rPr>
        <w:t>, предлагающих уплату цены земельного участка (земельных участков) в рассрочку с предоставлением в качестве обеспечения банковской гарантии:</w:t>
      </w:r>
    </w:p>
    <w:p w14:paraId="66EF374F" w14:textId="7777777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>1) проект банковской гарантии;</w:t>
      </w:r>
    </w:p>
    <w:p w14:paraId="0229C41E" w14:textId="2AFEF39A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2) документ, подтверждающий готовность соответствующего банка обеспечить банковской гарантией выполнение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ом</w:t>
      </w:r>
      <w:r w:rsidRPr="00AC53E9">
        <w:rPr>
          <w:rFonts w:ascii="Times New Roman" w:hAnsi="Times New Roman"/>
          <w:szCs w:val="24"/>
          <w:lang w:val="ru-RU"/>
        </w:rPr>
        <w:t xml:space="preserve"> его обязанности по уплате цены земельного участка (земельных участков) (части его (их) цены).</w:t>
      </w:r>
    </w:p>
    <w:p w14:paraId="17557463" w14:textId="473A6A57" w:rsidR="00AC53E9" w:rsidRPr="00AC53E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9.  В случае если в качестве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</w:t>
      </w:r>
      <w:r w:rsidRPr="00AC53E9">
        <w:rPr>
          <w:rFonts w:ascii="Times New Roman" w:hAnsi="Times New Roman"/>
          <w:szCs w:val="24"/>
          <w:lang w:val="ru-RU"/>
        </w:rPr>
        <w:t xml:space="preserve"> выступают несколько лиц,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 земельный участок (земельные участки) (совместная или долевая; для долевой указать, в каких долях).</w:t>
      </w:r>
    </w:p>
    <w:p w14:paraId="330990F5" w14:textId="5C1DF787" w:rsidR="00933CF9" w:rsidRDefault="00AC53E9" w:rsidP="00AC53E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10.  Подписанная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ом</w:t>
      </w:r>
      <w:r w:rsidRPr="00AC53E9">
        <w:rPr>
          <w:rFonts w:ascii="Times New Roman" w:hAnsi="Times New Roman"/>
          <w:szCs w:val="24"/>
          <w:lang w:val="ru-RU"/>
        </w:rPr>
        <w:t xml:space="preserve"> опись представленных документов, включая Оферту.</w:t>
      </w:r>
    </w:p>
    <w:p w14:paraId="119D6076" w14:textId="7F3AAF1C" w:rsidR="000D3003" w:rsidRPr="00043959" w:rsidRDefault="000D3003" w:rsidP="00FC0FF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Если представляемые Претендентом документы составлены и (или) удостоверены на территории иностранного государства, они должны быть легализованы в порядке, </w:t>
      </w:r>
      <w:r w:rsidRPr="00043959">
        <w:rPr>
          <w:rFonts w:ascii="Times New Roman" w:hAnsi="Times New Roman"/>
          <w:szCs w:val="24"/>
          <w:lang w:val="ru-RU"/>
        </w:rPr>
        <w:lastRenderedPageBreak/>
        <w:t>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1ED3C2F9" w14:textId="77777777" w:rsidR="00471612" w:rsidRPr="00043959" w:rsidRDefault="0047161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45C36B69" w14:textId="7DD3AE54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Оферты, поступившие после истечения срока приема Оферт, указанного в настоящем информационном сообщении, либо представленные без необходимых документов, либо поданные лицом, не уполномоченным </w:t>
      </w:r>
      <w:r w:rsidR="0020320A">
        <w:rPr>
          <w:rFonts w:ascii="Times New Roman" w:hAnsi="Times New Roman"/>
          <w:szCs w:val="24"/>
          <w:lang w:val="ru-RU"/>
        </w:rPr>
        <w:t>П</w:t>
      </w:r>
      <w:r w:rsidRPr="00043959">
        <w:rPr>
          <w:rFonts w:ascii="Times New Roman" w:hAnsi="Times New Roman"/>
          <w:szCs w:val="24"/>
          <w:lang w:val="ru-RU"/>
        </w:rPr>
        <w:t xml:space="preserve">ретендентом на осуществление таких действий, Организатором процедуры не рассматриваются. </w:t>
      </w:r>
    </w:p>
    <w:p w14:paraId="74FC846A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Документооборот между Претендентами, Участниками Предложения делать оферты, Организатором процедуры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Предложения делать оферты. </w:t>
      </w:r>
    </w:p>
    <w:p w14:paraId="0317A837" w14:textId="610DA6C8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Участника, Организатора процедуры и отправитель несет ответственность за подлинность и достоверность таких документов и сведений. </w:t>
      </w:r>
    </w:p>
    <w:p w14:paraId="253BF6C4" w14:textId="77777777" w:rsidR="0020320A" w:rsidRPr="00043959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3D9CEE4B" w14:textId="00FED4DD" w:rsidR="00140D1A" w:rsidRPr="00043959" w:rsidRDefault="00140D1A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5E4E50">
        <w:rPr>
          <w:rFonts w:ascii="Times New Roman" w:hAnsi="Times New Roman"/>
          <w:szCs w:val="24"/>
          <w:lang w:val="ru-RU"/>
        </w:rPr>
        <w:t>Для участия в Предложении делать оферты Претендент вносит гарантийный взнос в соответствии с условиями Соглашения о гарантийном взносе, форма которого размещена на сайте www.lot-online.ru в разделе «карточка лота», путем перечисления денежных средств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на расчетны</w:t>
      </w:r>
      <w:r w:rsidR="0020320A">
        <w:rPr>
          <w:rFonts w:ascii="Times New Roman" w:hAnsi="Times New Roman"/>
          <w:b/>
          <w:bCs/>
          <w:szCs w:val="24"/>
          <w:lang w:val="ru-RU"/>
        </w:rPr>
        <w:t>й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счет АО «РАД» (ИНН 7838430413, КПП 783801001):</w:t>
      </w:r>
    </w:p>
    <w:p w14:paraId="1D88A978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Получатель - АО «Российский аукционный дом» (ИНН 7838430413, КПП 783801001):</w:t>
      </w:r>
    </w:p>
    <w:p w14:paraId="6FBF07DC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№ 40702810855230001547 в Северо-Западном банке РФ ПАО Сбербанк </w:t>
      </w:r>
      <w:r w:rsidRPr="00043959">
        <w:rPr>
          <w:rFonts w:ascii="Times New Roman" w:hAnsi="Times New Roman"/>
          <w:b/>
          <w:bCs/>
          <w:szCs w:val="24"/>
          <w:lang w:val="ru-RU"/>
        </w:rPr>
        <w:br/>
        <w:t>г. Санкт-Петербург, к/с 30101810500000000653, БИК 044030653.</w:t>
      </w:r>
    </w:p>
    <w:p w14:paraId="48B9D708" w14:textId="1D3A9CF3" w:rsidR="00B6700D" w:rsidRPr="005E4E50" w:rsidRDefault="00B6700D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5E4E50">
        <w:rPr>
          <w:rFonts w:ascii="Times New Roman" w:hAnsi="Times New Roman"/>
          <w:szCs w:val="24"/>
          <w:lang w:val="ru-RU"/>
        </w:rPr>
        <w:t>В случае, если Претендент является нерезидентом РФ, Претендент перечисляет Организатору процедуры единым платежом сумму гарантийного взноса и комиссии за осуществление валютного контроля, взимаемой кредитной организацией (далее – Комиссия).</w:t>
      </w:r>
    </w:p>
    <w:p w14:paraId="26689034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Размер Комиссии составляет:</w:t>
      </w:r>
    </w:p>
    <w:p w14:paraId="1470DA0F" w14:textId="411B30B2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- в случае если сумма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не превышает 40 000 000 рублей (включительно) - 0,25 % от указанной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 xml:space="preserve">в настоящем сообщении 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суммы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>;</w:t>
      </w:r>
    </w:p>
    <w:p w14:paraId="3A68C2F7" w14:textId="0D3A59B2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- в случае если сумма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превышает 40 000 000 рублей - 1666 долларов США по курсу ЦБ РФ на день перечисления.</w:t>
      </w:r>
    </w:p>
    <w:p w14:paraId="70BC0E8C" w14:textId="1DEE5610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Соглашение о гарантийном взносе может быть заключено в форме единого документа, подписанного сторонами посредством подписания электронной подписью в соответствии с формой Соглашения о гарантийном взносе, размещенной на сайте www.lot-online.ru в разделе «карточка лота». </w:t>
      </w:r>
    </w:p>
    <w:p w14:paraId="7986F76F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Указанное Соглашение о гарантийном взносе считается в любом случае заключенным на условиях формы Соглашения о гарантийном взносе в случае подачи Оферты на участие в Предложении делать оферты и перечисления Претендентом гарантийного взноса на расчётный счет Организатора процедуры, указанный в настоящем информационном сообщении.  </w:t>
      </w:r>
    </w:p>
    <w:p w14:paraId="49CF50CA" w14:textId="4B38D6CF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В платёжном поручении в части «Назначение платежа» должна содержаться ссылка на номер кода Лота (присвоенный электронной площадкой РАД-</w:t>
      </w:r>
      <w:proofErr w:type="spellStart"/>
      <w:r w:rsidRPr="00043959">
        <w:rPr>
          <w:rFonts w:ascii="Times New Roman" w:hAnsi="Times New Roman"/>
          <w:szCs w:val="24"/>
          <w:lang w:val="ru-RU"/>
        </w:rPr>
        <w:t>ххх</w:t>
      </w:r>
      <w:r w:rsidR="0020320A">
        <w:rPr>
          <w:rFonts w:ascii="Times New Roman" w:hAnsi="Times New Roman"/>
          <w:szCs w:val="24"/>
          <w:lang w:val="ru-RU"/>
        </w:rPr>
        <w:t>х</w:t>
      </w:r>
      <w:r w:rsidRPr="00043959">
        <w:rPr>
          <w:rFonts w:ascii="Times New Roman" w:hAnsi="Times New Roman"/>
          <w:szCs w:val="24"/>
          <w:lang w:val="ru-RU"/>
        </w:rPr>
        <w:t>хх</w:t>
      </w:r>
      <w:proofErr w:type="spellEnd"/>
      <w:r w:rsidRPr="00043959">
        <w:rPr>
          <w:rFonts w:ascii="Times New Roman" w:hAnsi="Times New Roman"/>
          <w:szCs w:val="24"/>
          <w:lang w:val="ru-RU"/>
        </w:rPr>
        <w:t>)</w:t>
      </w:r>
      <w:r w:rsidR="00DC6A18" w:rsidRPr="00043959">
        <w:rPr>
          <w:rFonts w:ascii="Times New Roman" w:hAnsi="Times New Roman"/>
          <w:szCs w:val="24"/>
          <w:lang w:val="ru-RU"/>
        </w:rPr>
        <w:t xml:space="preserve"> и реквизиты (дата заключения и номер) заключенного соглашения о гарантийном взносе</w:t>
      </w:r>
      <w:r w:rsidRPr="00043959">
        <w:rPr>
          <w:rFonts w:ascii="Times New Roman" w:hAnsi="Times New Roman"/>
          <w:szCs w:val="24"/>
          <w:lang w:val="ru-RU"/>
        </w:rPr>
        <w:t xml:space="preserve">. </w:t>
      </w:r>
    </w:p>
    <w:p w14:paraId="315B2BC7" w14:textId="57BDF392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Фактом внесения денежных средств в качестве гарантийного взноса на участие в Предложении делать оферты и подачей </w:t>
      </w:r>
      <w:r w:rsidR="003D539F" w:rsidRPr="00043959">
        <w:rPr>
          <w:rFonts w:ascii="Times New Roman" w:hAnsi="Times New Roman"/>
          <w:szCs w:val="24"/>
          <w:lang w:val="ru-RU"/>
        </w:rPr>
        <w:t>О</w:t>
      </w:r>
      <w:r w:rsidRPr="00043959">
        <w:rPr>
          <w:rFonts w:ascii="Times New Roman" w:hAnsi="Times New Roman"/>
          <w:szCs w:val="24"/>
          <w:lang w:val="ru-RU"/>
        </w:rPr>
        <w:t>ферты Претендент подтверждает согласие со всеми условиями Предложения делать оферты и условиями Соглашения о гарантийном взносе.</w:t>
      </w:r>
    </w:p>
    <w:p w14:paraId="11AB3555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029AEA8" w14:textId="6CD353F0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Оферта может быть отозвана Претендентом в любое время до</w:t>
      </w:r>
      <w:r w:rsidR="00A718DD" w:rsidRPr="00043959">
        <w:rPr>
          <w:rFonts w:ascii="Times New Roman" w:hAnsi="Times New Roman"/>
          <w:szCs w:val="24"/>
          <w:lang w:val="ru-RU"/>
        </w:rPr>
        <w:t xml:space="preserve"> </w:t>
      </w:r>
      <w:r w:rsidR="00AC53E9" w:rsidRPr="00AC53E9">
        <w:rPr>
          <w:rFonts w:ascii="Times New Roman" w:hAnsi="Times New Roman"/>
          <w:szCs w:val="24"/>
          <w:lang w:val="ru-RU"/>
        </w:rPr>
        <w:t xml:space="preserve">15:00 25 октября </w:t>
      </w:r>
      <w:r w:rsidR="00FC0FF0" w:rsidRPr="00FC0FF0">
        <w:rPr>
          <w:rFonts w:ascii="Times New Roman" w:hAnsi="Times New Roman"/>
          <w:szCs w:val="24"/>
          <w:lang w:val="ru-RU"/>
        </w:rPr>
        <w:t xml:space="preserve">2024 г </w:t>
      </w:r>
      <w:r w:rsidR="00D9557A" w:rsidRPr="00043959">
        <w:rPr>
          <w:rFonts w:ascii="Times New Roman" w:hAnsi="Times New Roman"/>
          <w:szCs w:val="24"/>
          <w:lang w:val="ru-RU"/>
        </w:rPr>
        <w:t xml:space="preserve">(время московское) </w:t>
      </w:r>
      <w:r w:rsidRPr="00043959">
        <w:rPr>
          <w:rFonts w:ascii="Times New Roman" w:hAnsi="Times New Roman"/>
          <w:szCs w:val="24"/>
          <w:lang w:val="ru-RU"/>
        </w:rPr>
        <w:t xml:space="preserve">путем направления </w:t>
      </w:r>
      <w:r w:rsidR="00EB62BB" w:rsidRPr="00043959">
        <w:rPr>
          <w:rFonts w:ascii="Times New Roman" w:hAnsi="Times New Roman"/>
          <w:szCs w:val="24"/>
          <w:lang w:val="ru-RU"/>
        </w:rPr>
        <w:t xml:space="preserve">посредством СЭТ </w:t>
      </w:r>
      <w:r w:rsidRPr="00043959">
        <w:rPr>
          <w:rFonts w:ascii="Times New Roman" w:hAnsi="Times New Roman"/>
          <w:szCs w:val="24"/>
          <w:lang w:val="ru-RU"/>
        </w:rPr>
        <w:t>Организатору процедуры уведомления об отзыве Оферты в порядке, предусмотренном для направления Оферты.</w:t>
      </w:r>
    </w:p>
    <w:p w14:paraId="2E9C2FEA" w14:textId="77777777" w:rsidR="0020320A" w:rsidRPr="00043959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E7D5856" w14:textId="77777777" w:rsidR="0020320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lastRenderedPageBreak/>
        <w:t>Изменение или дополнение Оферты допускается только путем подачи Претендентом новой Оферты в сроки, установленные в информационном сообщении, при этом первоначальная Оферта должна быть отозвана. СЭТ не позволяет подавать новую Оферту без отзыва предыдущей.</w:t>
      </w:r>
      <w:r w:rsidR="00501B45" w:rsidRPr="00043959">
        <w:rPr>
          <w:rFonts w:ascii="Times New Roman" w:hAnsi="Times New Roman"/>
          <w:szCs w:val="24"/>
          <w:lang w:val="ru-RU"/>
        </w:rPr>
        <w:t xml:space="preserve"> </w:t>
      </w:r>
    </w:p>
    <w:p w14:paraId="55A091E8" w14:textId="77777777" w:rsidR="0020320A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4B6E91A7" w14:textId="78CD5092" w:rsidR="00324452" w:rsidRDefault="00AC53E9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C53E9">
        <w:rPr>
          <w:rFonts w:ascii="Times New Roman" w:hAnsi="Times New Roman"/>
          <w:szCs w:val="24"/>
          <w:lang w:val="ru-RU"/>
        </w:rPr>
        <w:t xml:space="preserve">Полученные Организатором процедуры и не отозванные </w:t>
      </w:r>
      <w:r w:rsidRPr="00043959">
        <w:rPr>
          <w:rFonts w:ascii="Times New Roman" w:hAnsi="Times New Roman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>ами</w:t>
      </w:r>
      <w:r w:rsidRPr="00AC53E9">
        <w:rPr>
          <w:rFonts w:ascii="Times New Roman" w:hAnsi="Times New Roman"/>
          <w:szCs w:val="24"/>
          <w:lang w:val="ru-RU"/>
        </w:rPr>
        <w:t xml:space="preserve"> Оферты, соответствующие требованиям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Pr="00AC53E9">
        <w:rPr>
          <w:rFonts w:ascii="Times New Roman" w:hAnsi="Times New Roman"/>
          <w:szCs w:val="24"/>
          <w:lang w:val="ru-RU"/>
        </w:rPr>
        <w:t xml:space="preserve">, будут не позднее 1 ноября 2024 г. (включительно) оценены </w:t>
      </w:r>
      <w:r w:rsidR="00A3192E" w:rsidRPr="00043959">
        <w:rPr>
          <w:rFonts w:ascii="Times New Roman" w:hAnsi="Times New Roman"/>
          <w:szCs w:val="24"/>
          <w:lang w:val="ru-RU"/>
        </w:rPr>
        <w:t>ГК «АСВ»</w:t>
      </w:r>
      <w:r w:rsidRPr="00AC53E9">
        <w:rPr>
          <w:rFonts w:ascii="Times New Roman" w:hAnsi="Times New Roman"/>
          <w:szCs w:val="24"/>
          <w:lang w:val="ru-RU"/>
        </w:rPr>
        <w:t xml:space="preserve"> по следующим критериям: цена земельного участка (земельных участков), а также условия оплаты (единовременно или в рассрочку), в случае уплаты их цены в рассрочку – условия рассрочки (в том числе срок уплаты цены земельного участка (земельных участков) и способ обеспечения исполнения обязательства покупателя по уплате цены земельного участка (земельных участков)).</w:t>
      </w:r>
    </w:p>
    <w:p w14:paraId="7A07B9D1" w14:textId="77777777" w:rsidR="00AC53E9" w:rsidRPr="00043959" w:rsidRDefault="00AC53E9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A2616B7" w14:textId="7804B1E1" w:rsidR="009844B7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В результате оценки Оферт ГК «АСВ» может быть принято решение заключить с одним из лиц</w:t>
      </w:r>
      <w:r w:rsidR="009844B7" w:rsidRPr="00043959">
        <w:rPr>
          <w:rFonts w:ascii="Times New Roman" w:hAnsi="Times New Roman"/>
          <w:szCs w:val="24"/>
          <w:lang w:val="ru-RU"/>
        </w:rPr>
        <w:t xml:space="preserve"> или несколькими из лиц</w:t>
      </w:r>
      <w:r w:rsidRPr="00043959">
        <w:rPr>
          <w:rFonts w:ascii="Times New Roman" w:hAnsi="Times New Roman"/>
          <w:szCs w:val="24"/>
          <w:lang w:val="ru-RU"/>
        </w:rPr>
        <w:t xml:space="preserve">, подавших Оферты, </w:t>
      </w:r>
      <w:r w:rsidR="00736BC0" w:rsidRPr="00043959">
        <w:rPr>
          <w:rFonts w:ascii="Times New Roman" w:hAnsi="Times New Roman"/>
          <w:szCs w:val="24"/>
          <w:lang w:val="ru-RU"/>
        </w:rPr>
        <w:t>договор</w:t>
      </w:r>
      <w:r w:rsidR="004E0D2C" w:rsidRPr="00043959">
        <w:rPr>
          <w:rFonts w:ascii="Times New Roman" w:hAnsi="Times New Roman"/>
          <w:szCs w:val="24"/>
          <w:lang w:val="ru-RU"/>
        </w:rPr>
        <w:t xml:space="preserve"> (договоры)</w:t>
      </w:r>
      <w:r w:rsidR="00736BC0" w:rsidRPr="00043959">
        <w:rPr>
          <w:rFonts w:ascii="Times New Roman" w:hAnsi="Times New Roman"/>
          <w:szCs w:val="24"/>
          <w:lang w:val="ru-RU"/>
        </w:rPr>
        <w:t xml:space="preserve"> купли-продажи, </w:t>
      </w:r>
      <w:r w:rsidR="00ED19B8" w:rsidRPr="00043959">
        <w:rPr>
          <w:rFonts w:ascii="Times New Roman" w:hAnsi="Times New Roman"/>
          <w:szCs w:val="24"/>
          <w:lang w:val="ru-RU"/>
        </w:rPr>
        <w:t>так</w:t>
      </w:r>
      <w:r w:rsidR="004E0D2C" w:rsidRPr="00043959">
        <w:rPr>
          <w:rFonts w:ascii="Times New Roman" w:hAnsi="Times New Roman"/>
          <w:szCs w:val="24"/>
          <w:lang w:val="ru-RU"/>
        </w:rPr>
        <w:t>ие</w:t>
      </w:r>
      <w:r w:rsidR="00736BC0" w:rsidRPr="00043959">
        <w:rPr>
          <w:rFonts w:ascii="Times New Roman" w:hAnsi="Times New Roman"/>
          <w:szCs w:val="24"/>
          <w:lang w:val="ru-RU"/>
        </w:rPr>
        <w:t xml:space="preserve"> договор</w:t>
      </w:r>
      <w:r w:rsidR="004E0D2C" w:rsidRPr="00043959">
        <w:rPr>
          <w:rFonts w:ascii="Times New Roman" w:hAnsi="Times New Roman"/>
          <w:szCs w:val="24"/>
          <w:lang w:val="ru-RU"/>
        </w:rPr>
        <w:t>ы</w:t>
      </w:r>
      <w:r w:rsidR="00736BC0" w:rsidRPr="00043959">
        <w:rPr>
          <w:rFonts w:ascii="Times New Roman" w:hAnsi="Times New Roman"/>
          <w:szCs w:val="24"/>
          <w:lang w:val="ru-RU"/>
        </w:rPr>
        <w:t xml:space="preserve"> заключа</w:t>
      </w:r>
      <w:r w:rsidR="00ED19B8" w:rsidRPr="00043959">
        <w:rPr>
          <w:rFonts w:ascii="Times New Roman" w:hAnsi="Times New Roman"/>
          <w:szCs w:val="24"/>
          <w:lang w:val="ru-RU"/>
        </w:rPr>
        <w:t>е</w:t>
      </w:r>
      <w:r w:rsidR="00736BC0" w:rsidRPr="00043959">
        <w:rPr>
          <w:rFonts w:ascii="Times New Roman" w:hAnsi="Times New Roman"/>
          <w:szCs w:val="24"/>
          <w:lang w:val="ru-RU"/>
        </w:rPr>
        <w:t>тся сторонами в письменной форме.</w:t>
      </w:r>
    </w:p>
    <w:p w14:paraId="23698A18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1453206" w14:textId="680A6713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При отсутствии приемлемых Оферт</w:t>
      </w:r>
      <w:r w:rsidR="009844B7" w:rsidRPr="00043959">
        <w:rPr>
          <w:rFonts w:ascii="Times New Roman" w:hAnsi="Times New Roman"/>
          <w:szCs w:val="24"/>
          <w:lang w:val="ru-RU"/>
        </w:rPr>
        <w:t xml:space="preserve"> </w:t>
      </w:r>
      <w:r w:rsidRPr="00043959">
        <w:rPr>
          <w:rFonts w:ascii="Times New Roman" w:hAnsi="Times New Roman"/>
          <w:szCs w:val="24"/>
          <w:lang w:val="ru-RU"/>
        </w:rPr>
        <w:t xml:space="preserve">ГК «АСВ» </w:t>
      </w:r>
      <w:r w:rsidR="00FC0FF0" w:rsidRPr="00FC0FF0">
        <w:rPr>
          <w:rFonts w:ascii="Times New Roman" w:hAnsi="Times New Roman"/>
          <w:szCs w:val="24"/>
          <w:lang w:val="ru-RU"/>
        </w:rPr>
        <w:t xml:space="preserve">не позднее </w:t>
      </w:r>
      <w:r w:rsidR="00AC53E9" w:rsidRPr="00AC53E9">
        <w:rPr>
          <w:rFonts w:ascii="Times New Roman" w:hAnsi="Times New Roman"/>
          <w:szCs w:val="24"/>
          <w:lang w:val="ru-RU"/>
        </w:rPr>
        <w:t xml:space="preserve">1 ноября </w:t>
      </w:r>
      <w:r w:rsidR="00FC0FF0" w:rsidRPr="00FC0FF0">
        <w:rPr>
          <w:rFonts w:ascii="Times New Roman" w:hAnsi="Times New Roman"/>
          <w:szCs w:val="24"/>
          <w:lang w:val="ru-RU"/>
        </w:rPr>
        <w:t xml:space="preserve">2024 г. </w:t>
      </w:r>
      <w:r w:rsidRPr="00043959">
        <w:rPr>
          <w:rFonts w:ascii="Times New Roman" w:hAnsi="Times New Roman"/>
          <w:szCs w:val="24"/>
          <w:lang w:val="ru-RU"/>
        </w:rPr>
        <w:t xml:space="preserve">(включительно) будет констатировано отсутствие результата от </w:t>
      </w:r>
      <w:r w:rsidR="00C24ACE" w:rsidRPr="00043959">
        <w:rPr>
          <w:rFonts w:ascii="Times New Roman" w:hAnsi="Times New Roman"/>
          <w:szCs w:val="24"/>
          <w:lang w:val="ru-RU"/>
        </w:rPr>
        <w:t>П</w:t>
      </w:r>
      <w:r w:rsidRPr="00043959">
        <w:rPr>
          <w:rFonts w:ascii="Times New Roman" w:hAnsi="Times New Roman"/>
          <w:szCs w:val="24"/>
          <w:lang w:val="ru-RU"/>
        </w:rPr>
        <w:t xml:space="preserve">редложения </w:t>
      </w:r>
      <w:r w:rsidR="007B7E92">
        <w:rPr>
          <w:rFonts w:ascii="Times New Roman" w:hAnsi="Times New Roman"/>
          <w:szCs w:val="24"/>
          <w:lang w:val="ru-RU"/>
        </w:rPr>
        <w:t xml:space="preserve">ГК «АСВ» </w:t>
      </w:r>
      <w:r w:rsidRPr="00043959">
        <w:rPr>
          <w:rFonts w:ascii="Times New Roman" w:hAnsi="Times New Roman"/>
          <w:szCs w:val="24"/>
          <w:lang w:val="ru-RU"/>
        </w:rPr>
        <w:t>делать оферты.</w:t>
      </w:r>
    </w:p>
    <w:p w14:paraId="0F2BCA9C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69CF34F" w14:textId="16D41904" w:rsidR="00140D1A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П</w:t>
      </w:r>
      <w:r w:rsidR="00DC6A18" w:rsidRPr="00043959">
        <w:rPr>
          <w:rFonts w:ascii="Times New Roman" w:hAnsi="Times New Roman"/>
          <w:szCs w:val="24"/>
          <w:lang w:val="ru-RU"/>
        </w:rPr>
        <w:t xml:space="preserve">редложение ГК «АСВ» делать оферты не является офертой, публичной офертой, конкурсом или аукционом. Соответствие Оферты требованиям, указанным в </w:t>
      </w:r>
      <w:r w:rsidR="007B7E92">
        <w:rPr>
          <w:rFonts w:ascii="Times New Roman" w:hAnsi="Times New Roman"/>
          <w:szCs w:val="24"/>
          <w:lang w:val="ru-RU"/>
        </w:rPr>
        <w:t>П</w:t>
      </w:r>
      <w:r w:rsidR="00DC6A18" w:rsidRPr="00043959">
        <w:rPr>
          <w:rFonts w:ascii="Times New Roman" w:hAnsi="Times New Roman"/>
          <w:szCs w:val="24"/>
          <w:lang w:val="ru-RU"/>
        </w:rPr>
        <w:t>редложении ГК «АСВ» делать оферты, не является основанием для возникновения у ГК «АСВ» обязательства заключить договор купли-продажи Земельных участков с лицом, подавшими такую Оферту</w:t>
      </w:r>
      <w:r w:rsidR="00140D1A" w:rsidRPr="00043959">
        <w:rPr>
          <w:rFonts w:ascii="Times New Roman" w:hAnsi="Times New Roman"/>
          <w:szCs w:val="24"/>
          <w:lang w:val="ru-RU"/>
        </w:rPr>
        <w:t>.</w:t>
      </w:r>
    </w:p>
    <w:p w14:paraId="0B294840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9D92C14" w14:textId="21A0F513" w:rsidR="002828EC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ГК «АСВ» вправе в любое время отозвать (отменить) предложение делать оферты или изменить его условия. В случае принятия решения об изменении условий </w:t>
      </w:r>
      <w:r w:rsidR="007B7E92">
        <w:rPr>
          <w:rFonts w:ascii="Times New Roman" w:hAnsi="Times New Roman"/>
          <w:szCs w:val="24"/>
          <w:lang w:val="ru-RU"/>
        </w:rPr>
        <w:t>П</w:t>
      </w:r>
      <w:r w:rsidRPr="00043959">
        <w:rPr>
          <w:rFonts w:ascii="Times New Roman" w:hAnsi="Times New Roman"/>
          <w:szCs w:val="24"/>
          <w:lang w:val="ru-RU"/>
        </w:rPr>
        <w:t>редложения ГК «АСВ» делать оферты или об его отзыве соответствующая информация будет размещена на электронной площадке Организатора процедуры: http://lot-online.ru, и на официальном сайте</w:t>
      </w:r>
      <w:r w:rsidR="009844B7" w:rsidRPr="00043959">
        <w:rPr>
          <w:rFonts w:ascii="Times New Roman" w:hAnsi="Times New Roman"/>
          <w:szCs w:val="24"/>
          <w:lang w:val="ru-RU"/>
        </w:rPr>
        <w:t xml:space="preserve"> </w:t>
      </w:r>
      <w:r w:rsidRPr="00043959">
        <w:rPr>
          <w:rFonts w:ascii="Times New Roman" w:hAnsi="Times New Roman"/>
          <w:szCs w:val="24"/>
          <w:lang w:val="ru-RU"/>
        </w:rPr>
        <w:t>ГК «АСВ» в информационно-телекоммуникационной сети «Интернет».</w:t>
      </w:r>
    </w:p>
    <w:p w14:paraId="3B8D0775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58B0FC4" w14:textId="43D83F47" w:rsidR="00BE0E28" w:rsidRPr="00043959" w:rsidRDefault="00BE0E28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С документами, удостоверяющими права </w:t>
      </w:r>
      <w:r w:rsidR="003B3BB0" w:rsidRPr="00043959">
        <w:rPr>
          <w:rFonts w:ascii="Times New Roman" w:hAnsi="Times New Roman"/>
          <w:szCs w:val="24"/>
          <w:lang w:val="ru-RU"/>
        </w:rPr>
        <w:t>ГК «АСВ»</w:t>
      </w:r>
      <w:r w:rsidRPr="00043959">
        <w:rPr>
          <w:rFonts w:ascii="Times New Roman" w:hAnsi="Times New Roman"/>
          <w:szCs w:val="24"/>
          <w:lang w:val="ru-RU"/>
        </w:rPr>
        <w:t xml:space="preserve"> на земельные участки, можно ознакомиться </w:t>
      </w:r>
      <w:r w:rsidR="00FC0FF0" w:rsidRPr="00FC0FF0">
        <w:rPr>
          <w:rFonts w:ascii="Times New Roman" w:hAnsi="Times New Roman"/>
          <w:szCs w:val="24"/>
          <w:lang w:val="ru-RU"/>
        </w:rPr>
        <w:t xml:space="preserve">с </w:t>
      </w:r>
      <w:r w:rsidR="00AC53E9" w:rsidRPr="00AC53E9">
        <w:rPr>
          <w:rFonts w:ascii="Times New Roman" w:hAnsi="Times New Roman"/>
          <w:szCs w:val="24"/>
          <w:lang w:val="ru-RU"/>
        </w:rPr>
        <w:t>25 сентября 2024 г. до 24 октября</w:t>
      </w:r>
      <w:r w:rsidR="005E4E50" w:rsidRPr="005E4E50">
        <w:rPr>
          <w:rFonts w:ascii="Times New Roman" w:hAnsi="Times New Roman"/>
          <w:szCs w:val="24"/>
          <w:lang w:val="ru-RU"/>
        </w:rPr>
        <w:t xml:space="preserve"> </w:t>
      </w:r>
      <w:r w:rsidR="00FC0FF0" w:rsidRPr="00FC0FF0">
        <w:rPr>
          <w:rFonts w:ascii="Times New Roman" w:hAnsi="Times New Roman"/>
          <w:szCs w:val="24"/>
          <w:lang w:val="ru-RU"/>
        </w:rPr>
        <w:t xml:space="preserve">2024 г. </w:t>
      </w:r>
      <w:r w:rsidR="001533A4" w:rsidRPr="00043959">
        <w:rPr>
          <w:rFonts w:ascii="Times New Roman" w:hAnsi="Times New Roman"/>
          <w:szCs w:val="24"/>
          <w:lang w:val="ru-RU"/>
        </w:rPr>
        <w:t xml:space="preserve">(включительно), </w:t>
      </w:r>
      <w:r w:rsidR="001533A4" w:rsidRPr="00043959">
        <w:rPr>
          <w:rFonts w:ascii="Times New Roman" w:hAnsi="Times New Roman"/>
          <w:szCs w:val="24"/>
          <w:lang w:val="ru-RU"/>
        </w:rPr>
        <w:br/>
        <w:t>по рабочим дням с 9:00 до 18:00 (по пятницам – до 16:45) (время московское) одним из следующих способов:</w:t>
      </w:r>
    </w:p>
    <w:p w14:paraId="6F1D5CA0" w14:textId="77777777" w:rsidR="001533A4" w:rsidRPr="00043959" w:rsidRDefault="001533A4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-</w:t>
      </w:r>
      <w:r w:rsidRPr="00043959">
        <w:rPr>
          <w:rFonts w:ascii="Times New Roman" w:hAnsi="Times New Roman"/>
          <w:szCs w:val="24"/>
        </w:rPr>
        <w:t> </w:t>
      </w:r>
      <w:r w:rsidRPr="00043959">
        <w:rPr>
          <w:rFonts w:ascii="Times New Roman" w:hAnsi="Times New Roman"/>
          <w:szCs w:val="24"/>
          <w:lang w:val="ru-RU"/>
        </w:rPr>
        <w:t xml:space="preserve">на бумажном носителе – </w:t>
      </w:r>
      <w:r w:rsidRPr="00043959">
        <w:rPr>
          <w:rFonts w:ascii="Times New Roman" w:hAnsi="Times New Roman"/>
          <w:szCs w:val="24"/>
          <w:lang w:val="ru-RU" w:eastAsia="ar-SA"/>
        </w:rPr>
        <w:t xml:space="preserve">по адресу: </w:t>
      </w:r>
      <w:r w:rsidRPr="00043959">
        <w:rPr>
          <w:rFonts w:ascii="Times New Roman" w:hAnsi="Times New Roman"/>
          <w:szCs w:val="24"/>
          <w:lang w:val="ru-RU"/>
        </w:rPr>
        <w:t>109240, г. Москва, ул. Высоцкого, д. 4; к</w:t>
      </w:r>
      <w:r w:rsidRPr="00043959">
        <w:rPr>
          <w:rFonts w:ascii="Times New Roman" w:hAnsi="Times New Roman"/>
          <w:szCs w:val="24"/>
          <w:lang w:val="ru-RU" w:eastAsia="ar-SA"/>
        </w:rPr>
        <w:t>онтактное лицо: Российский Максим Олегович (телефон: 8 (495) 725-31-25 (доб.</w:t>
      </w:r>
      <w:r w:rsidRPr="00043959">
        <w:rPr>
          <w:rFonts w:ascii="Times New Roman" w:hAnsi="Times New Roman"/>
          <w:szCs w:val="24"/>
          <w:lang w:eastAsia="ar-SA"/>
        </w:rPr>
        <w:t> </w:t>
      </w:r>
      <w:r w:rsidRPr="00043959">
        <w:rPr>
          <w:rFonts w:ascii="Times New Roman" w:hAnsi="Times New Roman"/>
          <w:szCs w:val="24"/>
          <w:lang w:val="ru-RU" w:eastAsia="ar-SA"/>
        </w:rPr>
        <w:t xml:space="preserve">44-14), адрес электронной почты: </w:t>
      </w:r>
      <w:proofErr w:type="spellStart"/>
      <w:r w:rsidRPr="00043959">
        <w:rPr>
          <w:rFonts w:ascii="Times New Roman" w:hAnsi="Times New Roman"/>
          <w:szCs w:val="24"/>
          <w:lang w:eastAsia="ar-SA"/>
        </w:rPr>
        <w:t>rossiyskiymo</w:t>
      </w:r>
      <w:proofErr w:type="spellEnd"/>
      <w:r w:rsidRPr="00043959">
        <w:rPr>
          <w:rFonts w:ascii="Times New Roman" w:hAnsi="Times New Roman"/>
          <w:szCs w:val="24"/>
          <w:lang w:val="ru-RU" w:eastAsia="ar-SA"/>
        </w:rPr>
        <w:t>@</w:t>
      </w:r>
      <w:proofErr w:type="spellStart"/>
      <w:r w:rsidRPr="00043959">
        <w:rPr>
          <w:rFonts w:ascii="Times New Roman" w:hAnsi="Times New Roman"/>
          <w:szCs w:val="24"/>
          <w:lang w:eastAsia="ar-SA"/>
        </w:rPr>
        <w:t>asv</w:t>
      </w:r>
      <w:proofErr w:type="spellEnd"/>
      <w:r w:rsidRPr="00043959">
        <w:rPr>
          <w:rFonts w:ascii="Times New Roman" w:hAnsi="Times New Roman"/>
          <w:szCs w:val="24"/>
          <w:lang w:val="ru-RU" w:eastAsia="ar-SA"/>
        </w:rPr>
        <w:t>.</w:t>
      </w:r>
      <w:r w:rsidRPr="00043959">
        <w:rPr>
          <w:rFonts w:ascii="Times New Roman" w:hAnsi="Times New Roman"/>
          <w:szCs w:val="24"/>
          <w:lang w:eastAsia="ar-SA"/>
        </w:rPr>
        <w:t>org</w:t>
      </w:r>
      <w:r w:rsidRPr="00043959">
        <w:rPr>
          <w:rFonts w:ascii="Times New Roman" w:hAnsi="Times New Roman"/>
          <w:szCs w:val="24"/>
          <w:lang w:val="ru-RU" w:eastAsia="ar-SA"/>
        </w:rPr>
        <w:t>.</w:t>
      </w:r>
      <w:proofErr w:type="spellStart"/>
      <w:r w:rsidRPr="00043959">
        <w:rPr>
          <w:rFonts w:ascii="Times New Roman" w:hAnsi="Times New Roman"/>
          <w:szCs w:val="24"/>
          <w:lang w:eastAsia="ar-SA"/>
        </w:rPr>
        <w:t>ru</w:t>
      </w:r>
      <w:proofErr w:type="spellEnd"/>
      <w:r w:rsidRPr="00043959">
        <w:rPr>
          <w:rFonts w:ascii="Times New Roman" w:hAnsi="Times New Roman"/>
          <w:szCs w:val="24"/>
          <w:lang w:val="ru-RU" w:eastAsia="ar-SA"/>
        </w:rPr>
        <w:t>@</w:t>
      </w:r>
      <w:proofErr w:type="spellStart"/>
      <w:r w:rsidRPr="00043959">
        <w:rPr>
          <w:rFonts w:ascii="Times New Roman" w:hAnsi="Times New Roman"/>
          <w:szCs w:val="24"/>
          <w:lang w:eastAsia="ar-SA"/>
        </w:rPr>
        <w:t>asv</w:t>
      </w:r>
      <w:proofErr w:type="spellEnd"/>
      <w:r w:rsidRPr="00043959">
        <w:rPr>
          <w:rFonts w:ascii="Times New Roman" w:hAnsi="Times New Roman"/>
          <w:szCs w:val="24"/>
          <w:lang w:val="ru-RU" w:eastAsia="ar-SA"/>
        </w:rPr>
        <w:t>.</w:t>
      </w:r>
      <w:r w:rsidRPr="00043959">
        <w:rPr>
          <w:rFonts w:ascii="Times New Roman" w:hAnsi="Times New Roman"/>
          <w:szCs w:val="24"/>
          <w:lang w:eastAsia="ar-SA"/>
        </w:rPr>
        <w:t>org</w:t>
      </w:r>
      <w:r w:rsidRPr="00043959">
        <w:rPr>
          <w:rFonts w:ascii="Times New Roman" w:hAnsi="Times New Roman"/>
          <w:szCs w:val="24"/>
          <w:lang w:val="ru-RU" w:eastAsia="ar-SA"/>
        </w:rPr>
        <w:t>.</w:t>
      </w:r>
      <w:proofErr w:type="spellStart"/>
      <w:r w:rsidRPr="00043959">
        <w:rPr>
          <w:rFonts w:ascii="Times New Roman" w:hAnsi="Times New Roman"/>
          <w:szCs w:val="24"/>
          <w:lang w:eastAsia="ar-SA"/>
        </w:rPr>
        <w:t>ru</w:t>
      </w:r>
      <w:proofErr w:type="spellEnd"/>
      <w:r w:rsidRPr="00043959">
        <w:rPr>
          <w:rFonts w:ascii="Times New Roman" w:hAnsi="Times New Roman"/>
          <w:szCs w:val="24"/>
          <w:lang w:val="ru-RU" w:eastAsia="ar-SA"/>
        </w:rPr>
        <w:t xml:space="preserve">); </w:t>
      </w:r>
    </w:p>
    <w:p w14:paraId="547756BE" w14:textId="6AEC5B02" w:rsidR="001533A4" w:rsidRDefault="001533A4" w:rsidP="00186B00">
      <w:pPr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043959">
        <w:rPr>
          <w:rFonts w:ascii="Times New Roman" w:hAnsi="Times New Roman"/>
          <w:szCs w:val="24"/>
          <w:lang w:val="ru-RU"/>
        </w:rPr>
        <w:t>-</w:t>
      </w:r>
      <w:r w:rsidRPr="00043959">
        <w:rPr>
          <w:rFonts w:ascii="Times New Roman" w:hAnsi="Times New Roman"/>
          <w:szCs w:val="24"/>
        </w:rPr>
        <w:t> </w:t>
      </w:r>
      <w:r w:rsidRPr="00043959">
        <w:rPr>
          <w:rFonts w:ascii="Times New Roman" w:hAnsi="Times New Roman"/>
          <w:szCs w:val="24"/>
          <w:lang w:val="ru-RU"/>
        </w:rPr>
        <w:t>в электронном виде – посредством направления запроса контактному лицу Организатора процедуры, к</w:t>
      </w:r>
      <w:r w:rsidRPr="00043959">
        <w:rPr>
          <w:rFonts w:ascii="Times New Roman" w:hAnsi="Times New Roman"/>
          <w:szCs w:val="24"/>
          <w:lang w:val="ru-RU" w:eastAsia="ar-SA"/>
        </w:rPr>
        <w:t xml:space="preserve">онтактное лицо: Кайкова Виолетта Евгеньевна (телефон: 8 (800) 777-57-57 (доб. 209), адрес электронной почты: </w:t>
      </w:r>
      <w:proofErr w:type="spellStart"/>
      <w:r w:rsidR="00324452" w:rsidRPr="00324452">
        <w:rPr>
          <w:rFonts w:ascii="Times New Roman" w:hAnsi="Times New Roman"/>
          <w:szCs w:val="24"/>
          <w:lang w:eastAsia="ar-SA"/>
        </w:rPr>
        <w:t>sidorova</w:t>
      </w:r>
      <w:proofErr w:type="spellEnd"/>
      <w:r w:rsidR="00324452" w:rsidRPr="00324452">
        <w:rPr>
          <w:rFonts w:ascii="Times New Roman" w:hAnsi="Times New Roman"/>
          <w:szCs w:val="24"/>
          <w:lang w:val="ru-RU" w:eastAsia="ar-SA"/>
        </w:rPr>
        <w:t>@</w:t>
      </w:r>
      <w:r w:rsidR="00324452" w:rsidRPr="00324452">
        <w:rPr>
          <w:rFonts w:ascii="Times New Roman" w:hAnsi="Times New Roman"/>
          <w:szCs w:val="24"/>
          <w:lang w:eastAsia="ar-SA"/>
        </w:rPr>
        <w:t>auction</w:t>
      </w:r>
      <w:r w:rsidR="00324452" w:rsidRPr="00324452">
        <w:rPr>
          <w:rFonts w:ascii="Times New Roman" w:hAnsi="Times New Roman"/>
          <w:szCs w:val="24"/>
          <w:lang w:val="ru-RU" w:eastAsia="ar-SA"/>
        </w:rPr>
        <w:t>-</w:t>
      </w:r>
      <w:r w:rsidR="00324452" w:rsidRPr="00324452">
        <w:rPr>
          <w:rFonts w:ascii="Times New Roman" w:hAnsi="Times New Roman"/>
          <w:szCs w:val="24"/>
          <w:lang w:eastAsia="ar-SA"/>
        </w:rPr>
        <w:t>house</w:t>
      </w:r>
      <w:r w:rsidR="00324452" w:rsidRPr="00324452">
        <w:rPr>
          <w:rFonts w:ascii="Times New Roman" w:hAnsi="Times New Roman"/>
          <w:szCs w:val="24"/>
          <w:lang w:val="ru-RU" w:eastAsia="ar-SA"/>
        </w:rPr>
        <w:t>.</w:t>
      </w:r>
      <w:proofErr w:type="spellStart"/>
      <w:r w:rsidR="00324452" w:rsidRPr="00324452">
        <w:rPr>
          <w:rFonts w:ascii="Times New Roman" w:hAnsi="Times New Roman"/>
          <w:szCs w:val="24"/>
          <w:lang w:eastAsia="ar-SA"/>
        </w:rPr>
        <w:t>ru</w:t>
      </w:r>
      <w:proofErr w:type="spellEnd"/>
      <w:r w:rsidR="005E4E50">
        <w:rPr>
          <w:rFonts w:ascii="Times New Roman" w:hAnsi="Times New Roman"/>
          <w:szCs w:val="24"/>
          <w:lang w:val="ru-RU" w:eastAsia="ar-SA"/>
        </w:rPr>
        <w:t>)</w:t>
      </w:r>
      <w:r w:rsidRPr="00043959">
        <w:rPr>
          <w:rFonts w:ascii="Times New Roman" w:hAnsi="Times New Roman"/>
          <w:szCs w:val="24"/>
          <w:lang w:val="ru-RU" w:eastAsia="ar-SA"/>
        </w:rPr>
        <w:t>.</w:t>
      </w:r>
    </w:p>
    <w:p w14:paraId="114FCE26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F8BE305" w14:textId="39A56DD8" w:rsidR="009844B7" w:rsidRPr="00043959" w:rsidRDefault="009844B7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По запросам </w:t>
      </w:r>
      <w:r w:rsidR="00ED19B8" w:rsidRPr="00043959">
        <w:rPr>
          <w:rFonts w:ascii="Times New Roman" w:hAnsi="Times New Roman"/>
          <w:szCs w:val="24"/>
          <w:lang w:val="ru-RU"/>
        </w:rPr>
        <w:t>Претендентов</w:t>
      </w:r>
      <w:r w:rsidRPr="00043959">
        <w:rPr>
          <w:rFonts w:ascii="Times New Roman" w:hAnsi="Times New Roman"/>
          <w:szCs w:val="24"/>
          <w:lang w:val="ru-RU"/>
        </w:rPr>
        <w:t xml:space="preserve"> </w:t>
      </w:r>
      <w:r w:rsidR="00D93054" w:rsidRPr="00043959">
        <w:rPr>
          <w:rFonts w:ascii="Times New Roman" w:hAnsi="Times New Roman"/>
          <w:szCs w:val="24"/>
          <w:lang w:val="ru-RU"/>
        </w:rPr>
        <w:t>ГК «АСВ»</w:t>
      </w:r>
      <w:r w:rsidRPr="00043959">
        <w:rPr>
          <w:rFonts w:ascii="Times New Roman" w:hAnsi="Times New Roman"/>
          <w:szCs w:val="24"/>
          <w:lang w:val="ru-RU"/>
        </w:rPr>
        <w:t xml:space="preserve"> может быть организован осмотр </w:t>
      </w:r>
      <w:r w:rsidR="004E0D2C" w:rsidRPr="00043959">
        <w:rPr>
          <w:rFonts w:ascii="Times New Roman" w:hAnsi="Times New Roman"/>
          <w:szCs w:val="24"/>
          <w:lang w:val="ru-RU"/>
        </w:rPr>
        <w:t>З</w:t>
      </w:r>
      <w:r w:rsidR="00ED6E71" w:rsidRPr="00043959">
        <w:rPr>
          <w:rFonts w:ascii="Times New Roman" w:hAnsi="Times New Roman"/>
          <w:szCs w:val="24"/>
          <w:lang w:val="ru-RU"/>
        </w:rPr>
        <w:t>емельных участков</w:t>
      </w:r>
      <w:r w:rsidRPr="00043959">
        <w:rPr>
          <w:rFonts w:ascii="Times New Roman" w:hAnsi="Times New Roman"/>
          <w:szCs w:val="24"/>
          <w:lang w:val="ru-RU"/>
        </w:rPr>
        <w:t xml:space="preserve"> при условии, что такой запрос поступит не позднее </w:t>
      </w:r>
      <w:r w:rsidR="001533A4" w:rsidRPr="00043959">
        <w:rPr>
          <w:rFonts w:ascii="Times New Roman" w:hAnsi="Times New Roman"/>
          <w:szCs w:val="24"/>
          <w:lang w:val="ru-RU" w:eastAsia="ar-SA"/>
        </w:rPr>
        <w:t xml:space="preserve">18:00 </w:t>
      </w:r>
      <w:r w:rsidR="001533A4" w:rsidRPr="00043959">
        <w:rPr>
          <w:rFonts w:ascii="Times New Roman" w:hAnsi="Times New Roman"/>
          <w:szCs w:val="24"/>
          <w:lang w:val="ru-RU"/>
        </w:rPr>
        <w:t>(время московское)</w:t>
      </w:r>
      <w:r w:rsidR="001533A4" w:rsidRPr="00043959">
        <w:rPr>
          <w:rFonts w:ascii="Times New Roman" w:hAnsi="Times New Roman"/>
          <w:szCs w:val="24"/>
          <w:lang w:val="ru-RU" w:eastAsia="ar-SA"/>
        </w:rPr>
        <w:t xml:space="preserve"> </w:t>
      </w:r>
      <w:r w:rsidR="00AC53E9" w:rsidRPr="00AC53E9">
        <w:rPr>
          <w:rFonts w:ascii="Times New Roman" w:hAnsi="Times New Roman"/>
          <w:szCs w:val="24"/>
          <w:lang w:val="ru-RU" w:eastAsia="ar-SA"/>
        </w:rPr>
        <w:t xml:space="preserve">23 октября </w:t>
      </w:r>
      <w:r w:rsidR="00FC0FF0" w:rsidRPr="00FC0FF0">
        <w:rPr>
          <w:rFonts w:ascii="Times New Roman" w:hAnsi="Times New Roman"/>
          <w:szCs w:val="24"/>
          <w:lang w:val="ru-RU" w:eastAsia="ar-SA"/>
        </w:rPr>
        <w:t>2024 г.</w:t>
      </w:r>
    </w:p>
    <w:p w14:paraId="754AE973" w14:textId="170D60D1" w:rsidR="006473F6" w:rsidRPr="00186B00" w:rsidRDefault="009844B7" w:rsidP="005E4E5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При возникновении вопросов может быть запрошена дополнительная информация.</w:t>
      </w:r>
    </w:p>
    <w:sectPr w:rsidR="006473F6" w:rsidRPr="00186B00" w:rsidSect="00C121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200A6" w14:textId="77777777" w:rsidR="00D14C61" w:rsidRDefault="00D14C61" w:rsidP="00E830C5">
      <w:r>
        <w:separator/>
      </w:r>
    </w:p>
  </w:endnote>
  <w:endnote w:type="continuationSeparator" w:id="0">
    <w:p w14:paraId="21668FC3" w14:textId="77777777" w:rsidR="00D14C61" w:rsidRDefault="00D14C61" w:rsidP="00E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4DB49" w14:textId="77777777" w:rsidR="00D14C61" w:rsidRDefault="00D14C61" w:rsidP="00E830C5">
      <w:r>
        <w:separator/>
      </w:r>
    </w:p>
  </w:footnote>
  <w:footnote w:type="continuationSeparator" w:id="0">
    <w:p w14:paraId="72D341FF" w14:textId="77777777" w:rsidR="00D14C61" w:rsidRDefault="00D14C61" w:rsidP="00E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256FC"/>
    <w:multiLevelType w:val="hybridMultilevel"/>
    <w:tmpl w:val="678E14E6"/>
    <w:lvl w:ilvl="0" w:tplc="9BD4BCE0">
      <w:start w:val="1"/>
      <w:numFmt w:val="decimal"/>
      <w:lvlText w:val="%1)"/>
      <w:lvlJc w:val="left"/>
      <w:pPr>
        <w:ind w:left="876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204D8A"/>
    <w:multiLevelType w:val="hybridMultilevel"/>
    <w:tmpl w:val="484AAC38"/>
    <w:lvl w:ilvl="0" w:tplc="BAEEF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ADC2B4C"/>
    <w:multiLevelType w:val="hybridMultilevel"/>
    <w:tmpl w:val="E198428C"/>
    <w:lvl w:ilvl="0" w:tplc="15ACD7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 w16cid:durableId="604927085">
    <w:abstractNumId w:val="4"/>
  </w:num>
  <w:num w:numId="2" w16cid:durableId="908657867">
    <w:abstractNumId w:val="6"/>
  </w:num>
  <w:num w:numId="3" w16cid:durableId="122042502">
    <w:abstractNumId w:val="0"/>
  </w:num>
  <w:num w:numId="4" w16cid:durableId="1561942939">
    <w:abstractNumId w:val="5"/>
  </w:num>
  <w:num w:numId="5" w16cid:durableId="938834545">
    <w:abstractNumId w:val="7"/>
  </w:num>
  <w:num w:numId="6" w16cid:durableId="1609392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9842135">
    <w:abstractNumId w:val="12"/>
  </w:num>
  <w:num w:numId="8" w16cid:durableId="1311983370">
    <w:abstractNumId w:val="3"/>
  </w:num>
  <w:num w:numId="9" w16cid:durableId="928738408">
    <w:abstractNumId w:val="9"/>
  </w:num>
  <w:num w:numId="10" w16cid:durableId="2118211460">
    <w:abstractNumId w:val="10"/>
  </w:num>
  <w:num w:numId="11" w16cid:durableId="1766610371">
    <w:abstractNumId w:val="1"/>
  </w:num>
  <w:num w:numId="12" w16cid:durableId="716588896">
    <w:abstractNumId w:val="8"/>
  </w:num>
  <w:num w:numId="13" w16cid:durableId="1249387470">
    <w:abstractNumId w:val="2"/>
  </w:num>
  <w:num w:numId="14" w16cid:durableId="13875606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9E"/>
    <w:rsid w:val="00002D7A"/>
    <w:rsid w:val="0000387C"/>
    <w:rsid w:val="00005C55"/>
    <w:rsid w:val="00010A75"/>
    <w:rsid w:val="000241EE"/>
    <w:rsid w:val="000344A0"/>
    <w:rsid w:val="00043959"/>
    <w:rsid w:val="0004611D"/>
    <w:rsid w:val="00052DA7"/>
    <w:rsid w:val="000556DC"/>
    <w:rsid w:val="00082AE6"/>
    <w:rsid w:val="00087CE1"/>
    <w:rsid w:val="000901A9"/>
    <w:rsid w:val="00094D43"/>
    <w:rsid w:val="000A5D66"/>
    <w:rsid w:val="000C3888"/>
    <w:rsid w:val="000C774D"/>
    <w:rsid w:val="000D2236"/>
    <w:rsid w:val="000D3003"/>
    <w:rsid w:val="000D4739"/>
    <w:rsid w:val="000F7506"/>
    <w:rsid w:val="00102531"/>
    <w:rsid w:val="00103E33"/>
    <w:rsid w:val="0011749A"/>
    <w:rsid w:val="00123386"/>
    <w:rsid w:val="00134327"/>
    <w:rsid w:val="00140D1A"/>
    <w:rsid w:val="00151F20"/>
    <w:rsid w:val="00152C8A"/>
    <w:rsid w:val="001533A4"/>
    <w:rsid w:val="00166958"/>
    <w:rsid w:val="001678E3"/>
    <w:rsid w:val="00175E8E"/>
    <w:rsid w:val="001776ED"/>
    <w:rsid w:val="00184AE0"/>
    <w:rsid w:val="00186B00"/>
    <w:rsid w:val="00190933"/>
    <w:rsid w:val="00191E4D"/>
    <w:rsid w:val="00192C3E"/>
    <w:rsid w:val="0019408D"/>
    <w:rsid w:val="001A0FB8"/>
    <w:rsid w:val="001B2395"/>
    <w:rsid w:val="001B3AE2"/>
    <w:rsid w:val="001B68FA"/>
    <w:rsid w:val="001C6055"/>
    <w:rsid w:val="001E5811"/>
    <w:rsid w:val="001F0F2D"/>
    <w:rsid w:val="001F1AE4"/>
    <w:rsid w:val="001F236E"/>
    <w:rsid w:val="001F38A7"/>
    <w:rsid w:val="001F425E"/>
    <w:rsid w:val="0020203F"/>
    <w:rsid w:val="0020320A"/>
    <w:rsid w:val="0020661C"/>
    <w:rsid w:val="00214F43"/>
    <w:rsid w:val="00215961"/>
    <w:rsid w:val="00225ABD"/>
    <w:rsid w:val="00232CF5"/>
    <w:rsid w:val="002336D1"/>
    <w:rsid w:val="00234519"/>
    <w:rsid w:val="00260B1A"/>
    <w:rsid w:val="00261E64"/>
    <w:rsid w:val="002655A2"/>
    <w:rsid w:val="0026602D"/>
    <w:rsid w:val="002676C5"/>
    <w:rsid w:val="002708D7"/>
    <w:rsid w:val="00271A8F"/>
    <w:rsid w:val="00281C66"/>
    <w:rsid w:val="002828EC"/>
    <w:rsid w:val="00291EF4"/>
    <w:rsid w:val="0029263A"/>
    <w:rsid w:val="0029630D"/>
    <w:rsid w:val="002A332C"/>
    <w:rsid w:val="002B2222"/>
    <w:rsid w:val="002B3223"/>
    <w:rsid w:val="002B7384"/>
    <w:rsid w:val="002B7ADA"/>
    <w:rsid w:val="002C2EF1"/>
    <w:rsid w:val="002C3ED4"/>
    <w:rsid w:val="002D6E70"/>
    <w:rsid w:val="002E0A9D"/>
    <w:rsid w:val="002E71BC"/>
    <w:rsid w:val="002E78BE"/>
    <w:rsid w:val="002F0357"/>
    <w:rsid w:val="002F73DC"/>
    <w:rsid w:val="002F7A5F"/>
    <w:rsid w:val="0030357D"/>
    <w:rsid w:val="00304B86"/>
    <w:rsid w:val="00320C7F"/>
    <w:rsid w:val="00324452"/>
    <w:rsid w:val="0032541C"/>
    <w:rsid w:val="00333308"/>
    <w:rsid w:val="003502D4"/>
    <w:rsid w:val="00356D52"/>
    <w:rsid w:val="00361FE8"/>
    <w:rsid w:val="00363027"/>
    <w:rsid w:val="0036465C"/>
    <w:rsid w:val="003667DF"/>
    <w:rsid w:val="00367D48"/>
    <w:rsid w:val="00381D3D"/>
    <w:rsid w:val="003915F8"/>
    <w:rsid w:val="003B3BB0"/>
    <w:rsid w:val="003C0637"/>
    <w:rsid w:val="003C1E3F"/>
    <w:rsid w:val="003D4B4D"/>
    <w:rsid w:val="003D5026"/>
    <w:rsid w:val="003D50B1"/>
    <w:rsid w:val="003D539F"/>
    <w:rsid w:val="003D630B"/>
    <w:rsid w:val="003E6488"/>
    <w:rsid w:val="003E68E4"/>
    <w:rsid w:val="003E72A1"/>
    <w:rsid w:val="003F05E4"/>
    <w:rsid w:val="003F152C"/>
    <w:rsid w:val="003F20A5"/>
    <w:rsid w:val="003F2ED1"/>
    <w:rsid w:val="00402EF7"/>
    <w:rsid w:val="004165B8"/>
    <w:rsid w:val="00417848"/>
    <w:rsid w:val="00422B3D"/>
    <w:rsid w:val="00431958"/>
    <w:rsid w:val="00440A3F"/>
    <w:rsid w:val="00465347"/>
    <w:rsid w:val="0046603F"/>
    <w:rsid w:val="00471612"/>
    <w:rsid w:val="004732D7"/>
    <w:rsid w:val="00482702"/>
    <w:rsid w:val="00493E2F"/>
    <w:rsid w:val="00494C56"/>
    <w:rsid w:val="004963F0"/>
    <w:rsid w:val="004A0F1A"/>
    <w:rsid w:val="004A2007"/>
    <w:rsid w:val="004B54A4"/>
    <w:rsid w:val="004D59CC"/>
    <w:rsid w:val="004D7C51"/>
    <w:rsid w:val="004E0D2C"/>
    <w:rsid w:val="004E10EF"/>
    <w:rsid w:val="004E43D8"/>
    <w:rsid w:val="004E522D"/>
    <w:rsid w:val="004E6D38"/>
    <w:rsid w:val="004F3595"/>
    <w:rsid w:val="004F6AA0"/>
    <w:rsid w:val="00501B45"/>
    <w:rsid w:val="00504A88"/>
    <w:rsid w:val="005053F5"/>
    <w:rsid w:val="00520A7A"/>
    <w:rsid w:val="00546F2A"/>
    <w:rsid w:val="005528BC"/>
    <w:rsid w:val="005530D3"/>
    <w:rsid w:val="00556D62"/>
    <w:rsid w:val="005607F7"/>
    <w:rsid w:val="005821A9"/>
    <w:rsid w:val="00590BDA"/>
    <w:rsid w:val="00591DDF"/>
    <w:rsid w:val="00591ED1"/>
    <w:rsid w:val="005929A5"/>
    <w:rsid w:val="00595D77"/>
    <w:rsid w:val="00596C8C"/>
    <w:rsid w:val="005976FD"/>
    <w:rsid w:val="005A7DA9"/>
    <w:rsid w:val="005C6F29"/>
    <w:rsid w:val="005D5D99"/>
    <w:rsid w:val="005E4E50"/>
    <w:rsid w:val="005E4E65"/>
    <w:rsid w:val="005F49DB"/>
    <w:rsid w:val="00606094"/>
    <w:rsid w:val="00607FA2"/>
    <w:rsid w:val="00614083"/>
    <w:rsid w:val="0061748B"/>
    <w:rsid w:val="0061756C"/>
    <w:rsid w:val="006325ED"/>
    <w:rsid w:val="00635B48"/>
    <w:rsid w:val="00642AEB"/>
    <w:rsid w:val="00643FDF"/>
    <w:rsid w:val="006442C6"/>
    <w:rsid w:val="006473F6"/>
    <w:rsid w:val="00652879"/>
    <w:rsid w:val="00652D01"/>
    <w:rsid w:val="00655182"/>
    <w:rsid w:val="00657503"/>
    <w:rsid w:val="00664E3F"/>
    <w:rsid w:val="00684701"/>
    <w:rsid w:val="006916E2"/>
    <w:rsid w:val="006954D6"/>
    <w:rsid w:val="00695D1B"/>
    <w:rsid w:val="006A7052"/>
    <w:rsid w:val="006A74A9"/>
    <w:rsid w:val="006B105A"/>
    <w:rsid w:val="006B33A5"/>
    <w:rsid w:val="006B3573"/>
    <w:rsid w:val="006D2B72"/>
    <w:rsid w:val="006D719F"/>
    <w:rsid w:val="006E24A2"/>
    <w:rsid w:val="006E63EF"/>
    <w:rsid w:val="006F0835"/>
    <w:rsid w:val="006F1B75"/>
    <w:rsid w:val="006F2216"/>
    <w:rsid w:val="00702C2A"/>
    <w:rsid w:val="0070535D"/>
    <w:rsid w:val="007070B6"/>
    <w:rsid w:val="00711ECE"/>
    <w:rsid w:val="00712C85"/>
    <w:rsid w:val="00720952"/>
    <w:rsid w:val="00736BC0"/>
    <w:rsid w:val="00750B26"/>
    <w:rsid w:val="0075304B"/>
    <w:rsid w:val="00753FA7"/>
    <w:rsid w:val="0076143D"/>
    <w:rsid w:val="00764F3B"/>
    <w:rsid w:val="00773910"/>
    <w:rsid w:val="00783497"/>
    <w:rsid w:val="007840B1"/>
    <w:rsid w:val="00786768"/>
    <w:rsid w:val="00786BB4"/>
    <w:rsid w:val="007960F4"/>
    <w:rsid w:val="007A250F"/>
    <w:rsid w:val="007A5C1F"/>
    <w:rsid w:val="007B52BD"/>
    <w:rsid w:val="007B76B1"/>
    <w:rsid w:val="007B7E92"/>
    <w:rsid w:val="007C4F4D"/>
    <w:rsid w:val="007E704C"/>
    <w:rsid w:val="007E7B2D"/>
    <w:rsid w:val="007F1139"/>
    <w:rsid w:val="00813FFA"/>
    <w:rsid w:val="00815273"/>
    <w:rsid w:val="00815C06"/>
    <w:rsid w:val="00823C7C"/>
    <w:rsid w:val="00830C53"/>
    <w:rsid w:val="00836C44"/>
    <w:rsid w:val="00853CAF"/>
    <w:rsid w:val="008575EA"/>
    <w:rsid w:val="00870473"/>
    <w:rsid w:val="00873381"/>
    <w:rsid w:val="0087502E"/>
    <w:rsid w:val="0089701E"/>
    <w:rsid w:val="008A1332"/>
    <w:rsid w:val="008A151E"/>
    <w:rsid w:val="008A3346"/>
    <w:rsid w:val="008B1070"/>
    <w:rsid w:val="008B1ED5"/>
    <w:rsid w:val="008B7D57"/>
    <w:rsid w:val="008C0D12"/>
    <w:rsid w:val="008C4317"/>
    <w:rsid w:val="008E043D"/>
    <w:rsid w:val="008F475A"/>
    <w:rsid w:val="008F5D67"/>
    <w:rsid w:val="00900B88"/>
    <w:rsid w:val="00901929"/>
    <w:rsid w:val="00902000"/>
    <w:rsid w:val="009117D4"/>
    <w:rsid w:val="0091220A"/>
    <w:rsid w:val="00933CF9"/>
    <w:rsid w:val="009414F1"/>
    <w:rsid w:val="00951C6E"/>
    <w:rsid w:val="00953501"/>
    <w:rsid w:val="009567B9"/>
    <w:rsid w:val="00965996"/>
    <w:rsid w:val="00977B9E"/>
    <w:rsid w:val="00981A0C"/>
    <w:rsid w:val="009844B7"/>
    <w:rsid w:val="00990F27"/>
    <w:rsid w:val="00992E08"/>
    <w:rsid w:val="00992EBB"/>
    <w:rsid w:val="009945C8"/>
    <w:rsid w:val="009964D5"/>
    <w:rsid w:val="0099726E"/>
    <w:rsid w:val="009A045A"/>
    <w:rsid w:val="009A0616"/>
    <w:rsid w:val="009B1071"/>
    <w:rsid w:val="009C3A63"/>
    <w:rsid w:val="009D23D7"/>
    <w:rsid w:val="009D7FAF"/>
    <w:rsid w:val="009F1B8F"/>
    <w:rsid w:val="009F20E5"/>
    <w:rsid w:val="009F34F2"/>
    <w:rsid w:val="009F4ACC"/>
    <w:rsid w:val="00A02C24"/>
    <w:rsid w:val="00A300E8"/>
    <w:rsid w:val="00A3088D"/>
    <w:rsid w:val="00A3192E"/>
    <w:rsid w:val="00A31CAC"/>
    <w:rsid w:val="00A40F15"/>
    <w:rsid w:val="00A41F45"/>
    <w:rsid w:val="00A55B93"/>
    <w:rsid w:val="00A70493"/>
    <w:rsid w:val="00A718DD"/>
    <w:rsid w:val="00A73A51"/>
    <w:rsid w:val="00A74ED8"/>
    <w:rsid w:val="00A76E39"/>
    <w:rsid w:val="00A7781B"/>
    <w:rsid w:val="00A9164F"/>
    <w:rsid w:val="00A95B9D"/>
    <w:rsid w:val="00AA600F"/>
    <w:rsid w:val="00AA7009"/>
    <w:rsid w:val="00AB5AD6"/>
    <w:rsid w:val="00AC2221"/>
    <w:rsid w:val="00AC53E9"/>
    <w:rsid w:val="00AC7180"/>
    <w:rsid w:val="00AD2D8B"/>
    <w:rsid w:val="00AD639D"/>
    <w:rsid w:val="00AE1332"/>
    <w:rsid w:val="00AE4B55"/>
    <w:rsid w:val="00AF1152"/>
    <w:rsid w:val="00AF19ED"/>
    <w:rsid w:val="00AF39A3"/>
    <w:rsid w:val="00B02D48"/>
    <w:rsid w:val="00B1201B"/>
    <w:rsid w:val="00B21F7C"/>
    <w:rsid w:val="00B237C0"/>
    <w:rsid w:val="00B32D36"/>
    <w:rsid w:val="00B407AA"/>
    <w:rsid w:val="00B44E28"/>
    <w:rsid w:val="00B44ED4"/>
    <w:rsid w:val="00B46ED4"/>
    <w:rsid w:val="00B51C12"/>
    <w:rsid w:val="00B57B75"/>
    <w:rsid w:val="00B656E2"/>
    <w:rsid w:val="00B6700D"/>
    <w:rsid w:val="00B768EB"/>
    <w:rsid w:val="00B777A7"/>
    <w:rsid w:val="00B843AC"/>
    <w:rsid w:val="00B86D60"/>
    <w:rsid w:val="00BA3580"/>
    <w:rsid w:val="00BA4697"/>
    <w:rsid w:val="00BB1A35"/>
    <w:rsid w:val="00BB6974"/>
    <w:rsid w:val="00BC1C9C"/>
    <w:rsid w:val="00BE0E28"/>
    <w:rsid w:val="00BE585A"/>
    <w:rsid w:val="00BF3293"/>
    <w:rsid w:val="00C07CAC"/>
    <w:rsid w:val="00C121F2"/>
    <w:rsid w:val="00C14622"/>
    <w:rsid w:val="00C15D01"/>
    <w:rsid w:val="00C179A8"/>
    <w:rsid w:val="00C21074"/>
    <w:rsid w:val="00C24ACE"/>
    <w:rsid w:val="00C25845"/>
    <w:rsid w:val="00C30570"/>
    <w:rsid w:val="00C3267A"/>
    <w:rsid w:val="00C32C3D"/>
    <w:rsid w:val="00C358C4"/>
    <w:rsid w:val="00C37FC3"/>
    <w:rsid w:val="00C421AF"/>
    <w:rsid w:val="00C46CCE"/>
    <w:rsid w:val="00C57BD7"/>
    <w:rsid w:val="00C67BEF"/>
    <w:rsid w:val="00C751F5"/>
    <w:rsid w:val="00C84C0B"/>
    <w:rsid w:val="00C87EB4"/>
    <w:rsid w:val="00C956C7"/>
    <w:rsid w:val="00CA7E7E"/>
    <w:rsid w:val="00CB147F"/>
    <w:rsid w:val="00CB199A"/>
    <w:rsid w:val="00CC12DF"/>
    <w:rsid w:val="00CE17A6"/>
    <w:rsid w:val="00CE1B50"/>
    <w:rsid w:val="00CF3799"/>
    <w:rsid w:val="00CF709B"/>
    <w:rsid w:val="00D0014E"/>
    <w:rsid w:val="00D01506"/>
    <w:rsid w:val="00D06CF3"/>
    <w:rsid w:val="00D072BD"/>
    <w:rsid w:val="00D10B0C"/>
    <w:rsid w:val="00D14C61"/>
    <w:rsid w:val="00D161F1"/>
    <w:rsid w:val="00D20E70"/>
    <w:rsid w:val="00D27239"/>
    <w:rsid w:val="00D33EE5"/>
    <w:rsid w:val="00D558DC"/>
    <w:rsid w:val="00D56575"/>
    <w:rsid w:val="00D65A8C"/>
    <w:rsid w:val="00D81010"/>
    <w:rsid w:val="00D86467"/>
    <w:rsid w:val="00D872F6"/>
    <w:rsid w:val="00D9029A"/>
    <w:rsid w:val="00D90C1B"/>
    <w:rsid w:val="00D93054"/>
    <w:rsid w:val="00D9557A"/>
    <w:rsid w:val="00D97295"/>
    <w:rsid w:val="00DA456C"/>
    <w:rsid w:val="00DB361C"/>
    <w:rsid w:val="00DC32AC"/>
    <w:rsid w:val="00DC4D5F"/>
    <w:rsid w:val="00DC6A18"/>
    <w:rsid w:val="00DD0333"/>
    <w:rsid w:val="00DD5D57"/>
    <w:rsid w:val="00DD66E4"/>
    <w:rsid w:val="00DF0B90"/>
    <w:rsid w:val="00DF6589"/>
    <w:rsid w:val="00E04109"/>
    <w:rsid w:val="00E10A94"/>
    <w:rsid w:val="00E14394"/>
    <w:rsid w:val="00E27108"/>
    <w:rsid w:val="00E40820"/>
    <w:rsid w:val="00E4713E"/>
    <w:rsid w:val="00E56736"/>
    <w:rsid w:val="00E60E5F"/>
    <w:rsid w:val="00E829F5"/>
    <w:rsid w:val="00E830C5"/>
    <w:rsid w:val="00E96DA8"/>
    <w:rsid w:val="00EA2FC7"/>
    <w:rsid w:val="00EB62BB"/>
    <w:rsid w:val="00EB7A82"/>
    <w:rsid w:val="00EC5FB5"/>
    <w:rsid w:val="00ED19B8"/>
    <w:rsid w:val="00ED565F"/>
    <w:rsid w:val="00ED6E71"/>
    <w:rsid w:val="00EF554F"/>
    <w:rsid w:val="00F0397F"/>
    <w:rsid w:val="00F22986"/>
    <w:rsid w:val="00F3449D"/>
    <w:rsid w:val="00F34B50"/>
    <w:rsid w:val="00F40FCE"/>
    <w:rsid w:val="00F5284E"/>
    <w:rsid w:val="00F61815"/>
    <w:rsid w:val="00F707A0"/>
    <w:rsid w:val="00F74CED"/>
    <w:rsid w:val="00F77DDA"/>
    <w:rsid w:val="00F90A32"/>
    <w:rsid w:val="00F96F18"/>
    <w:rsid w:val="00FA25F8"/>
    <w:rsid w:val="00FA4829"/>
    <w:rsid w:val="00FA482B"/>
    <w:rsid w:val="00FB30AF"/>
    <w:rsid w:val="00FC0FF0"/>
    <w:rsid w:val="00FC626B"/>
    <w:rsid w:val="00FD1B21"/>
    <w:rsid w:val="00FD71EA"/>
    <w:rsid w:val="00FE19F8"/>
    <w:rsid w:val="00FE271A"/>
    <w:rsid w:val="00FE2C71"/>
    <w:rsid w:val="00FE3659"/>
    <w:rsid w:val="00FF25F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7DB4"/>
  <w15:docId w15:val="{4D453E6C-9801-4F9E-8FDF-06F5E093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CCE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2E08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E60E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6">
    <w:name w:val="FollowedHyperlink"/>
    <w:basedOn w:val="a0"/>
    <w:uiPriority w:val="99"/>
    <w:semiHidden/>
    <w:unhideWhenUsed/>
    <w:rsid w:val="00E60E5F"/>
    <w:rPr>
      <w:color w:val="954F72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F03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F64D7-C5C2-4B9A-AACC-5CCDD88B5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9212</Words>
  <Characters>52511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Кайкова Виолетта Евгеньевна</cp:lastModifiedBy>
  <cp:revision>5</cp:revision>
  <cp:lastPrinted>2019-07-26T13:02:00Z</cp:lastPrinted>
  <dcterms:created xsi:type="dcterms:W3CDTF">2024-08-06T09:31:00Z</dcterms:created>
  <dcterms:modified xsi:type="dcterms:W3CDTF">2024-09-24T12:49:00Z</dcterms:modified>
</cp:coreProperties>
</file>