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501A5" w14:textId="77777777" w:rsidR="00276153" w:rsidRDefault="00276153">
      <w:pPr>
        <w:tabs>
          <w:tab w:val="left" w:pos="3969"/>
        </w:tabs>
        <w:jc w:val="center"/>
        <w:rPr>
          <w:rStyle w:val="WW-Absatz-Standardschriftart1"/>
        </w:rPr>
      </w:pPr>
    </w:p>
    <w:p w14:paraId="2DDD0E44" w14:textId="77777777" w:rsidR="00276153" w:rsidRDefault="000B177E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</w:t>
      </w:r>
    </w:p>
    <w:p w14:paraId="1479178E" w14:textId="77777777" w:rsidR="00276153" w:rsidRDefault="000B177E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недвижимого имущества, </w:t>
      </w:r>
    </w:p>
    <w:p w14:paraId="048955B1" w14:textId="77777777" w:rsidR="00276153" w:rsidRDefault="000B177E">
      <w:pPr>
        <w:spacing w:line="276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принадлежащего частному собственнику</w:t>
      </w:r>
    </w:p>
    <w:p w14:paraId="23A91622" w14:textId="77777777" w:rsidR="00276153" w:rsidRDefault="000B177E">
      <w:pPr>
        <w:spacing w:line="259" w:lineRule="auto"/>
        <w:ind w:left="1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28C2DDFC" w14:textId="77777777" w:rsidR="00276153" w:rsidRDefault="000B177E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rFonts w:cs="Times New Roman"/>
          <w:b/>
          <w:bCs/>
          <w:sz w:val="22"/>
          <w:szCs w:val="22"/>
        </w:rPr>
        <w:t xml:space="preserve">«14» ноября 2024 </w:t>
      </w:r>
      <w:r>
        <w:rPr>
          <w:rFonts w:cs="Times New Roman"/>
          <w:b/>
          <w:sz w:val="22"/>
          <w:szCs w:val="22"/>
        </w:rPr>
        <w:t xml:space="preserve">г. с 10:00 </w:t>
      </w:r>
    </w:p>
    <w:p w14:paraId="56CAD8E6" w14:textId="77777777" w:rsidR="00276153" w:rsidRDefault="000B177E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«Российский аукционный дом» </w:t>
      </w:r>
    </w:p>
    <w:p w14:paraId="3EEFCCEA" w14:textId="77777777" w:rsidR="00276153" w:rsidRDefault="000B177E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1095134A" w14:textId="77777777" w:rsidR="00276153" w:rsidRDefault="00276153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4211AF09" w14:textId="77777777" w:rsidR="00276153" w:rsidRDefault="000B177E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Организатор торгов – акционерное общество «</w:t>
      </w:r>
      <w:r>
        <w:rPr>
          <w:b/>
          <w:sz w:val="22"/>
          <w:szCs w:val="22"/>
        </w:rPr>
        <w:t>Российский аукционный дом</w:t>
      </w:r>
      <w:r>
        <w:rPr>
          <w:rFonts w:cs="Times New Roman"/>
          <w:b/>
          <w:sz w:val="22"/>
          <w:szCs w:val="22"/>
        </w:rPr>
        <w:t xml:space="preserve">» (АО «РАД»). </w:t>
      </w:r>
    </w:p>
    <w:p w14:paraId="3B74CC1A" w14:textId="0401D503" w:rsidR="00276153" w:rsidRDefault="000B177E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Прием заявок осуществляется с </w:t>
      </w:r>
      <w:r>
        <w:rPr>
          <w:rFonts w:cs="Times New Roman"/>
          <w:b/>
          <w:bCs/>
          <w:sz w:val="22"/>
          <w:szCs w:val="22"/>
        </w:rPr>
        <w:t>10:00 «1</w:t>
      </w:r>
      <w:r w:rsidR="00E573C2">
        <w:rPr>
          <w:rFonts w:cs="Times New Roman"/>
          <w:b/>
          <w:bCs/>
          <w:sz w:val="22"/>
          <w:szCs w:val="22"/>
        </w:rPr>
        <w:t>8</w:t>
      </w:r>
      <w:r>
        <w:rPr>
          <w:rFonts w:cs="Times New Roman"/>
          <w:b/>
          <w:bCs/>
          <w:sz w:val="22"/>
          <w:szCs w:val="22"/>
        </w:rPr>
        <w:t>» сентября 2024 г. по «11» ноября 2024 г. до 18:00</w:t>
      </w:r>
    </w:p>
    <w:p w14:paraId="0AC6E780" w14:textId="77777777" w:rsidR="00276153" w:rsidRDefault="000B177E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«РАД» </w:t>
      </w:r>
    </w:p>
    <w:p w14:paraId="0BABDC1D" w14:textId="77777777" w:rsidR="00276153" w:rsidRDefault="000B177E">
      <w:pPr>
        <w:tabs>
          <w:tab w:val="left" w:pos="10065"/>
        </w:tabs>
        <w:spacing w:after="8"/>
        <w:ind w:left="981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5B280A5E" w14:textId="77777777" w:rsidR="00276153" w:rsidRDefault="000B177E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счет Организатора торгов не позднее «</w:t>
      </w:r>
      <w:r>
        <w:rPr>
          <w:rFonts w:cs="Times New Roman"/>
          <w:b/>
          <w:bCs/>
          <w:sz w:val="22"/>
          <w:szCs w:val="22"/>
        </w:rPr>
        <w:t xml:space="preserve">12» ноября 2024 </w:t>
      </w:r>
      <w:r>
        <w:rPr>
          <w:rFonts w:cs="Times New Roman"/>
          <w:b/>
          <w:sz w:val="22"/>
          <w:szCs w:val="22"/>
        </w:rPr>
        <w:t xml:space="preserve">г. 18:00. </w:t>
      </w:r>
    </w:p>
    <w:p w14:paraId="2A229D14" w14:textId="4E162DA6" w:rsidR="00276153" w:rsidRDefault="000B177E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</w:t>
      </w:r>
      <w:r>
        <w:rPr>
          <w:rFonts w:cs="Times New Roman"/>
          <w:b/>
          <w:bCs/>
          <w:sz w:val="22"/>
          <w:szCs w:val="22"/>
        </w:rPr>
        <w:t xml:space="preserve">13» ноября 2024 </w:t>
      </w:r>
      <w:r>
        <w:rPr>
          <w:rFonts w:cs="Times New Roman"/>
          <w:b/>
          <w:sz w:val="22"/>
          <w:szCs w:val="22"/>
        </w:rPr>
        <w:t>г. в 1</w:t>
      </w:r>
      <w:r w:rsidR="00E573C2">
        <w:rPr>
          <w:rFonts w:cs="Times New Roman"/>
          <w:b/>
          <w:sz w:val="22"/>
          <w:szCs w:val="22"/>
        </w:rPr>
        <w:t>7</w:t>
      </w:r>
      <w:r>
        <w:rPr>
          <w:rFonts w:cs="Times New Roman"/>
          <w:b/>
          <w:sz w:val="22"/>
          <w:szCs w:val="22"/>
        </w:rPr>
        <w:t xml:space="preserve">:00. </w:t>
      </w:r>
    </w:p>
    <w:p w14:paraId="0CF0D572" w14:textId="77777777" w:rsidR="00276153" w:rsidRDefault="00276153">
      <w:pPr>
        <w:spacing w:after="18" w:line="259" w:lineRule="auto"/>
        <w:ind w:right="60"/>
        <w:jc w:val="center"/>
        <w:rPr>
          <w:rFonts w:cs="Times New Roman"/>
          <w:sz w:val="22"/>
          <w:szCs w:val="22"/>
        </w:rPr>
      </w:pPr>
    </w:p>
    <w:p w14:paraId="0E392D57" w14:textId="77777777" w:rsidR="00276153" w:rsidRDefault="000B177E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</w:t>
      </w:r>
    </w:p>
    <w:p w14:paraId="428D1B8D" w14:textId="77777777" w:rsidR="00276153" w:rsidRDefault="000B177E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(«английский аукцион»). </w:t>
      </w:r>
    </w:p>
    <w:p w14:paraId="3A66CBDC" w14:textId="77777777" w:rsidR="00276153" w:rsidRDefault="000B177E">
      <w:pPr>
        <w:spacing w:after="22" w:line="259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14A79662" w14:textId="77777777" w:rsidR="00276153" w:rsidRDefault="000B177E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(Указанное в настоящем информационном сообщении время – Московское) </w:t>
      </w:r>
    </w:p>
    <w:p w14:paraId="7C40F0CF" w14:textId="77777777" w:rsidR="00276153" w:rsidRDefault="000B177E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626332C7" w14:textId="77777777" w:rsidR="00276153" w:rsidRDefault="00276153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129FE69F" w14:textId="77777777" w:rsidR="00276153" w:rsidRDefault="000B177E">
      <w:pPr>
        <w:ind w:right="60" w:firstLine="298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Сведения об объекте продажи (единым лотом) (далее – «Объект», «Лот»):</w:t>
      </w:r>
      <w:r>
        <w:rPr>
          <w:rFonts w:cs="Times New Roman"/>
          <w:sz w:val="22"/>
          <w:szCs w:val="22"/>
        </w:rPr>
        <w:tab/>
      </w:r>
    </w:p>
    <w:p w14:paraId="1B5F0B93" w14:textId="77777777" w:rsidR="00276153" w:rsidRDefault="00276153">
      <w:pPr>
        <w:ind w:right="-57"/>
        <w:jc w:val="both"/>
        <w:rPr>
          <w:rFonts w:cs="Times New Roman"/>
          <w:sz w:val="22"/>
          <w:szCs w:val="22"/>
        </w:rPr>
      </w:pPr>
    </w:p>
    <w:p w14:paraId="284BC784" w14:textId="77777777" w:rsidR="00276153" w:rsidRDefault="000B177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ЗЕМЕЛЬНЫЙ УЧАСТОК (Объект 1)</w:t>
      </w:r>
      <w:r>
        <w:rPr>
          <w:bCs/>
          <w:sz w:val="22"/>
          <w:szCs w:val="22"/>
        </w:rPr>
        <w:t xml:space="preserve"> с кадастровым номером </w:t>
      </w:r>
      <w:r>
        <w:rPr>
          <w:sz w:val="22"/>
          <w:szCs w:val="22"/>
        </w:rPr>
        <w:t>77:03:0004001:26</w:t>
      </w:r>
      <w:r>
        <w:rPr>
          <w:bCs/>
          <w:sz w:val="22"/>
          <w:szCs w:val="22"/>
        </w:rPr>
        <w:t xml:space="preserve">, общей площадью 1 112  кв.м, категория земель: земли населенных пунктов, </w:t>
      </w:r>
      <w:r>
        <w:rPr>
          <w:sz w:val="22"/>
          <w:szCs w:val="22"/>
        </w:rPr>
        <w:t>виды разрешенного использования</w:t>
      </w:r>
      <w:r>
        <w:rPr>
          <w:bCs/>
          <w:sz w:val="22"/>
          <w:szCs w:val="22"/>
        </w:rPr>
        <w:t>: эксплуатации административного здания и склада, находящийся по адресу:</w:t>
      </w:r>
      <w:r>
        <w:rPr>
          <w:rStyle w:val="afe"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Российская Федерация, город Москва, </w:t>
      </w:r>
      <w:proofErr w:type="spellStart"/>
      <w:r>
        <w:rPr>
          <w:rFonts w:cs="Times New Roman"/>
          <w:sz w:val="22"/>
          <w:szCs w:val="22"/>
        </w:rPr>
        <w:t>вн</w:t>
      </w:r>
      <w:proofErr w:type="spellEnd"/>
      <w:r>
        <w:rPr>
          <w:rFonts w:cs="Times New Roman"/>
          <w:sz w:val="22"/>
          <w:szCs w:val="22"/>
        </w:rPr>
        <w:t xml:space="preserve">. тер. г. муниципальный округ Соколиная гора, ул. Семеновский Вал, 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находящийся  в собственности Доверителя, о чем </w:t>
      </w:r>
      <w:r>
        <w:rPr>
          <w:bCs/>
          <w:sz w:val="22"/>
          <w:szCs w:val="22"/>
        </w:rPr>
        <w:t xml:space="preserve">22.08.2013г. </w:t>
      </w:r>
      <w:r>
        <w:rPr>
          <w:sz w:val="22"/>
          <w:szCs w:val="22"/>
        </w:rPr>
        <w:t xml:space="preserve">в ЕГРН сделана запись регистрации № </w:t>
      </w:r>
      <w:r>
        <w:rPr>
          <w:rFonts w:hint="eastAsia"/>
          <w:bCs/>
          <w:sz w:val="22"/>
          <w:szCs w:val="22"/>
        </w:rPr>
        <w:t>77-77-12/014/2013-721</w:t>
      </w:r>
      <w:r>
        <w:rPr>
          <w:bCs/>
          <w:sz w:val="22"/>
          <w:szCs w:val="22"/>
        </w:rPr>
        <w:t>.</w:t>
      </w:r>
    </w:p>
    <w:p w14:paraId="7E31E6DF" w14:textId="77777777" w:rsidR="00276153" w:rsidRDefault="000B177E">
      <w:pPr>
        <w:jc w:val="both"/>
        <w:rPr>
          <w:rFonts w:cs="Times New Roman"/>
          <w:sz w:val="22"/>
          <w:szCs w:val="22"/>
        </w:rPr>
      </w:pPr>
      <w:r>
        <w:rPr>
          <w:sz w:val="22"/>
          <w:szCs w:val="22"/>
          <w:highlight w:val="white"/>
        </w:rPr>
        <w:t>Обременения (ограничения) земельного участка</w:t>
      </w:r>
      <w:r>
        <w:rPr>
          <w:rFonts w:cs="Times New Roman"/>
          <w:sz w:val="22"/>
          <w:szCs w:val="22"/>
          <w:highlight w:val="white"/>
        </w:rPr>
        <w:t xml:space="preserve"> в</w:t>
      </w:r>
      <w:r>
        <w:rPr>
          <w:rFonts w:cs="Times New Roman"/>
          <w:sz w:val="22"/>
          <w:szCs w:val="22"/>
        </w:rPr>
        <w:t xml:space="preserve"> соответствии с выпиской из ЕГРН от 13.08.2024:</w:t>
      </w:r>
    </w:p>
    <w:p w14:paraId="5B72E3A2" w14:textId="77777777" w:rsidR="00276153" w:rsidRDefault="000B177E">
      <w:pPr>
        <w:ind w:firstLine="54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Земельный участок полностью расположен в границах зоны с реестровым номером 77:02-6.273 от 27.01.2021, ограничение использования земельного участка в пределах зоны: Режим использования земель установлен в соответствии с: Постановлением Правительства Москвы № 545 от 07.07.1998, Федеральным законом от 25.06.2002 № 73-ФЗ "Об объектах культурного наследия (памятниках истории и культуры) народов Российской Федерации", вид/наименование: Зона охраняемого культурного слоя № 1, тип: Зона охраны объекта культурного наследия, решения: 1. дата решения: 26.11.2020, номер решения: 818, наименование ОГВ/ОМСУ: Правительство Москвы 2. дата решения: 26.11.2020, номер решения: 818, наименование ОГВ/ОМСУ: Департамент культурного наследия города Москвы Земельный участок полностью расположен в границах зоны с реестровым номером 77:01-6.334 от 18.01.2021, ограничение использования земельного участка в пределах зоны: Режим использования земель установлен в соответствии с: Постановлением Правительства Москвы № 545 от 07.07.1998, Федеральным законом от 25.06.2002 № 73-ФЗ "Об объектах культурного наследия (памятниках истории и культуры) народов Российской Федерации", вид/наименование: Зона регулирования застройки № 1, тип: Зона охраны объекта культурного наследия, решения: 1. дата решения: 07.07.1998, номер решения: 545, наименование ОГВ/ОМСУ: Правительство Москвы 2. дата решения: 03.11.2020, номер решения: 713, наименование ОГВ/ОМСУ: Департамент культурного наследия города Москвы Земельный участок полностью расположен в границах зоны с реестровым номером 77:01-8.1791 от 01.02.2024, ограничение использования земельного участка в пределах зоны: Режим использования земель/требования к градостроительным регламентам утверждены в соответствии с Приказом Департамента культурного наследия города Москвы № 885 от 14.11.2017, вид/наименование: Территория выявленного объекта археологического наследия "Культурный слой в границах города Москвы XVIII в. (Камер-Коллежского вала)", дата решения: 14.11.2017, номер решения: 885, наименование ОГВ/ОМСУ: Департамент культурного наследия </w:t>
      </w:r>
      <w:r>
        <w:rPr>
          <w:sz w:val="22"/>
          <w:szCs w:val="22"/>
        </w:rPr>
        <w:t>города Москвы.</w:t>
      </w:r>
    </w:p>
    <w:p w14:paraId="6193A9F9" w14:textId="77777777" w:rsidR="00276153" w:rsidRDefault="000B177E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Граница земельного участка не установлена в соответствии с требованиями земельного законодательства.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26.02.2021; реквизиты документа-основания: постановление от 26.11.2020 № 818 выдан: Правительство Москвы; распоряжение от 26.11.2020 № 818 выдан: Департамент культурного наследия города Москвы.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06.05.2021; реквизиты документа-основания: постановление от 07.07.1998 № 545 выдан: Правительство Москвы; распоряжение от 03.11.2020 № 713 выдан: Департамент культурного наследия города Москвы.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28.03.2024; реквизиты документа-основания: приказ от 14.11.2017 № 885 выдан: Департамент культурного наследия города Москвы. Сведения, необходимые для заполнения раздела: 4 - Сведения о частях земельного участка, отсутствуют.</w:t>
      </w:r>
    </w:p>
    <w:p w14:paraId="78EC936A" w14:textId="77777777" w:rsidR="00276153" w:rsidRDefault="000B177E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Cs/>
          <w:sz w:val="22"/>
          <w:szCs w:val="22"/>
        </w:rPr>
        <w:t>Согласно выписке из ЕГРН от 13.08.2024 в пределах данного земельного участка расположены следующие объекты недвижимости: 77:03:0004001:1054, 77:03:0004001:1057, 77:03:0004005:5285.</w:t>
      </w:r>
    </w:p>
    <w:p w14:paraId="26E0412C" w14:textId="77777777" w:rsidR="00276153" w:rsidRDefault="00276153">
      <w:pPr>
        <w:jc w:val="both"/>
        <w:rPr>
          <w:sz w:val="22"/>
          <w:szCs w:val="22"/>
        </w:rPr>
      </w:pPr>
    </w:p>
    <w:p w14:paraId="0430EB9C" w14:textId="77777777" w:rsidR="00276153" w:rsidRDefault="000B177E">
      <w:pPr>
        <w:jc w:val="both"/>
      </w:pPr>
      <w:r>
        <w:rPr>
          <w:b/>
          <w:sz w:val="22"/>
          <w:szCs w:val="22"/>
        </w:rPr>
        <w:t>ЗДАНИЕ</w:t>
      </w:r>
      <w:r>
        <w:rPr>
          <w:bCs/>
          <w:sz w:val="22"/>
          <w:szCs w:val="22"/>
        </w:rPr>
        <w:t xml:space="preserve"> (Объект 2) с кадастровым номером </w:t>
      </w:r>
      <w:r>
        <w:rPr>
          <w:sz w:val="22"/>
          <w:szCs w:val="22"/>
        </w:rPr>
        <w:t>77:03:0004001:1057</w:t>
      </w:r>
      <w:r>
        <w:rPr>
          <w:bCs/>
          <w:sz w:val="22"/>
          <w:szCs w:val="22"/>
        </w:rPr>
        <w:t>, общей площадью 462,6 кв.м, назначение: нежилое, наименование: Здание</w:t>
      </w:r>
      <w:r>
        <w:rPr>
          <w:sz w:val="22"/>
          <w:szCs w:val="22"/>
        </w:rPr>
        <w:t xml:space="preserve">, </w:t>
      </w:r>
      <w:r>
        <w:rPr>
          <w:bCs/>
          <w:sz w:val="22"/>
          <w:szCs w:val="22"/>
        </w:rPr>
        <w:t xml:space="preserve">количество этажей 2, в том числе подземных 0, находящееся по </w:t>
      </w:r>
      <w:r>
        <w:rPr>
          <w:rFonts w:cs="Times New Roman"/>
          <w:sz w:val="22"/>
          <w:szCs w:val="22"/>
        </w:rPr>
        <w:t xml:space="preserve">адресу: Российская Федерация, город Москва, </w:t>
      </w:r>
      <w:proofErr w:type="spellStart"/>
      <w:r>
        <w:rPr>
          <w:rFonts w:cs="Times New Roman"/>
          <w:sz w:val="22"/>
          <w:szCs w:val="22"/>
        </w:rPr>
        <w:t>вн</w:t>
      </w:r>
      <w:proofErr w:type="spellEnd"/>
      <w:r>
        <w:rPr>
          <w:rFonts w:cs="Times New Roman"/>
          <w:sz w:val="22"/>
          <w:szCs w:val="22"/>
        </w:rPr>
        <w:t>. тер. г. муниципальный округ Соколиная гора, ул. Семеновский Вал, д. 10А, строение 1,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>находящееся в собственности Доверителя, о чем 22.08.2013 г. в ЕГРН сделана запись регистрации № 77-77-12/014/2013-723</w:t>
      </w:r>
      <w:r>
        <w:rPr>
          <w:bCs/>
          <w:sz w:val="22"/>
          <w:szCs w:val="22"/>
        </w:rPr>
        <w:t xml:space="preserve">. </w:t>
      </w:r>
    </w:p>
    <w:p w14:paraId="63CB831B" w14:textId="77777777" w:rsidR="00276153" w:rsidRDefault="000B177E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Обременения (ограничения) Здания: </w:t>
      </w:r>
      <w:r>
        <w:rPr>
          <w:sz w:val="22"/>
          <w:szCs w:val="22"/>
          <w:shd w:val="clear" w:color="auto" w:fill="FFFFFF"/>
        </w:rPr>
        <w:t>не з</w:t>
      </w:r>
      <w:r>
        <w:rPr>
          <w:sz w:val="22"/>
          <w:szCs w:val="22"/>
        </w:rPr>
        <w:t xml:space="preserve">арегистрированы. </w:t>
      </w:r>
    </w:p>
    <w:p w14:paraId="11718EEF" w14:textId="77777777" w:rsidR="00276153" w:rsidRDefault="00276153">
      <w:pPr>
        <w:jc w:val="both"/>
        <w:rPr>
          <w:sz w:val="22"/>
          <w:szCs w:val="22"/>
        </w:rPr>
      </w:pPr>
    </w:p>
    <w:p w14:paraId="4C851E6C" w14:textId="77777777" w:rsidR="00276153" w:rsidRDefault="000B177E">
      <w:pPr>
        <w:jc w:val="both"/>
      </w:pPr>
      <w:r>
        <w:rPr>
          <w:b/>
          <w:sz w:val="22"/>
          <w:szCs w:val="22"/>
        </w:rPr>
        <w:t xml:space="preserve">ПОМЕЩЕНИЕ </w:t>
      </w:r>
      <w:r>
        <w:rPr>
          <w:bCs/>
          <w:sz w:val="22"/>
          <w:szCs w:val="22"/>
        </w:rPr>
        <w:t xml:space="preserve">(Объект 3) с кадастровым номером </w:t>
      </w:r>
      <w:r>
        <w:rPr>
          <w:sz w:val="22"/>
          <w:szCs w:val="22"/>
        </w:rPr>
        <w:t>77:03:0004001:2445</w:t>
      </w:r>
      <w:r>
        <w:rPr>
          <w:bCs/>
          <w:sz w:val="22"/>
          <w:szCs w:val="22"/>
        </w:rPr>
        <w:t xml:space="preserve">, общей площадью 202,1 кв.м, назначение: нежилое, наименование: </w:t>
      </w:r>
      <w:r>
        <w:rPr>
          <w:sz w:val="22"/>
          <w:szCs w:val="22"/>
        </w:rPr>
        <w:t xml:space="preserve">помещение, </w:t>
      </w:r>
      <w:r>
        <w:rPr>
          <w:bCs/>
          <w:sz w:val="22"/>
          <w:szCs w:val="22"/>
        </w:rPr>
        <w:t xml:space="preserve">номер, номер этажа на котором расположено помещение: этаж 1, находящееся по </w:t>
      </w:r>
      <w:r>
        <w:rPr>
          <w:rFonts w:cs="Times New Roman"/>
          <w:sz w:val="22"/>
          <w:szCs w:val="22"/>
        </w:rPr>
        <w:t>адресу: Российская Федерация, город Москва, ул. Семеновский Вал, д. 10А, строение 2,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>находящееся в собственности Доверителя, о чем 22.08.2013 г. в ЕГРН сделана запись регистрации № 77-77-12/014/2013-710</w:t>
      </w:r>
      <w:r>
        <w:rPr>
          <w:bCs/>
          <w:sz w:val="22"/>
          <w:szCs w:val="22"/>
        </w:rPr>
        <w:t xml:space="preserve">. </w:t>
      </w:r>
    </w:p>
    <w:p w14:paraId="29ECE689" w14:textId="77777777" w:rsidR="00276153" w:rsidRDefault="000B177E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Обременения (ограничения) Помещения:</w:t>
      </w:r>
      <w:r>
        <w:rPr>
          <w:sz w:val="22"/>
          <w:szCs w:val="22"/>
          <w:shd w:val="clear" w:color="auto" w:fill="FFFFFF"/>
        </w:rPr>
        <w:t xml:space="preserve"> не з</w:t>
      </w:r>
      <w:r>
        <w:rPr>
          <w:sz w:val="22"/>
          <w:szCs w:val="22"/>
        </w:rPr>
        <w:t>арегистрированы.</w:t>
      </w:r>
    </w:p>
    <w:p w14:paraId="0054CC52" w14:textId="77777777" w:rsidR="00276153" w:rsidRDefault="000B177E">
      <w:pPr>
        <w:jc w:val="both"/>
        <w:rPr>
          <w:sz w:val="22"/>
          <w:szCs w:val="22"/>
        </w:rPr>
      </w:pPr>
      <w:r>
        <w:rPr>
          <w:sz w:val="22"/>
          <w:szCs w:val="22"/>
        </w:rPr>
        <w:t>Согласно выписке из ЕГРН от 13</w:t>
      </w:r>
      <w:r>
        <w:rPr>
          <w:sz w:val="22"/>
          <w:szCs w:val="22"/>
          <w:shd w:val="clear" w:color="auto" w:fill="FFFFFF"/>
        </w:rPr>
        <w:t xml:space="preserve">.08.2024 Объект 3 располагается в пределах объекта недвижимости с кадастровым № </w:t>
      </w:r>
      <w:r>
        <w:rPr>
          <w:sz w:val="22"/>
          <w:szCs w:val="22"/>
        </w:rPr>
        <w:t>77</w:t>
      </w:r>
      <w:r>
        <w:rPr>
          <w:bCs/>
          <w:sz w:val="22"/>
          <w:szCs w:val="22"/>
        </w:rPr>
        <w:t>:03:0004001:1054</w:t>
      </w:r>
      <w:r>
        <w:rPr>
          <w:sz w:val="22"/>
          <w:szCs w:val="22"/>
        </w:rPr>
        <w:t>.</w:t>
      </w:r>
    </w:p>
    <w:p w14:paraId="502F2241" w14:textId="77777777" w:rsidR="00276153" w:rsidRDefault="00276153">
      <w:pPr>
        <w:jc w:val="both"/>
        <w:rPr>
          <w:rFonts w:eastAsia="Times New Roman" w:cs="Times New Roman"/>
          <w:b/>
          <w:bCs/>
          <w:sz w:val="22"/>
          <w:szCs w:val="22"/>
          <w:lang w:eastAsia="ru-RU"/>
        </w:rPr>
      </w:pPr>
    </w:p>
    <w:p w14:paraId="3B4207DC" w14:textId="77777777" w:rsidR="00276153" w:rsidRDefault="000B177E">
      <w:pPr>
        <w:ind w:right="-57" w:firstLine="54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Начальная цена единого Лота при выставлении на аукцион устанавливается в размере </w:t>
      </w:r>
      <w:r>
        <w:rPr>
          <w:rFonts w:cs="Times New Roman"/>
          <w:b/>
          <w:bCs/>
          <w:sz w:val="22"/>
          <w:szCs w:val="22"/>
        </w:rPr>
        <w:t>75 006 000 (семьдесят пять миллионов шесть тысяч) рублей 00 копеек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0"/>
          <w:szCs w:val="20"/>
        </w:rPr>
        <w:t>НДС не облагается на основании статьи 346.11 главы 26.2 НК РФ</w:t>
      </w:r>
      <w:r>
        <w:rPr>
          <w:rFonts w:cs="Times New Roman"/>
          <w:sz w:val="22"/>
          <w:szCs w:val="22"/>
          <w:shd w:val="clear" w:color="auto" w:fill="FFFFFF"/>
        </w:rPr>
        <w:t xml:space="preserve">, </w:t>
      </w:r>
      <w:r>
        <w:rPr>
          <w:rFonts w:cs="Times New Roman"/>
          <w:sz w:val="22"/>
          <w:szCs w:val="22"/>
        </w:rPr>
        <w:t>и складывается следующим образом:</w:t>
      </w:r>
    </w:p>
    <w:p w14:paraId="6F344887" w14:textId="77777777" w:rsidR="00276153" w:rsidRDefault="00276153">
      <w:pPr>
        <w:ind w:right="-57" w:firstLine="540"/>
        <w:jc w:val="both"/>
        <w:rPr>
          <w:rFonts w:cs="Times New Roman"/>
          <w:sz w:val="22"/>
          <w:szCs w:val="22"/>
        </w:rPr>
      </w:pPr>
    </w:p>
    <w:p w14:paraId="43CF596E" w14:textId="77777777" w:rsidR="00276153" w:rsidRDefault="000B177E">
      <w:pPr>
        <w:jc w:val="both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ab/>
      </w:r>
      <w:r>
        <w:rPr>
          <w:rFonts w:cs="Times New Roman"/>
          <w:sz w:val="22"/>
          <w:szCs w:val="22"/>
        </w:rPr>
        <w:t>- Начальная цена продажи Объекта 1 составляет 28</w:t>
      </w:r>
      <w:r>
        <w:rPr>
          <w:rFonts w:eastAsia="Calibri" w:cs="Times New Roman"/>
          <w:sz w:val="22"/>
          <w:szCs w:val="22"/>
          <w:lang w:eastAsia="en-US"/>
        </w:rPr>
        <w:t> 256 000 (двадцать восемь миллионов</w:t>
      </w:r>
      <w:r>
        <w:rPr>
          <w:rFonts w:eastAsia="Calibri"/>
          <w:sz w:val="22"/>
          <w:szCs w:val="22"/>
          <w:lang w:eastAsia="en-US"/>
        </w:rPr>
        <w:t xml:space="preserve"> двести пятьдесят шесть тысяч) рублей 00 копеек;</w:t>
      </w:r>
    </w:p>
    <w:p w14:paraId="04A6AA81" w14:textId="77777777" w:rsidR="00276153" w:rsidRDefault="000B177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Начальная цена продажи Объекта 2 составляет 39 200 000 (тридцать девять миллионов двести тысяч) рублей 00 копеек;</w:t>
      </w:r>
    </w:p>
    <w:p w14:paraId="08E7CCAA" w14:textId="77777777" w:rsidR="00276153" w:rsidRDefault="000B177E">
      <w:pPr>
        <w:ind w:right="-57" w:firstLine="54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Начальная цена продажи Объекта 3 составляет </w:t>
      </w:r>
      <w:r>
        <w:rPr>
          <w:rFonts w:eastAsia="Calibri"/>
          <w:sz w:val="22"/>
          <w:szCs w:val="22"/>
          <w:lang w:eastAsia="en-US"/>
        </w:rPr>
        <w:t>7 550 000 (семь миллионов пятьсот пятьдесят тысяч) рублей 00 копеек;</w:t>
      </w:r>
    </w:p>
    <w:p w14:paraId="3FA35945" w14:textId="77777777" w:rsidR="00276153" w:rsidRDefault="00276153">
      <w:pPr>
        <w:ind w:right="-57" w:firstLine="567"/>
        <w:jc w:val="both"/>
        <w:rPr>
          <w:rFonts w:eastAsia="Times New Roman" w:cs="Times New Roman"/>
          <w:b/>
          <w:bCs/>
          <w:sz w:val="22"/>
          <w:szCs w:val="22"/>
          <w:lang w:eastAsia="ru-RU"/>
        </w:rPr>
      </w:pPr>
    </w:p>
    <w:p w14:paraId="78A478CA" w14:textId="77777777" w:rsidR="00276153" w:rsidRDefault="000B177E">
      <w:pPr>
        <w:ind w:right="-57" w:firstLine="567"/>
        <w:jc w:val="both"/>
        <w:rPr>
          <w:rFonts w:cs="Times New Roman"/>
          <w:sz w:val="22"/>
          <w:szCs w:val="22"/>
        </w:rPr>
      </w:pPr>
      <w:r>
        <w:rPr>
          <w:rFonts w:eastAsia="Calibri" w:cs="Times New Roman"/>
          <w:b/>
          <w:sz w:val="22"/>
          <w:szCs w:val="22"/>
          <w:lang w:eastAsia="en-US" w:bidi="ar-SA"/>
        </w:rPr>
        <w:t xml:space="preserve">Сумма задатка – </w:t>
      </w:r>
      <w:r>
        <w:rPr>
          <w:rFonts w:eastAsia="Calibri"/>
          <w:b/>
          <w:bCs/>
          <w:sz w:val="22"/>
          <w:szCs w:val="22"/>
          <w:lang w:eastAsia="en-US"/>
        </w:rPr>
        <w:t>7 500 000 (семь миллионов пятьсот тысяч) рублей 00 копеек</w:t>
      </w:r>
      <w:r>
        <w:rPr>
          <w:rFonts w:cs="Times New Roman"/>
          <w:b/>
          <w:sz w:val="22"/>
          <w:szCs w:val="22"/>
        </w:rPr>
        <w:t>.</w:t>
      </w:r>
    </w:p>
    <w:p w14:paraId="58BADD95" w14:textId="77777777" w:rsidR="00276153" w:rsidRDefault="00276153">
      <w:pPr>
        <w:ind w:right="-57" w:firstLine="567"/>
        <w:jc w:val="both"/>
        <w:rPr>
          <w:rFonts w:eastAsia="Calibri" w:cs="Times New Roman"/>
          <w:b/>
          <w:sz w:val="22"/>
          <w:szCs w:val="22"/>
          <w:lang w:eastAsia="en-US" w:bidi="ar-SA"/>
        </w:rPr>
      </w:pPr>
    </w:p>
    <w:p w14:paraId="37112585" w14:textId="386BBBFD" w:rsidR="00276153" w:rsidRDefault="000B177E" w:rsidP="00E57C24">
      <w:pPr>
        <w:ind w:right="-57" w:firstLine="567"/>
        <w:jc w:val="both"/>
        <w:rPr>
          <w:rFonts w:cs="Times New Roman"/>
          <w:b/>
          <w:sz w:val="22"/>
          <w:szCs w:val="22"/>
        </w:rPr>
      </w:pPr>
      <w:r>
        <w:rPr>
          <w:rFonts w:eastAsia="Calibri" w:cs="Times New Roman"/>
          <w:b/>
          <w:sz w:val="22"/>
          <w:szCs w:val="22"/>
          <w:lang w:eastAsia="en-US" w:bidi="ar-SA"/>
        </w:rPr>
        <w:t xml:space="preserve">Шаг аукциона на повышение – </w:t>
      </w:r>
      <w:r>
        <w:rPr>
          <w:rFonts w:eastAsia="Calibri"/>
          <w:b/>
          <w:bCs/>
          <w:sz w:val="22"/>
          <w:szCs w:val="22"/>
          <w:lang w:eastAsia="en-US"/>
        </w:rPr>
        <w:t>1 150 000 (один миллион сто пятьдесят тысяч) рублей 00 копеек</w:t>
      </w:r>
      <w:r>
        <w:rPr>
          <w:rFonts w:cs="Times New Roman"/>
          <w:b/>
          <w:sz w:val="22"/>
          <w:szCs w:val="22"/>
        </w:rPr>
        <w:t>.</w:t>
      </w:r>
    </w:p>
    <w:p w14:paraId="27D9296C" w14:textId="77777777" w:rsidR="00276153" w:rsidRDefault="000B177E">
      <w:pPr>
        <w:spacing w:after="8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</w:p>
    <w:p w14:paraId="5116E05C" w14:textId="77777777" w:rsidR="00276153" w:rsidRDefault="000B177E">
      <w:pPr>
        <w:ind w:left="-15" w:right="60" w:firstLine="684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</w:rPr>
        <w:t xml:space="preserve">Порядок взаимодействия между Организатором торгов,  </w:t>
      </w:r>
      <w:r>
        <w:rPr>
          <w:rFonts w:cs="Times New Roman"/>
          <w:bCs/>
          <w:sz w:val="22"/>
          <w:szCs w:val="22"/>
        </w:rPr>
        <w:t>исполняющим функции оператора электронной площадки,</w:t>
      </w:r>
      <w:r>
        <w:rPr>
          <w:rFonts w:cs="Times New Roman"/>
          <w:sz w:val="22"/>
          <w:szCs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rFonts w:cs="Times New Roman"/>
            <w:sz w:val="22"/>
            <w:szCs w:val="22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rFonts w:cs="Times New Roman"/>
            <w:sz w:val="22"/>
            <w:szCs w:val="22"/>
          </w:rPr>
          <w:t>,</w:t>
        </w:r>
      </w:hyperlink>
      <w:r>
        <w:rPr>
          <w:rFonts w:cs="Times New Roman"/>
          <w:sz w:val="22"/>
          <w:szCs w:val="22"/>
        </w:rPr>
        <w:t xml:space="preserve"> размещенном на сайте </w:t>
      </w:r>
      <w:hyperlink r:id="rId26" w:tooltip="http://www.lot-online.ru/" w:history="1">
        <w:r>
          <w:rPr>
            <w:rFonts w:cs="Times New Roman"/>
            <w:sz w:val="22"/>
            <w:szCs w:val="22"/>
            <w:u w:val="single"/>
          </w:rPr>
          <w:t>www</w:t>
        </w:r>
      </w:hyperlink>
      <w:hyperlink r:id="rId27" w:tooltip="http://www.lot-online.ru/" w:history="1">
        <w:r>
          <w:rPr>
            <w:rFonts w:cs="Times New Roman"/>
            <w:sz w:val="22"/>
            <w:szCs w:val="22"/>
            <w:u w:val="single"/>
          </w:rPr>
          <w:t>.</w:t>
        </w:r>
      </w:hyperlink>
      <w:hyperlink r:id="rId28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lot</w:t>
        </w:r>
      </w:hyperlink>
      <w:hyperlink r:id="rId29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-</w:t>
        </w:r>
      </w:hyperlink>
      <w:hyperlink r:id="rId30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online</w:t>
        </w:r>
      </w:hyperlink>
      <w:hyperlink r:id="rId31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.</w:t>
        </w:r>
      </w:hyperlink>
      <w:hyperlink r:id="rId32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ru</w:t>
        </w:r>
      </w:hyperlink>
      <w:hyperlink r:id="rId33" w:tooltip="http://www.lot-online.ru/" w:history="1">
        <w:r>
          <w:rPr>
            <w:rFonts w:cs="Times New Roman"/>
            <w:sz w:val="22"/>
            <w:szCs w:val="22"/>
            <w:lang w:val="en-US"/>
          </w:rPr>
          <w:t xml:space="preserve"> </w:t>
        </w:r>
      </w:hyperlink>
      <w:r>
        <w:rPr>
          <w:rFonts w:cs="Times New Roman"/>
          <w:sz w:val="22"/>
          <w:szCs w:val="22"/>
          <w:lang w:val="en-US"/>
        </w:rPr>
        <w:t xml:space="preserve">(https://sales.lot-online.ru/e-auction/Regulations.xhtml).  </w:t>
      </w:r>
    </w:p>
    <w:p w14:paraId="75AA183D" w14:textId="77777777" w:rsidR="00276153" w:rsidRDefault="000B177E">
      <w:pPr>
        <w:spacing w:line="259" w:lineRule="auto"/>
        <w:ind w:right="60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en-US"/>
        </w:rPr>
        <w:tab/>
      </w:r>
    </w:p>
    <w:p w14:paraId="1970CECE" w14:textId="77777777" w:rsidR="00276153" w:rsidRDefault="000B177E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lastRenderedPageBreak/>
        <w:t>УСЛОВИЯ ПРОВЕДЕНИЯ АУКЦИОНА:</w:t>
      </w:r>
    </w:p>
    <w:p w14:paraId="17BA6505" w14:textId="77777777" w:rsidR="00276153" w:rsidRDefault="000B177E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64C21C6C" w14:textId="77777777" w:rsidR="00276153" w:rsidRDefault="000B177E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задатка. 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05C95080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1721FC3E" w14:textId="77777777" w:rsidR="00276153" w:rsidRDefault="000B177E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0DD6A3C7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7E55C72E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34" w:tooltip="consultantplus://offline/main?base=LAW;n=72518;fld=134" w:history="1">
        <w:r>
          <w:rPr>
            <w:rFonts w:cs="Times New Roman"/>
            <w:sz w:val="22"/>
            <w:szCs w:val="22"/>
          </w:rPr>
          <w:t>электронной подписью</w:t>
        </w:r>
      </w:hyperlink>
      <w:hyperlink r:id="rId35" w:tooltip="consultantplus://offline/main?base=LAW;n=72518;fld=134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Претендента документы. </w:t>
      </w:r>
    </w:p>
    <w:p w14:paraId="3BC73143" w14:textId="77777777" w:rsidR="00276153" w:rsidRDefault="000B177E">
      <w:pPr>
        <w:spacing w:after="26" w:line="259" w:lineRule="auto"/>
        <w:ind w:left="720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63B9B36D" w14:textId="77777777" w:rsidR="00276153" w:rsidRDefault="000B177E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Документы, необходимые для участия в аукционе в электронной форме: </w:t>
      </w:r>
    </w:p>
    <w:p w14:paraId="66253F80" w14:textId="77777777" w:rsidR="00276153" w:rsidRDefault="000B177E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3E0208B6" w14:textId="77777777" w:rsidR="00276153" w:rsidRDefault="000B177E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  <w:sz w:val="22"/>
          <w:szCs w:val="22"/>
        </w:rPr>
        <w:t xml:space="preserve">  </w:t>
      </w:r>
    </w:p>
    <w:p w14:paraId="6F150794" w14:textId="77777777" w:rsidR="00276153" w:rsidRDefault="000B177E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14D0B453" w14:textId="77777777" w:rsidR="00276153" w:rsidRDefault="000B177E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Физические лица:</w:t>
      </w:r>
    </w:p>
    <w:p w14:paraId="25A29BDC" w14:textId="77777777" w:rsidR="00276153" w:rsidRDefault="000B177E">
      <w:pPr>
        <w:ind w:left="112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копии всех листов документа, удостоверяющего личность;</w:t>
      </w:r>
    </w:p>
    <w:p w14:paraId="6A421A3D" w14:textId="77777777" w:rsidR="00276153" w:rsidRDefault="000B177E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Юридические лица: </w:t>
      </w:r>
    </w:p>
    <w:p w14:paraId="04F595C4" w14:textId="77777777" w:rsidR="00276153" w:rsidRDefault="000B177E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5C7F407D" w14:textId="77777777" w:rsidR="00276153" w:rsidRDefault="000B177E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18D9F5C5" w14:textId="77777777" w:rsidR="00276153" w:rsidRDefault="000B177E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7CB651CB" w14:textId="77777777" w:rsidR="00276153" w:rsidRDefault="000B177E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 о постановке на учет в налоговом органе; </w:t>
      </w:r>
    </w:p>
    <w:p w14:paraId="796CC0AB" w14:textId="77777777" w:rsidR="00276153" w:rsidRDefault="000B177E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5C285DED" w14:textId="77777777" w:rsidR="00276153" w:rsidRDefault="000B177E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13A8260A" w14:textId="77777777" w:rsidR="00276153" w:rsidRDefault="000B177E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34C8186A" w14:textId="77777777" w:rsidR="00276153" w:rsidRDefault="000B177E">
      <w:pPr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7B5D589F" w14:textId="77777777" w:rsidR="00276153" w:rsidRDefault="000B177E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471DBBDB" w14:textId="77777777" w:rsidR="00276153" w:rsidRDefault="000B177E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</w:t>
      </w:r>
      <w:r>
        <w:rPr>
          <w:rFonts w:cs="Times New Roman"/>
          <w:sz w:val="22"/>
          <w:szCs w:val="22"/>
        </w:rPr>
        <w:lastRenderedPageBreak/>
        <w:t xml:space="preserve">индивидуальных предпринимателей; </w:t>
      </w:r>
    </w:p>
    <w:p w14:paraId="5ABC9035" w14:textId="77777777" w:rsidR="00276153" w:rsidRDefault="000B177E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0EF51E51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6C98D3D4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Допустимые форматы загружаемых файлов: </w:t>
      </w:r>
      <w:proofErr w:type="spellStart"/>
      <w:r>
        <w:rPr>
          <w:rFonts w:cs="Times New Roman"/>
          <w:sz w:val="22"/>
          <w:szCs w:val="22"/>
        </w:rPr>
        <w:t>doc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docx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pdf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gif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jpg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jpeg</w:t>
      </w:r>
      <w:proofErr w:type="spellEnd"/>
      <w:r>
        <w:rPr>
          <w:rFonts w:cs="Times New Roman"/>
          <w:sz w:val="22"/>
          <w:szCs w:val="22"/>
        </w:rPr>
        <w:t xml:space="preserve">. Загружаемые файлы подписываются электронной подписью Претендента. </w:t>
      </w:r>
    </w:p>
    <w:p w14:paraId="3E035404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20BAFBCA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405A4229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61A8E733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27BA743C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www</w:t>
        </w:r>
      </w:hyperlink>
      <w:hyperlink r:id="rId37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38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lot</w:t>
        </w:r>
      </w:hyperlink>
      <w:hyperlink r:id="rId39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-</w:t>
        </w:r>
      </w:hyperlink>
      <w:hyperlink r:id="rId40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online</w:t>
        </w:r>
      </w:hyperlink>
      <w:hyperlink r:id="rId41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42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ru</w:t>
        </w:r>
      </w:hyperlink>
      <w:hyperlink r:id="rId43" w:tooltip="http://www.lot-online.ru/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 Организатора торгов - акционерного общества «Российский аукционный дом» (ИНН 7838430413, КПП 783801001): </w:t>
      </w:r>
    </w:p>
    <w:p w14:paraId="3709DA12" w14:textId="77777777" w:rsidR="00276153" w:rsidRDefault="000B177E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0FFFA7D4" w14:textId="77777777" w:rsidR="00276153" w:rsidRDefault="000B177E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>БИК 044030653, к/с 30101810500000000653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5DD627D6" w14:textId="77777777" w:rsidR="00276153" w:rsidRDefault="00276153">
      <w:pPr>
        <w:spacing w:line="264" w:lineRule="auto"/>
        <w:ind w:right="60"/>
        <w:jc w:val="both"/>
        <w:rPr>
          <w:rFonts w:cs="Times New Roman"/>
          <w:sz w:val="22"/>
          <w:szCs w:val="22"/>
        </w:rPr>
      </w:pPr>
    </w:p>
    <w:p w14:paraId="7BC322F1" w14:textId="77777777" w:rsidR="00276153" w:rsidRDefault="000B177E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указанный счет не позднее </w:t>
      </w:r>
      <w:r>
        <w:rPr>
          <w:rFonts w:cs="Times New Roman"/>
          <w:b/>
          <w:bCs/>
          <w:sz w:val="22"/>
          <w:szCs w:val="22"/>
        </w:rPr>
        <w:t xml:space="preserve">«12» ноября 2024 </w:t>
      </w:r>
      <w:r>
        <w:rPr>
          <w:rFonts w:cs="Times New Roman"/>
          <w:b/>
          <w:sz w:val="22"/>
          <w:szCs w:val="22"/>
        </w:rPr>
        <w:t xml:space="preserve">года. </w:t>
      </w:r>
    </w:p>
    <w:p w14:paraId="08206E77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аукциона.  </w:t>
      </w:r>
    </w:p>
    <w:p w14:paraId="5F3A88E5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63A2A5D6" w14:textId="77777777" w:rsidR="00276153" w:rsidRDefault="000B177E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платежном документе в графе «назначение платежа» должна содержаться информация: «№ л/с _____Средства для проведения операций по обеспечению участия в электронных процедурах. НДС не облагается».</w:t>
      </w:r>
    </w:p>
    <w:p w14:paraId="71C0EB1D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служит обеспечением исполнения обязательства победителя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 в течение 5 (пяти) рабочих дней с даты подведения итогов аукциона. Задаток, перечисленный победителем торгов, засчитывается в сумму платежа по договору купли-продажи Объекта. </w:t>
      </w:r>
    </w:p>
    <w:p w14:paraId="1108B8B7" w14:textId="77777777" w:rsidR="00276153" w:rsidRDefault="000B177E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16A2FDA7" w14:textId="77777777" w:rsidR="00276153" w:rsidRDefault="000B177E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05E9B9DA" w14:textId="77777777" w:rsidR="00276153" w:rsidRDefault="000B177E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728B8CED" w14:textId="77777777" w:rsidR="00276153" w:rsidRDefault="000B177E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6EAA4ACB" w14:textId="77777777" w:rsidR="00276153" w:rsidRDefault="000B177E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160440C4" w14:textId="77777777" w:rsidR="00276153" w:rsidRDefault="000B177E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</w:t>
      </w:r>
      <w:r>
        <w:rPr>
          <w:rFonts w:cs="Times New Roman"/>
          <w:sz w:val="22"/>
          <w:szCs w:val="22"/>
        </w:rPr>
        <w:lastRenderedPageBreak/>
        <w:t xml:space="preserve">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3C354BC9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63A93AC7" w14:textId="77777777" w:rsidR="00276153" w:rsidRDefault="000B177E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6E40DF8C" w14:textId="77777777" w:rsidR="00276153" w:rsidRDefault="000B177E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49CCF658" w14:textId="77777777" w:rsidR="00276153" w:rsidRDefault="000B177E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57136ACE" w14:textId="77777777" w:rsidR="00276153" w:rsidRDefault="000B177E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1EF53CB3" w14:textId="77777777" w:rsidR="00276153" w:rsidRDefault="000B177E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41266D07" w14:textId="77777777" w:rsidR="00276153" w:rsidRDefault="000B177E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7A3182C0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5871FE74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283B87FA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0EDC4183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0A9CEDBA" w14:textId="212B4B47" w:rsidR="00276153" w:rsidRDefault="000B177E" w:rsidP="00E57C2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</w:t>
      </w:r>
      <w:hyperlink r:id="rId44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. </w:t>
      </w:r>
    </w:p>
    <w:p w14:paraId="4158B723" w14:textId="77777777" w:rsidR="00276153" w:rsidRDefault="000B177E">
      <w:pPr>
        <w:spacing w:line="264" w:lineRule="auto"/>
        <w:ind w:left="21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ПРОВЕДЕНИЯ ЭЛЕКТРОННОГО АУКЦИОНА: </w:t>
      </w:r>
    </w:p>
    <w:p w14:paraId="037686E5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Организатором торгов при регистрации заявки.</w:t>
      </w:r>
    </w:p>
    <w:p w14:paraId="7521B61C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295455D8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236E1B1C" w14:textId="77777777" w:rsidR="00276153" w:rsidRDefault="000B177E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5212BA44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Организатора торгов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3380AC47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6A5DF702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31D9F20D" w14:textId="77777777" w:rsidR="00276153" w:rsidRDefault="000B177E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1127ACE6" w14:textId="77777777" w:rsidR="00276153" w:rsidRDefault="000B177E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       В этом случае сроком окончания представления предложений является момент завершения торгов.</w:t>
      </w:r>
    </w:p>
    <w:p w14:paraId="3A20B4AB" w14:textId="77777777" w:rsidR="00276153" w:rsidRDefault="000B177E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13BFD80B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41CFE242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Ход проведения процедуры аукциона фиксируется Организатором торгов в электронном журнале.</w:t>
      </w:r>
    </w:p>
    <w:p w14:paraId="5F27C3A9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Во время проведения электронных торгов Организатор торгов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138A0164" w14:textId="77777777" w:rsidR="00276153" w:rsidRDefault="000B177E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30640862" w14:textId="77777777" w:rsidR="00276153" w:rsidRDefault="000B177E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08A27424" w14:textId="77777777" w:rsidR="00276153" w:rsidRDefault="000B177E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Победителем аукциона признается Участник, предложивший наиболее высокую цену.</w:t>
      </w:r>
    </w:p>
    <w:p w14:paraId="5B4E4911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6555EFA9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2CD8021C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75D5AC3C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213D5F41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отказа или уклонения победителя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4A7BF1FE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признается несостоявшимся в следующих случаях:</w:t>
      </w:r>
    </w:p>
    <w:p w14:paraId="0FFF6BA7" w14:textId="77777777" w:rsidR="00276153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54D198FE" w14:textId="77777777" w:rsidR="00276153" w:rsidRPr="00E57C24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E57C24">
        <w:rPr>
          <w:rFonts w:cs="Times New Roman"/>
          <w:sz w:val="22"/>
          <w:szCs w:val="22"/>
        </w:rPr>
        <w:t>- к участию в аукционе допущен только один Претендент;</w:t>
      </w:r>
    </w:p>
    <w:p w14:paraId="07E73260" w14:textId="77777777" w:rsidR="00276153" w:rsidRPr="00E57C24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E57C24">
        <w:rPr>
          <w:rFonts w:cs="Times New Roman"/>
          <w:sz w:val="22"/>
          <w:szCs w:val="22"/>
        </w:rPr>
        <w:t>- ни один из участников аукциона не сделал предложения по начальной цене Объекта.</w:t>
      </w:r>
    </w:p>
    <w:p w14:paraId="4B844825" w14:textId="77777777" w:rsidR="00276153" w:rsidRPr="00E57C24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E57C24">
        <w:rPr>
          <w:rFonts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55EE8A2A" w14:textId="3F91BA63" w:rsidR="00276153" w:rsidRPr="00E57C24" w:rsidRDefault="000B177E" w:rsidP="00E57C24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E57C24">
        <w:rPr>
          <w:rFonts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3B376272" w14:textId="77777777" w:rsidR="00276153" w:rsidRPr="00E57C24" w:rsidRDefault="000B177E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  <w:r w:rsidRPr="00E57C24"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56C88C8D" w14:textId="77777777" w:rsidR="00276153" w:rsidRPr="00E57C24" w:rsidRDefault="00276153">
      <w:pPr>
        <w:spacing w:line="264" w:lineRule="auto"/>
        <w:ind w:left="-15" w:right="60" w:firstLine="724"/>
        <w:jc w:val="both"/>
        <w:rPr>
          <w:rFonts w:cs="Times New Roman"/>
          <w:b/>
          <w:sz w:val="22"/>
          <w:szCs w:val="22"/>
        </w:rPr>
      </w:pPr>
    </w:p>
    <w:p w14:paraId="66C4CE98" w14:textId="410E43E0" w:rsidR="00276153" w:rsidRPr="00E57C24" w:rsidRDefault="000B177E">
      <w:pPr>
        <w:spacing w:line="264" w:lineRule="auto"/>
        <w:ind w:left="-15" w:right="60" w:firstLine="724"/>
        <w:jc w:val="both"/>
        <w:rPr>
          <w:rFonts w:cs="Times New Roman"/>
          <w:b/>
          <w:sz w:val="22"/>
          <w:szCs w:val="22"/>
        </w:rPr>
      </w:pPr>
      <w:r w:rsidRPr="00E57C24">
        <w:rPr>
          <w:rFonts w:cs="Times New Roman"/>
          <w:b/>
          <w:sz w:val="22"/>
          <w:szCs w:val="22"/>
        </w:rPr>
        <w:t xml:space="preserve">Договор купли-продажи Объекта заключается Победителем электронного аукциона (Покупателем) с Продавцом в течение 60 (шестидесяти) рабочих дней после подведения итогов аукциона в соответствии с примерной формой, размещенной на сайте www.lot-online.ru в разделе «карточка лота», при условии одобрения заключения договора купли-продажи по итогам проведенного аукциона корпоративными органами Продавца. </w:t>
      </w:r>
    </w:p>
    <w:p w14:paraId="2736811A" w14:textId="77777777" w:rsidR="00276153" w:rsidRPr="00E57C24" w:rsidRDefault="000B177E">
      <w:pPr>
        <w:ind w:right="60" w:firstLine="709"/>
        <w:jc w:val="both"/>
        <w:rPr>
          <w:rFonts w:cs="Times New Roman"/>
          <w:b/>
          <w:sz w:val="22"/>
          <w:szCs w:val="22"/>
        </w:rPr>
      </w:pPr>
      <w:r w:rsidRPr="00E57C24">
        <w:rPr>
          <w:rFonts w:cs="Times New Roman"/>
          <w:b/>
          <w:sz w:val="22"/>
          <w:szCs w:val="22"/>
        </w:rPr>
        <w:t xml:space="preserve">Оплата цены продажи Объекта производится Покупателем за вычетом ранее внесённого задатка в соответствии </w:t>
      </w:r>
      <w:r w:rsidRPr="00E57C24">
        <w:rPr>
          <w:rFonts w:cs="Times New Roman"/>
          <w:b/>
          <w:bCs/>
          <w:sz w:val="22"/>
          <w:szCs w:val="22"/>
        </w:rPr>
        <w:t>с условиями договора купли-продажи, форма которого размещена</w:t>
      </w:r>
      <w:r w:rsidRPr="00E57C24">
        <w:rPr>
          <w:rFonts w:cs="Times New Roman"/>
          <w:b/>
          <w:sz w:val="22"/>
          <w:szCs w:val="22"/>
        </w:rPr>
        <w:t xml:space="preserve"> на сайте www.lot-online.ru в разделе «карточка лота».</w:t>
      </w:r>
      <w:r w:rsidRPr="00E57C24">
        <w:rPr>
          <w:rFonts w:eastAsia="Courier New" w:cs="Times New Roman"/>
          <w:sz w:val="22"/>
          <w:szCs w:val="22"/>
        </w:rPr>
        <w:t xml:space="preserve">  </w:t>
      </w:r>
    </w:p>
    <w:p w14:paraId="615CB547" w14:textId="77777777" w:rsidR="00E57C24" w:rsidRDefault="00E57C24">
      <w:pPr>
        <w:ind w:left="-15" w:right="60" w:firstLine="724"/>
        <w:jc w:val="both"/>
        <w:rPr>
          <w:rFonts w:cs="Times New Roman"/>
          <w:sz w:val="22"/>
          <w:szCs w:val="22"/>
        </w:rPr>
      </w:pPr>
    </w:p>
    <w:p w14:paraId="71037ACA" w14:textId="14F3A063" w:rsidR="00276153" w:rsidRPr="00E57C24" w:rsidRDefault="000B177E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E57C24">
        <w:rPr>
          <w:rFonts w:cs="Times New Roman"/>
          <w:sz w:val="22"/>
          <w:szCs w:val="22"/>
        </w:rPr>
        <w:lastRenderedPageBreak/>
        <w:t>При уклонении (отказе) Покупателя</w:t>
      </w:r>
      <w:r w:rsidRPr="00E57C24">
        <w:rPr>
          <w:rFonts w:cs="Times New Roman"/>
          <w:b/>
          <w:sz w:val="22"/>
          <w:szCs w:val="22"/>
        </w:rPr>
        <w:t xml:space="preserve"> </w:t>
      </w:r>
      <w:r w:rsidRPr="00E57C24">
        <w:rPr>
          <w:rFonts w:cs="Times New Roman"/>
          <w:sz w:val="22"/>
          <w:szCs w:val="22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14:paraId="2D8A8800" w14:textId="586BEDE1" w:rsidR="00276153" w:rsidRPr="00E57C24" w:rsidRDefault="000B177E">
      <w:pPr>
        <w:ind w:right="-57" w:firstLine="539"/>
        <w:jc w:val="both"/>
        <w:rPr>
          <w:sz w:val="22"/>
          <w:szCs w:val="22"/>
        </w:rPr>
      </w:pPr>
      <w:r w:rsidRPr="00E57C24">
        <w:rPr>
          <w:sz w:val="22"/>
          <w:szCs w:val="22"/>
        </w:rPr>
        <w:t xml:space="preserve">В случае признания торгов несостоявшимися по причине допуска к участию только одного участника, единственный участник аукциона в течение 3 (трех) рабочих дней с даты признания торгов несостоявшимися вправе обратиться к Организатору торгов с заявлением о готовности приобрести Объект </w:t>
      </w:r>
      <w:r w:rsidR="00E57C24" w:rsidRPr="00E57C24">
        <w:rPr>
          <w:sz w:val="22"/>
          <w:szCs w:val="22"/>
        </w:rPr>
        <w:t>на условиях,</w:t>
      </w:r>
      <w:r w:rsidRPr="00E57C24">
        <w:rPr>
          <w:sz w:val="22"/>
          <w:szCs w:val="22"/>
        </w:rPr>
        <w:t xml:space="preserve"> установленных настоящим информационным сообщением для Победителя торгов. Договор купли-продажи может быть заключен с единственным участником торгов по цене, превышающей начальную цену продажи Объектов, не менее чем на один шаг аукциона, в течение 60 (шестидесяти) рабочих дней с даты признания торгов несостоявшимися при условии </w:t>
      </w:r>
      <w:r w:rsidRPr="00E57C24">
        <w:rPr>
          <w:rFonts w:cs="Times New Roman"/>
          <w:b/>
          <w:sz w:val="22"/>
          <w:szCs w:val="22"/>
        </w:rPr>
        <w:t>одобрения заключения договора купли-продажи по итогам проведенного аукциона корпоративными органами Продавца.</w:t>
      </w:r>
      <w:r w:rsidRPr="00E57C24">
        <w:rPr>
          <w:sz w:val="22"/>
          <w:szCs w:val="22"/>
        </w:rPr>
        <w:t xml:space="preserve"> для единственного участника аукциона. </w:t>
      </w:r>
    </w:p>
    <w:p w14:paraId="36904224" w14:textId="77777777" w:rsidR="00276153" w:rsidRPr="00E57C24" w:rsidRDefault="000B177E">
      <w:pPr>
        <w:ind w:right="-57" w:firstLine="539"/>
        <w:jc w:val="both"/>
        <w:rPr>
          <w:sz w:val="22"/>
          <w:szCs w:val="22"/>
        </w:rPr>
      </w:pPr>
      <w:r w:rsidRPr="00E57C24">
        <w:rPr>
          <w:rFonts w:eastAsia="Calibri"/>
          <w:sz w:val="22"/>
          <w:szCs w:val="22"/>
          <w:lang w:eastAsia="en-US"/>
        </w:rPr>
        <w:t>В случае уклонения (отказа) победителя аукциона от подписания итогового протокола, от заключения договора купли-продажи Объекта в установленный срок, оплаты цены Объекта,</w:t>
      </w:r>
      <w:r w:rsidRPr="00E57C24">
        <w:rPr>
          <w:rFonts w:eastAsia="Calibri"/>
          <w:sz w:val="22"/>
          <w:szCs w:val="22"/>
        </w:rPr>
        <w:t xml:space="preserve"> договор купли-продажи может быть заключен с участником аукциона,</w:t>
      </w:r>
      <w:r w:rsidRPr="00E57C24">
        <w:rPr>
          <w:rFonts w:eastAsia="Calibri"/>
          <w:sz w:val="22"/>
          <w:szCs w:val="22"/>
          <w:shd w:val="clear" w:color="auto" w:fill="FFFFFF"/>
        </w:rPr>
        <w:t xml:space="preserve"> сделавшим предпоследнее предложение по цене Объекта, в течение 60 (</w:t>
      </w:r>
      <w:r w:rsidRPr="00E57C24">
        <w:rPr>
          <w:sz w:val="22"/>
          <w:szCs w:val="22"/>
        </w:rPr>
        <w:t>шестидесяти</w:t>
      </w:r>
      <w:r w:rsidRPr="00E57C24">
        <w:rPr>
          <w:rFonts w:eastAsia="Calibri"/>
          <w:sz w:val="22"/>
          <w:szCs w:val="22"/>
          <w:shd w:val="clear" w:color="auto" w:fill="FFFFFF"/>
        </w:rPr>
        <w:t>) рабочих дней с даты п</w:t>
      </w:r>
      <w:r w:rsidRPr="00E57C24">
        <w:rPr>
          <w:rFonts w:eastAsia="Calibri"/>
          <w:sz w:val="22"/>
          <w:szCs w:val="22"/>
        </w:rPr>
        <w:t>олучения указанным лицом от организатора торгов уведомления об уклонении (отказе) победителя аукциона от подписания итогового протокола, от заключения договора купли-продажи, оплаты цены Объекта.</w:t>
      </w:r>
      <w:r w:rsidRPr="00E57C24">
        <w:rPr>
          <w:sz w:val="22"/>
          <w:szCs w:val="22"/>
        </w:rPr>
        <w:t xml:space="preserve"> </w:t>
      </w:r>
    </w:p>
    <w:p w14:paraId="57462642" w14:textId="77777777" w:rsidR="00276153" w:rsidRPr="00E57C24" w:rsidRDefault="000B177E">
      <w:pPr>
        <w:ind w:right="-57" w:firstLine="539"/>
        <w:jc w:val="both"/>
        <w:rPr>
          <w:rFonts w:eastAsia="Courier New" w:cs="Times New Roman"/>
          <w:bCs/>
          <w:sz w:val="22"/>
          <w:szCs w:val="22"/>
        </w:rPr>
      </w:pPr>
      <w:r w:rsidRPr="00E57C24">
        <w:rPr>
          <w:rFonts w:cs="Times New Roman"/>
          <w:sz w:val="22"/>
          <w:szCs w:val="22"/>
        </w:rPr>
        <w:t xml:space="preserve">При этом оплата цены Объекта производится участником аукциона, сделавшим предпоследнее предложение по цене Объекта в ходе торгов, в полном объеме путем безналичного перечисления денежных средств </w:t>
      </w:r>
      <w:r w:rsidRPr="00E57C24">
        <w:rPr>
          <w:rFonts w:cs="Times New Roman"/>
          <w:bCs/>
          <w:sz w:val="22"/>
          <w:szCs w:val="22"/>
        </w:rPr>
        <w:t>в соответствии с условиями договора купли-продажи, форма которого размещена сайте www.lot-online.ru в разделе «карточка лота».</w:t>
      </w:r>
      <w:r w:rsidRPr="00E57C24">
        <w:rPr>
          <w:rFonts w:eastAsia="Courier New" w:cs="Times New Roman"/>
          <w:bCs/>
          <w:sz w:val="22"/>
          <w:szCs w:val="22"/>
        </w:rPr>
        <w:t xml:space="preserve"> </w:t>
      </w:r>
    </w:p>
    <w:p w14:paraId="3936A13F" w14:textId="5ADF5FB8" w:rsidR="00276153" w:rsidRPr="00E57C24" w:rsidRDefault="000B177E">
      <w:pPr>
        <w:ind w:right="-57" w:firstLine="539"/>
        <w:jc w:val="both"/>
        <w:rPr>
          <w:b/>
          <w:bCs/>
          <w:sz w:val="22"/>
          <w:szCs w:val="22"/>
        </w:rPr>
      </w:pPr>
      <w:r w:rsidRPr="00E57C24">
        <w:rPr>
          <w:b/>
          <w:bCs/>
          <w:sz w:val="22"/>
          <w:szCs w:val="22"/>
        </w:rPr>
        <w:t xml:space="preserve">В случае   неполучения   </w:t>
      </w:r>
      <w:r w:rsidRPr="00E57C24">
        <w:rPr>
          <w:rFonts w:cs="Times New Roman"/>
          <w:b/>
          <w:bCs/>
          <w:sz w:val="22"/>
          <w:szCs w:val="22"/>
        </w:rPr>
        <w:t xml:space="preserve"> одобрения заключения договора по итогам аукциона </w:t>
      </w:r>
      <w:r w:rsidRPr="00E57C24">
        <w:rPr>
          <w:rFonts w:cs="Times New Roman"/>
          <w:b/>
          <w:sz w:val="22"/>
          <w:szCs w:val="22"/>
        </w:rPr>
        <w:t>корпоративными органами Продавца</w:t>
      </w:r>
      <w:r w:rsidRPr="00E57C24">
        <w:rPr>
          <w:rFonts w:cs="Times New Roman"/>
          <w:b/>
          <w:bCs/>
          <w:sz w:val="22"/>
          <w:szCs w:val="22"/>
        </w:rPr>
        <w:t xml:space="preserve"> в течение 60 (шестидесяти) рабочих дней, результаты   аукциона   аннулируются, обязанность Продавца заключить договор купли-продажи по итогам аукциона прекращается, задаток возвращается.  </w:t>
      </w:r>
    </w:p>
    <w:p w14:paraId="7FD4BD9B" w14:textId="77777777" w:rsidR="00276153" w:rsidRPr="00E57C24" w:rsidRDefault="000B177E">
      <w:pPr>
        <w:ind w:left="-15" w:right="60" w:firstLine="724"/>
        <w:jc w:val="both"/>
        <w:rPr>
          <w:rFonts w:eastAsia="Courier New" w:cs="Times New Roman"/>
          <w:bCs/>
          <w:sz w:val="22"/>
          <w:shd w:val="clear" w:color="auto" w:fill="FFFFFF"/>
        </w:rPr>
      </w:pPr>
      <w:r w:rsidRPr="00E57C24">
        <w:rPr>
          <w:rFonts w:eastAsia="Courier New" w:cs="Times New Roman"/>
          <w:bCs/>
          <w:sz w:val="22"/>
          <w:shd w:val="clear" w:color="auto" w:fill="FFFFFF"/>
        </w:rPr>
        <w:t>Сделки по итогам торгов подл</w:t>
      </w:r>
      <w:r w:rsidRPr="00E57C24">
        <w:rPr>
          <w:rFonts w:eastAsia="Courier New" w:cs="Times New Roman"/>
          <w:bCs/>
          <w:sz w:val="22"/>
        </w:rPr>
        <w:t xml:space="preserve">ежат заключению с учетом положений Указа Президента РФ №81 </w:t>
      </w:r>
      <w:r w:rsidRPr="00E57C24">
        <w:rPr>
          <w:rFonts w:eastAsia="Courier New" w:cs="Times New Roman"/>
          <w:bCs/>
          <w:sz w:val="22"/>
          <w:szCs w:val="22"/>
        </w:rPr>
        <w:t>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49FDD8BF" w14:textId="54A84626" w:rsidR="00276153" w:rsidRPr="00E57C24" w:rsidRDefault="000B177E" w:rsidP="00E57C24">
      <w:pPr>
        <w:ind w:left="-15" w:right="60"/>
        <w:jc w:val="both"/>
        <w:rPr>
          <w:rFonts w:eastAsia="Courier New" w:cs="Times New Roman"/>
          <w:bCs/>
          <w:sz w:val="22"/>
          <w:szCs w:val="22"/>
        </w:rPr>
      </w:pPr>
      <w:r w:rsidRPr="00E57C24">
        <w:rPr>
          <w:rFonts w:cs="Times New Roman"/>
          <w:sz w:val="22"/>
          <w:szCs w:val="22"/>
        </w:rPr>
        <w:tab/>
      </w:r>
      <w:r w:rsidRPr="00E57C24">
        <w:rPr>
          <w:rFonts w:cs="Times New Roman"/>
          <w:sz w:val="22"/>
          <w:szCs w:val="22"/>
        </w:rPr>
        <w:tab/>
        <w:t xml:space="preserve">Подача документов для государственной регистрации права собственности Покупателя на Объект производится </w:t>
      </w:r>
      <w:r w:rsidRPr="00E57C24">
        <w:rPr>
          <w:rFonts w:cs="Times New Roman"/>
          <w:bCs/>
          <w:sz w:val="22"/>
          <w:szCs w:val="22"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2A7106BB" w14:textId="77777777" w:rsidR="00276153" w:rsidRDefault="00276153">
      <w:pPr>
        <w:ind w:left="567" w:right="60"/>
        <w:jc w:val="both"/>
        <w:rPr>
          <w:rFonts w:cs="Times New Roman"/>
          <w:sz w:val="22"/>
          <w:szCs w:val="22"/>
        </w:rPr>
      </w:pPr>
    </w:p>
    <w:p w14:paraId="4D1C0AA0" w14:textId="77777777" w:rsidR="00276153" w:rsidRDefault="000B177E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Предоставление правоустанавливающей документации и дополнительной информации производится на основании запроса в рабочее время, по тел.: +7 (967) 246-44-01, +7 (915) 379-40-57 или                                          e-mail: </w:t>
      </w:r>
      <w:hyperlink r:id="rId45" w:tooltip="mailto:safargali@radholding.ru" w:history="1">
        <w:r>
          <w:rPr>
            <w:rStyle w:val="afe"/>
            <w:rFonts w:cs="Times New Roman"/>
            <w:sz w:val="22"/>
            <w:szCs w:val="22"/>
          </w:rPr>
          <w:t>safargali@radholding.ru</w:t>
        </w:r>
      </w:hyperlink>
      <w:r>
        <w:rPr>
          <w:rFonts w:cs="Times New Roman"/>
          <w:sz w:val="22"/>
          <w:szCs w:val="22"/>
        </w:rPr>
        <w:t>.</w:t>
      </w:r>
    </w:p>
    <w:p w14:paraId="47D07C08" w14:textId="77777777" w:rsidR="00276153" w:rsidRDefault="00276153">
      <w:pPr>
        <w:spacing w:line="259" w:lineRule="auto"/>
        <w:ind w:right="60"/>
        <w:jc w:val="both"/>
        <w:rPr>
          <w:sz w:val="22"/>
          <w:szCs w:val="22"/>
        </w:rPr>
      </w:pPr>
    </w:p>
    <w:p w14:paraId="24332BEE" w14:textId="77777777" w:rsidR="00276153" w:rsidRDefault="000B177E">
      <w:pPr>
        <w:spacing w:line="259" w:lineRule="auto"/>
        <w:ind w:right="60"/>
        <w:jc w:val="both"/>
        <w:rPr>
          <w:sz w:val="22"/>
          <w:szCs w:val="22"/>
        </w:rPr>
      </w:pPr>
      <w:r>
        <w:rPr>
          <w:sz w:val="22"/>
          <w:szCs w:val="22"/>
        </w:rPr>
        <w:t>Телефоны службы технической поддержки lot-online.ru: 8-812-777-57-57 доб. 236</w:t>
      </w:r>
    </w:p>
    <w:p w14:paraId="5A2907F3" w14:textId="77777777" w:rsidR="00276153" w:rsidRDefault="000B177E">
      <w:pPr>
        <w:spacing w:line="259" w:lineRule="auto"/>
        <w:ind w:right="60"/>
        <w:jc w:val="both"/>
        <w:rPr>
          <w:sz w:val="22"/>
          <w:szCs w:val="22"/>
        </w:rPr>
      </w:pPr>
      <w:r>
        <w:rPr>
          <w:sz w:val="22"/>
          <w:szCs w:val="22"/>
        </w:rPr>
        <w:t>Call–центр и служба поддержки пользователей: 8-800-777-57-57, доб. 581 (звонок по РФ бесплатный)</w:t>
      </w:r>
    </w:p>
    <w:p w14:paraId="7322E1D8" w14:textId="77777777" w:rsidR="00276153" w:rsidRDefault="00276153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</w:p>
    <w:p w14:paraId="1C3F233E" w14:textId="77777777" w:rsidR="00276153" w:rsidRDefault="000B177E">
      <w:pPr>
        <w:spacing w:line="259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Приложения:</w:t>
      </w:r>
    </w:p>
    <w:p w14:paraId="3D37BA18" w14:textId="77777777" w:rsidR="00276153" w:rsidRDefault="000B177E">
      <w:pPr>
        <w:spacing w:line="259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выписки из ЕГРН</w:t>
      </w:r>
    </w:p>
    <w:p w14:paraId="1DEB09E1" w14:textId="77777777" w:rsidR="00276153" w:rsidRDefault="00276153">
      <w:pPr>
        <w:spacing w:line="259" w:lineRule="auto"/>
        <w:ind w:right="60"/>
        <w:jc w:val="both"/>
        <w:rPr>
          <w:rFonts w:cs="Times New Roman"/>
          <w:sz w:val="22"/>
          <w:szCs w:val="22"/>
        </w:rPr>
      </w:pPr>
    </w:p>
    <w:p w14:paraId="5CE6CA70" w14:textId="77777777" w:rsidR="00276153" w:rsidRDefault="00276153">
      <w:pPr>
        <w:ind w:left="-12" w:right="27" w:firstLine="24"/>
        <w:jc w:val="both"/>
        <w:rPr>
          <w:rFonts w:cs="Times New Roman"/>
          <w:sz w:val="22"/>
          <w:szCs w:val="22"/>
        </w:rPr>
      </w:pPr>
    </w:p>
    <w:sectPr w:rsidR="00276153">
      <w:pgSz w:w="11906" w:h="16838"/>
      <w:pgMar w:top="567" w:right="1134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78A3AD" w14:textId="77777777" w:rsidR="00276153" w:rsidRDefault="000B177E">
      <w:r>
        <w:separator/>
      </w:r>
    </w:p>
  </w:endnote>
  <w:endnote w:type="continuationSeparator" w:id="0">
    <w:p w14:paraId="3AEF37B8" w14:textId="77777777" w:rsidR="00276153" w:rsidRDefault="000B1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5B48CA" w14:textId="77777777" w:rsidR="00276153" w:rsidRDefault="000B177E">
      <w:r>
        <w:separator/>
      </w:r>
    </w:p>
  </w:footnote>
  <w:footnote w:type="continuationSeparator" w:id="0">
    <w:p w14:paraId="23D6BFC0" w14:textId="77777777" w:rsidR="00276153" w:rsidRDefault="000B1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2F07ED"/>
    <w:multiLevelType w:val="multilevel"/>
    <w:tmpl w:val="8C2E4EB0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66DF4941"/>
    <w:multiLevelType w:val="multilevel"/>
    <w:tmpl w:val="1A4406C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7561688F"/>
    <w:multiLevelType w:val="multilevel"/>
    <w:tmpl w:val="E8BAEFF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7EFD0EB8"/>
    <w:multiLevelType w:val="multilevel"/>
    <w:tmpl w:val="9F228C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87857049">
    <w:abstractNumId w:val="2"/>
  </w:num>
  <w:num w:numId="2" w16cid:durableId="123934355">
    <w:abstractNumId w:val="0"/>
  </w:num>
  <w:num w:numId="3" w16cid:durableId="1010326985">
    <w:abstractNumId w:val="1"/>
  </w:num>
  <w:num w:numId="4" w16cid:durableId="1612666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153"/>
    <w:rsid w:val="000B177E"/>
    <w:rsid w:val="00276153"/>
    <w:rsid w:val="00A41E36"/>
    <w:rsid w:val="00B51B8B"/>
    <w:rsid w:val="00E142D6"/>
    <w:rsid w:val="00E573C2"/>
    <w:rsid w:val="00E5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ACB04"/>
  <w15:docId w15:val="{49EE2C1E-3DE7-4A98-BB01-DAF47405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foot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e">
    <w:name w:val="Hyperlink"/>
    <w:rPr>
      <w:color w:val="000080"/>
      <w:u w:val="single"/>
    </w:rPr>
  </w:style>
  <w:style w:type="character" w:customStyle="1" w:styleId="aff">
    <w:name w:val="Символ нумерации"/>
    <w:qFormat/>
  </w:style>
  <w:style w:type="character" w:customStyle="1" w:styleId="aff0">
    <w:name w:val="Текст выноски Знак"/>
    <w:link w:val="aff1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2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3">
    <w:name w:val="line number"/>
  </w:style>
  <w:style w:type="character" w:customStyle="1" w:styleId="aff4">
    <w:name w:val="Текст примечания Знак"/>
    <w:basedOn w:val="a0"/>
    <w:link w:val="aff5"/>
    <w:uiPriority w:val="99"/>
    <w:semiHidden/>
    <w:qFormat/>
    <w:rPr>
      <w:rFonts w:eastAsia="SimSun" w:cs="Mangal"/>
      <w:szCs w:val="18"/>
      <w:lang w:eastAsia="hi-IN" w:bidi="hi-IN"/>
    </w:rPr>
  </w:style>
  <w:style w:type="character" w:styleId="aff6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f7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5">
    <w:name w:val="Title"/>
    <w:basedOn w:val="a"/>
    <w:next w:val="aff8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pPr>
      <w:spacing w:after="120"/>
    </w:pPr>
  </w:style>
  <w:style w:type="paragraph" w:styleId="aff9">
    <w:name w:val="List"/>
    <w:basedOn w:val="aff8"/>
  </w:style>
  <w:style w:type="paragraph" w:styleId="aff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b">
    <w:name w:val="index heading"/>
    <w:basedOn w:val="a"/>
    <w:qFormat/>
    <w:pPr>
      <w:suppressLineNumbers/>
    </w:pPr>
    <w:rPr>
      <w:rFonts w:cs="Lucida Sans"/>
    </w:rPr>
  </w:style>
  <w:style w:type="paragraph" w:customStyle="1" w:styleId="12">
    <w:name w:val="Заголовок1"/>
    <w:basedOn w:val="a"/>
    <w:next w:val="aff8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qFormat/>
    <w:pPr>
      <w:suppressLineNumbers/>
    </w:pPr>
  </w:style>
  <w:style w:type="paragraph" w:customStyle="1" w:styleId="affc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1">
    <w:name w:val="Balloon Text"/>
    <w:basedOn w:val="a"/>
    <w:link w:val="aff0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d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e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0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5">
    <w:name w:val="annotation text"/>
    <w:basedOn w:val="a"/>
    <w:link w:val="aff4"/>
    <w:uiPriority w:val="99"/>
    <w:semiHidden/>
    <w:unhideWhenUsed/>
    <w:qFormat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mailto:safargali@radholding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46ED-7D91-41A2-AA66-96ECE81E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4653</Words>
  <Characters>26523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РАД АО</cp:lastModifiedBy>
  <cp:revision>4</cp:revision>
  <dcterms:created xsi:type="dcterms:W3CDTF">2024-09-13T10:32:00Z</dcterms:created>
  <dcterms:modified xsi:type="dcterms:W3CDTF">2024-09-16T10:59:00Z</dcterms:modified>
  <dc:language>ru-RU</dc:language>
</cp:coreProperties>
</file>